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46" w:rsidRDefault="00CD4CDD" w:rsidP="00C85EDC">
      <w:pPr>
        <w:spacing w:after="300" w:line="384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CDD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 </w:t>
      </w:r>
    </w:p>
    <w:p w:rsidR="001A3AC9" w:rsidRPr="005876F7" w:rsidRDefault="00017920" w:rsidP="001A3AC9">
      <w:pPr>
        <w:spacing w:after="0" w:line="30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A3AC9"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="001A3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 w:rsidR="001A3AC9"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государственного бюджетного учреждения Псковской области Управление автомобильных дорог Псковской области»</w:t>
      </w:r>
    </w:p>
    <w:p w:rsidR="001A3AC9" w:rsidRDefault="001A3AC9" w:rsidP="001A3AC9">
      <w:pPr>
        <w:spacing w:after="100" w:afterAutospacing="1" w:line="240" w:lineRule="auto"/>
        <w:jc w:val="center"/>
        <w:textAlignment w:val="top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1B2878" w:rsidRPr="00C85ED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B2878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1B287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587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</w:t>
      </w:r>
      <w:r w:rsidR="001B2878" w:rsidRPr="00C85ED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:rsidR="00CD4CDD" w:rsidRPr="005866E1" w:rsidRDefault="00CD4CDD" w:rsidP="00131085">
      <w:pPr>
        <w:spacing w:after="100" w:afterAutospacing="1" w:line="240" w:lineRule="auto"/>
        <w:jc w:val="center"/>
        <w:textAlignment w:val="top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Порядок представления сведений о доходах, расходах, об имуществе и обязательствах имущественного характера</w:t>
      </w:r>
      <w:r w:rsidR="004552DB" w:rsidRPr="004552D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работниками, замещающими должности,</w:t>
      </w:r>
      <w:r w:rsidR="004552D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</w:t>
      </w:r>
      <w:r w:rsidR="004552DB" w:rsidRPr="004552D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связанные с коррупционными рисками и при назначении на которые граждане  обязаны предоставлять  сведения о доходах</w:t>
      </w:r>
    </w:p>
    <w:p w:rsidR="00CD4CDD" w:rsidRDefault="00CD4CDD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1. </w:t>
      </w: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Настоящий Порядок устанавливает процедуру представления </w:t>
      </w:r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работник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ами</w:t>
      </w:r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замещающими должности,</w:t>
      </w:r>
      <w:r w:rsidR="00325C5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включенные в Перечень должностей</w:t>
      </w:r>
      <w:r w:rsidR="0001792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</w:t>
      </w:r>
      <w:r w:rsidR="00325C5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замещение кото</w:t>
      </w:r>
      <w:bookmarkStart w:id="0" w:name="_GoBack"/>
      <w:bookmarkEnd w:id="0"/>
      <w:r w:rsidR="00325C5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рых связано с коррупционными рисками и перечень должностей при назначении</w:t>
      </w:r>
      <w:r w:rsidR="0001792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</w:t>
      </w:r>
      <w:r w:rsidR="00325C5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 которые граждане  и при замещении которых сотрудники обязаны предоставлять сведения о доходах</w:t>
      </w:r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 государственном бюджетном учреждении Псковской области «Управление автомобильных дорог Псковской области» (далее по тексту – ГБУ ПО «</w:t>
      </w:r>
      <w:proofErr w:type="spellStart"/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Псковавтодор</w:t>
      </w:r>
      <w:proofErr w:type="spellEnd"/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», Учреждение)</w:t>
      </w:r>
      <w:r w:rsidR="00325C5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н</w:t>
      </w:r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азначение на должность которых осуществляется директором</w:t>
      </w:r>
      <w:proofErr w:type="gramEnd"/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Учреждения, (далее </w:t>
      </w:r>
      <w:proofErr w:type="gramStart"/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–р</w:t>
      </w:r>
      <w:proofErr w:type="gramEnd"/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аботники), сведений о доходах, </w:t>
      </w:r>
      <w:r w:rsid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D459D3"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об имуществе и обязательствах имущественного характера,</w:t>
      </w:r>
      <w:r w:rsidR="0063125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сведений о расходах по каждой сделке по приобретению земельного участка, другого</w:t>
      </w:r>
      <w:r w:rsidR="00325C5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объекта недвижимости, транспортного средства, ценных бумаг, акций (долей участия, паев в уставных (складочных) капиталах организаций), совершенной им в течение календарного года, предшествующему году предоставления сведений (далее – отчетный период)</w:t>
      </w:r>
      <w:r w:rsidR="005344D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если общая сумма таких сделок превышает общий доход данного лица за три последних года, предшествующих отчетному периоду, и об источниках получения средств, за счет которых совершены эти сделки (далее  - сведения о доходах</w:t>
      </w:r>
      <w:r w:rsidR="004614D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расходах</w:t>
      </w:r>
      <w:r w:rsidR="005344D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) (далее – Порядок),  </w:t>
      </w:r>
      <w:r w:rsidR="00D459D3"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 также сведени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й</w:t>
      </w:r>
      <w:r w:rsidR="00D459D3"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 w:rsidR="005344D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</w:p>
    <w:p w:rsidR="005344DA" w:rsidRDefault="005344DA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Перечень должностей при назначении</w:t>
      </w:r>
      <w:r w:rsidR="0001792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 которые граждане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 при замещении которых работники обязаны предоставлять сведения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 доходах,  </w:t>
      </w:r>
      <w:r w:rsidR="008B1A39"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об имуществе и обязательствах имущественного характера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</w:t>
      </w:r>
      <w:r w:rsidR="008B1A39"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 также сведени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й</w:t>
      </w:r>
      <w:r w:rsidR="008B1A39" w:rsidRPr="00D459D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 w:rsidR="008B1A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: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Директор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Первый заместитель директора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Заместитель директора 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Главный бухгалтер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Заместитель главного бухгалтера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Начальник отдела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фотовидеофиксации</w:t>
      </w:r>
      <w:proofErr w:type="spellEnd"/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Инженер отдела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фотовидеофиксации</w:t>
      </w:r>
      <w:proofErr w:type="spellEnd"/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Начальник отдела закупок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Начальник отдела земельно-имущественных отношений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Начальник отдела материально-технического обеспечения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Начальник отдела главного механика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Начальник отдела платных автомобильных дорог 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Заместитель начальника отдела платных автомобильных дорог 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Эксперт  отдела платных автомобильных дорог 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Инженер первой категории отдела платных автомобильных дорог</w:t>
      </w:r>
    </w:p>
    <w:p w:rsidR="00F36746" w:rsidRDefault="00F36746" w:rsidP="00F3674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Директор обособленного структурного подразделения </w:t>
      </w:r>
    </w:p>
    <w:p w:rsidR="004614DE" w:rsidRDefault="004614DE" w:rsidP="008B1A3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614DE" w:rsidRPr="008B1A39" w:rsidRDefault="004614DE" w:rsidP="004614D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614DE" w:rsidRDefault="00CD4CDD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2. </w:t>
      </w: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Сведения о доходах представляются по форме справки, </w:t>
      </w:r>
      <w:r w:rsidR="00F32C32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заполнение которой осуществляется с использованием специального программного обеспечения 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«Справки БК»</w:t>
      </w:r>
      <w:r w:rsidR="00F32C32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которое необходимо установить на своих рабочих местах по ссылке 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http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:/</w:t>
      </w:r>
      <w:proofErr w:type="spellStart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gossluzhba</w:t>
      </w:r>
      <w:proofErr w:type="spellEnd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proofErr w:type="spellStart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gov</w:t>
      </w:r>
      <w:proofErr w:type="spellEnd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.</w:t>
      </w:r>
      <w:proofErr w:type="spellStart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ru</w:t>
      </w:r>
      <w:proofErr w:type="spellEnd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page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index</w:t>
      </w:r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/</w:t>
      </w:r>
      <w:proofErr w:type="spellStart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spravki</w:t>
      </w:r>
      <w:proofErr w:type="spellEnd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_</w:t>
      </w:r>
      <w:proofErr w:type="spellStart"/>
      <w:r w:rsidR="00F32C32" w:rsidRPr="004614D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en-US" w:eastAsia="ru-RU"/>
        </w:rPr>
        <w:t>bk</w:t>
      </w:r>
      <w:proofErr w:type="spellEnd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(далее - форма справки)</w:t>
      </w:r>
      <w:r w:rsidR="004614D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3E260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 с учетом требований</w:t>
      </w:r>
      <w:r w:rsidR="004614D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4614DE" w:rsidRPr="004614DE">
        <w:rPr>
          <w:rFonts w:ascii="Times New Roman" w:eastAsia="Calibri" w:hAnsi="Times New Roman" w:cs="Times New Roman"/>
          <w:b/>
          <w:sz w:val="28"/>
          <w:szCs w:val="28"/>
        </w:rPr>
        <w:t>методически</w:t>
      </w:r>
      <w:r w:rsidR="005757F9">
        <w:rPr>
          <w:rFonts w:ascii="Times New Roman" w:eastAsia="Calibri" w:hAnsi="Times New Roman" w:cs="Times New Roman"/>
          <w:b/>
          <w:sz w:val="28"/>
          <w:szCs w:val="28"/>
        </w:rPr>
        <w:t>х</w:t>
      </w:r>
      <w:r w:rsidR="004614DE" w:rsidRPr="004614DE">
        <w:rPr>
          <w:rFonts w:ascii="Times New Roman" w:eastAsia="Calibri" w:hAnsi="Times New Roman" w:cs="Times New Roman"/>
          <w:b/>
          <w:sz w:val="28"/>
          <w:szCs w:val="28"/>
        </w:rPr>
        <w:t xml:space="preserve"> рекомендаци</w:t>
      </w:r>
      <w:r w:rsidR="005757F9">
        <w:rPr>
          <w:rFonts w:ascii="Times New Roman" w:eastAsia="Calibri" w:hAnsi="Times New Roman" w:cs="Times New Roman"/>
          <w:b/>
          <w:sz w:val="28"/>
          <w:szCs w:val="28"/>
        </w:rPr>
        <w:t xml:space="preserve">й </w:t>
      </w:r>
      <w:r w:rsidR="004614DE" w:rsidRPr="004614DE">
        <w:rPr>
          <w:rFonts w:ascii="Times New Roman" w:eastAsia="Calibri" w:hAnsi="Times New Roman" w:cs="Times New Roman"/>
          <w:b/>
          <w:sz w:val="28"/>
          <w:szCs w:val="28"/>
        </w:rPr>
        <w:t>по вопросам представления сведений о доходах, расходах, об имуществе и обязательствах имущественного характера</w:t>
      </w:r>
      <w:r w:rsidR="005757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614DE" w:rsidRPr="004614DE">
        <w:rPr>
          <w:rFonts w:ascii="Times New Roman" w:eastAsia="Calibri" w:hAnsi="Times New Roman" w:cs="Times New Roman"/>
          <w:b/>
          <w:sz w:val="28"/>
          <w:szCs w:val="28"/>
        </w:rPr>
        <w:t>и заполнения соответствующей формы</w:t>
      </w:r>
      <w:proofErr w:type="gramEnd"/>
      <w:r w:rsidR="004614DE" w:rsidRPr="004614DE">
        <w:rPr>
          <w:rFonts w:ascii="Times New Roman" w:eastAsia="Calibri" w:hAnsi="Times New Roman" w:cs="Times New Roman"/>
          <w:b/>
          <w:sz w:val="28"/>
          <w:szCs w:val="28"/>
        </w:rPr>
        <w:t xml:space="preserve"> справки</w:t>
      </w:r>
      <w:r w:rsidR="00017920">
        <w:rPr>
          <w:rFonts w:ascii="Times New Roman" w:eastAsia="Calibri" w:hAnsi="Times New Roman" w:cs="Times New Roman"/>
          <w:b/>
          <w:sz w:val="28"/>
          <w:szCs w:val="28"/>
        </w:rPr>
        <w:t xml:space="preserve">, которые разрабатывается Министерством труда Российской Федерации с целью разъяснения отдельных ситуаций, возникающих при заполнении справок о доходах, расходах об имуществе и обязательствах имущественного характера. </w:t>
      </w:r>
    </w:p>
    <w:p w:rsidR="00CD4CDD" w:rsidRDefault="004614DE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Сведения о доходах и расходах предоставляются 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работниками - ежегодно,</w:t>
      </w:r>
      <w:r w:rsidR="003E260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начиная с 01 января, но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не позднее </w:t>
      </w:r>
      <w:r w:rsidR="00D57B75"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1</w:t>
      </w:r>
      <w:r w:rsidR="00CD4CDD"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 xml:space="preserve"> апре</w:t>
      </w:r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ля года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следующего за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отчетным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4614DE" w:rsidRPr="005866E1" w:rsidRDefault="004614DE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Сведения предоставляются в </w:t>
      </w:r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отдел кадров ГБУ ПО «</w:t>
      </w:r>
      <w:proofErr w:type="spellStart"/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Псковавтодор</w:t>
      </w:r>
      <w:proofErr w:type="spellEnd"/>
      <w:r w:rsidRPr="00353316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</w:p>
    <w:p w:rsidR="00CD4CDD" w:rsidRPr="005866E1" w:rsidRDefault="00017920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3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Работник </w:t>
      </w:r>
      <w:r w:rsidR="004614D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Учреждения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замещающий должность, включенную в Перечень должностей, представляет ежегодно:</w:t>
      </w:r>
    </w:p>
    <w:p w:rsidR="00CD4CDD" w:rsidRPr="005866E1" w:rsidRDefault="00CD4CDD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а) сведения о своих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 расходах,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CD4CDD" w:rsidRPr="005866E1" w:rsidRDefault="00CD4CDD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proofErr w:type="gramStart"/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 расходах, об имуществе, принадлежащем им на праве </w:t>
      </w: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CD4CDD" w:rsidRPr="005866E1" w:rsidRDefault="00017920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  <w:proofErr w:type="gramStart"/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Сведения о расходах отражаются работником, если общая сумма сделок (по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превышает общий доход работника и доход его супруги (супруга) за три последних года, предшествующих отчетному периоду, вместе со сведениями о доходах, расходах, об имуществе и обязательствах имущественного характера работника, его супруги</w:t>
      </w:r>
      <w:proofErr w:type="gramEnd"/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(супруга) и несовершеннолетних детей.</w:t>
      </w:r>
    </w:p>
    <w:p w:rsidR="00CD4CDD" w:rsidRPr="005866E1" w:rsidRDefault="00017920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5. 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Сведения о доходах, расходах, об имуществе и обязательствах имущественного характера работника, его супруги (супруга) и несовершеннолетних детей представляются лично</w:t>
      </w:r>
      <w:r w:rsidR="005757F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работником в отдел кадров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CD4CDD" w:rsidRPr="005866E1" w:rsidRDefault="00CD4CDD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Представленные по форме справки сведения приобщаются к личному делу работника.</w:t>
      </w:r>
    </w:p>
    <w:p w:rsidR="00CD4CDD" w:rsidRPr="005866E1" w:rsidRDefault="00017920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6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 В случае если работник обнаружил, что в представленных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вправе представить уточненные сведения.</w:t>
      </w:r>
      <w:r w:rsidR="00320FE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Представить уточненные сведения в течение одного месяца после окончания срока указанного в пункте 2 настоящего Порядка. </w:t>
      </w:r>
    </w:p>
    <w:p w:rsidR="00CD4CDD" w:rsidRPr="005866E1" w:rsidRDefault="00353316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7</w:t>
      </w:r>
      <w:r w:rsidR="00CD4CDD" w:rsidRPr="005866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 Представляемые в соответствии с настоящим Порядком сведения о доходах, расходах, об имуществе и обязательствах имущественного характера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320FE0" w:rsidRDefault="00353316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8</w:t>
      </w:r>
      <w:r w:rsidR="00320FE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 В случае непредставления по объективным причинам работником сведений о доходах и расходах, данный факт подлежит рассмотрению на комиссии по противодействию коррупции и урегулированию конфликта интересов ГБУ ПО «</w:t>
      </w:r>
      <w:proofErr w:type="spellStart"/>
      <w:r w:rsidR="00320FE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Псковавтодор</w:t>
      </w:r>
      <w:proofErr w:type="spellEnd"/>
      <w:r w:rsidR="00320FE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». </w:t>
      </w:r>
    </w:p>
    <w:p w:rsidR="005C7C92" w:rsidRPr="005866E1" w:rsidRDefault="00353316" w:rsidP="00CF28F1">
      <w:pPr>
        <w:spacing w:after="30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9</w:t>
      </w:r>
      <w:r w:rsidR="005C7C9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В случае непредставления или представления заведомо ложных сведений о доходах и расходах работник </w:t>
      </w:r>
      <w:proofErr w:type="gramStart"/>
      <w:r w:rsidR="005C7C9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подвергается  дисциплинарной ответственности</w:t>
      </w:r>
      <w:proofErr w:type="gramEnd"/>
      <w:r w:rsidR="005C7C9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 соответствии с законодательством Российской Федерации. </w:t>
      </w:r>
    </w:p>
    <w:p w:rsidR="00CF2424" w:rsidRPr="005866E1" w:rsidRDefault="00CF2424" w:rsidP="00CF28F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F2424" w:rsidRPr="005866E1" w:rsidSect="00723A8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54E95"/>
    <w:multiLevelType w:val="hybridMultilevel"/>
    <w:tmpl w:val="C792D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42031"/>
    <w:multiLevelType w:val="hybridMultilevel"/>
    <w:tmpl w:val="B78A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B2"/>
    <w:rsid w:val="00017920"/>
    <w:rsid w:val="00131085"/>
    <w:rsid w:val="001A3AC9"/>
    <w:rsid w:val="001B2878"/>
    <w:rsid w:val="002E695D"/>
    <w:rsid w:val="00320FE0"/>
    <w:rsid w:val="00325C5F"/>
    <w:rsid w:val="00327E2E"/>
    <w:rsid w:val="00353316"/>
    <w:rsid w:val="003E2601"/>
    <w:rsid w:val="004552DB"/>
    <w:rsid w:val="004614DE"/>
    <w:rsid w:val="005344DA"/>
    <w:rsid w:val="005757F9"/>
    <w:rsid w:val="005866E1"/>
    <w:rsid w:val="005B0C02"/>
    <w:rsid w:val="005C7C92"/>
    <w:rsid w:val="00631255"/>
    <w:rsid w:val="00723A88"/>
    <w:rsid w:val="0076246A"/>
    <w:rsid w:val="0083351B"/>
    <w:rsid w:val="008B1A39"/>
    <w:rsid w:val="009442F8"/>
    <w:rsid w:val="009E3FCE"/>
    <w:rsid w:val="00A22CA0"/>
    <w:rsid w:val="00A73331"/>
    <w:rsid w:val="00AF38E7"/>
    <w:rsid w:val="00B747D7"/>
    <w:rsid w:val="00C66B23"/>
    <w:rsid w:val="00C85EDC"/>
    <w:rsid w:val="00CD4CDD"/>
    <w:rsid w:val="00CF2424"/>
    <w:rsid w:val="00CF28F1"/>
    <w:rsid w:val="00D459D3"/>
    <w:rsid w:val="00D57B75"/>
    <w:rsid w:val="00EA44B2"/>
    <w:rsid w:val="00F32C32"/>
    <w:rsid w:val="00F3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6E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66E1"/>
  </w:style>
  <w:style w:type="character" w:styleId="a5">
    <w:name w:val="Hyperlink"/>
    <w:basedOn w:val="a0"/>
    <w:uiPriority w:val="99"/>
    <w:semiHidden/>
    <w:unhideWhenUsed/>
    <w:rsid w:val="005866E1"/>
    <w:rPr>
      <w:color w:val="0000FF"/>
      <w:u w:val="single"/>
    </w:rPr>
  </w:style>
  <w:style w:type="paragraph" w:styleId="a6">
    <w:name w:val="No Spacing"/>
    <w:uiPriority w:val="1"/>
    <w:qFormat/>
    <w:rsid w:val="005866E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335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6E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66E1"/>
  </w:style>
  <w:style w:type="character" w:styleId="a5">
    <w:name w:val="Hyperlink"/>
    <w:basedOn w:val="a0"/>
    <w:uiPriority w:val="99"/>
    <w:semiHidden/>
    <w:unhideWhenUsed/>
    <w:rsid w:val="005866E1"/>
    <w:rPr>
      <w:color w:val="0000FF"/>
      <w:u w:val="single"/>
    </w:rPr>
  </w:style>
  <w:style w:type="paragraph" w:styleId="a6">
    <w:name w:val="No Spacing"/>
    <w:uiPriority w:val="1"/>
    <w:qFormat/>
    <w:rsid w:val="005866E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33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8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5186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2258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Ткачёва Марина Александровна</dc:creator>
  <cp:keywords/>
  <dc:description/>
  <cp:lastModifiedBy>Тимофеева Юлия Александровна</cp:lastModifiedBy>
  <cp:revision>30</cp:revision>
  <cp:lastPrinted>2019-01-11T08:14:00Z</cp:lastPrinted>
  <dcterms:created xsi:type="dcterms:W3CDTF">2018-07-19T13:19:00Z</dcterms:created>
  <dcterms:modified xsi:type="dcterms:W3CDTF">2019-01-11T12:46:00Z</dcterms:modified>
</cp:coreProperties>
</file>