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5AA" w:rsidRDefault="007A35AA">
      <w:pPr>
        <w:pStyle w:val="ConsPlusTitlePage"/>
      </w:pPr>
      <w:r>
        <w:t xml:space="preserve">Документ предоставлен </w:t>
      </w:r>
      <w:hyperlink r:id="rId4" w:history="1">
        <w:r>
          <w:rPr>
            <w:color w:val="0000FF"/>
          </w:rPr>
          <w:t>КонсультантПлюс</w:t>
        </w:r>
      </w:hyperlink>
      <w:r>
        <w:br/>
      </w:r>
    </w:p>
    <w:p w:rsidR="007A35AA" w:rsidRDefault="007A35AA">
      <w:pPr>
        <w:pStyle w:val="ConsPlusNormal"/>
        <w:jc w:val="both"/>
      </w:pPr>
    </w:p>
    <w:p w:rsidR="007A35AA" w:rsidRDefault="007A35AA">
      <w:pPr>
        <w:pStyle w:val="ConsPlusTitle"/>
        <w:jc w:val="center"/>
      </w:pPr>
      <w:r>
        <w:t>АДМИНИСТРАЦИЯ ПСКОВСКОЙ ОБЛАСТИ</w:t>
      </w:r>
    </w:p>
    <w:p w:rsidR="007A35AA" w:rsidRDefault="007A35AA">
      <w:pPr>
        <w:pStyle w:val="ConsPlusTitle"/>
        <w:jc w:val="center"/>
      </w:pPr>
    </w:p>
    <w:p w:rsidR="007A35AA" w:rsidRDefault="007A35AA">
      <w:pPr>
        <w:pStyle w:val="ConsPlusTitle"/>
        <w:jc w:val="center"/>
      </w:pPr>
      <w:r>
        <w:t>ПОСТАНОВЛЕНИЕ</w:t>
      </w:r>
    </w:p>
    <w:p w:rsidR="007A35AA" w:rsidRDefault="007A35AA">
      <w:pPr>
        <w:pStyle w:val="ConsPlusTitle"/>
        <w:jc w:val="center"/>
      </w:pPr>
      <w:r>
        <w:t>от 28 октября 2013 г. N 492</w:t>
      </w:r>
    </w:p>
    <w:p w:rsidR="007A35AA" w:rsidRDefault="007A35AA">
      <w:pPr>
        <w:pStyle w:val="ConsPlusTitle"/>
        <w:jc w:val="center"/>
      </w:pPr>
    </w:p>
    <w:p w:rsidR="007A35AA" w:rsidRDefault="007A35AA">
      <w:pPr>
        <w:pStyle w:val="ConsPlusTitle"/>
        <w:jc w:val="center"/>
      </w:pPr>
      <w:r>
        <w:t>ОБ УТВЕРЖДЕНИИ ГОСУДАРСТВЕННОЙ ПРОГРАММЫ ПСКОВСКОЙ ОБЛАСТИ</w:t>
      </w:r>
    </w:p>
    <w:p w:rsidR="007A35AA" w:rsidRDefault="007A35AA">
      <w:pPr>
        <w:pStyle w:val="ConsPlusTitle"/>
        <w:jc w:val="center"/>
      </w:pPr>
      <w:r>
        <w:t>"РАЗВИТИЕ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09.04.2014 </w:t>
      </w:r>
      <w:hyperlink r:id="rId5" w:history="1">
        <w:r>
          <w:rPr>
            <w:color w:val="0000FF"/>
          </w:rPr>
          <w:t>N 121</w:t>
        </w:r>
      </w:hyperlink>
      <w:r>
        <w:t xml:space="preserve">, от 20.06.2014 </w:t>
      </w:r>
      <w:hyperlink r:id="rId6" w:history="1">
        <w:r>
          <w:rPr>
            <w:color w:val="0000FF"/>
          </w:rPr>
          <w:t>N 272</w:t>
        </w:r>
      </w:hyperlink>
      <w:r>
        <w:t xml:space="preserve">, от 19.11.2014 </w:t>
      </w:r>
      <w:hyperlink r:id="rId7" w:history="1">
        <w:r>
          <w:rPr>
            <w:color w:val="0000FF"/>
          </w:rPr>
          <w:t>N 500</w:t>
        </w:r>
      </w:hyperlink>
      <w:r>
        <w:t>,</w:t>
      </w:r>
    </w:p>
    <w:p w:rsidR="007A35AA" w:rsidRDefault="007A35AA">
      <w:pPr>
        <w:pStyle w:val="ConsPlusNormal"/>
        <w:jc w:val="center"/>
      </w:pPr>
      <w:r>
        <w:t xml:space="preserve">от 22.01.2015 </w:t>
      </w:r>
      <w:hyperlink r:id="rId8" w:history="1">
        <w:r>
          <w:rPr>
            <w:color w:val="0000FF"/>
          </w:rPr>
          <w:t>N 23</w:t>
        </w:r>
      </w:hyperlink>
      <w:r>
        <w:t xml:space="preserve">, от 30.04.2015 </w:t>
      </w:r>
      <w:hyperlink r:id="rId9" w:history="1">
        <w:r>
          <w:rPr>
            <w:color w:val="0000FF"/>
          </w:rPr>
          <w:t>N 210</w:t>
        </w:r>
      </w:hyperlink>
      <w:r>
        <w:t xml:space="preserve">, от 21.09.2015 </w:t>
      </w:r>
      <w:hyperlink r:id="rId10" w:history="1">
        <w:r>
          <w:rPr>
            <w:color w:val="0000FF"/>
          </w:rPr>
          <w:t>N 418</w:t>
        </w:r>
      </w:hyperlink>
      <w:r>
        <w:t>,</w:t>
      </w:r>
    </w:p>
    <w:p w:rsidR="007A35AA" w:rsidRDefault="007A35AA">
      <w:pPr>
        <w:pStyle w:val="ConsPlusNormal"/>
        <w:jc w:val="center"/>
      </w:pPr>
      <w:r>
        <w:t xml:space="preserve">от 23.11.2015 </w:t>
      </w:r>
      <w:hyperlink r:id="rId11" w:history="1">
        <w:r>
          <w:rPr>
            <w:color w:val="0000FF"/>
          </w:rPr>
          <w:t>N 518</w:t>
        </w:r>
      </w:hyperlink>
      <w:r>
        <w:t xml:space="preserve">, от 31.12.2015 </w:t>
      </w:r>
      <w:hyperlink r:id="rId12" w:history="1">
        <w:r>
          <w:rPr>
            <w:color w:val="0000FF"/>
          </w:rPr>
          <w:t>N 615</w:t>
        </w:r>
      </w:hyperlink>
      <w:r>
        <w:t xml:space="preserve">, от 17.06.2016 </w:t>
      </w:r>
      <w:hyperlink r:id="rId13" w:history="1">
        <w:r>
          <w:rPr>
            <w:color w:val="0000FF"/>
          </w:rPr>
          <w:t>N 199</w:t>
        </w:r>
      </w:hyperlink>
      <w:r>
        <w:t>)</w:t>
      </w:r>
    </w:p>
    <w:p w:rsidR="007A35AA" w:rsidRDefault="007A35AA">
      <w:pPr>
        <w:pStyle w:val="ConsPlusNormal"/>
        <w:jc w:val="center"/>
      </w:pPr>
    </w:p>
    <w:p w:rsidR="007A35AA" w:rsidRDefault="007A35AA">
      <w:pPr>
        <w:pStyle w:val="ConsPlusNormal"/>
        <w:ind w:firstLine="540"/>
        <w:jc w:val="both"/>
      </w:pPr>
      <w:r>
        <w:t xml:space="preserve">В соответствии со </w:t>
      </w:r>
      <w:hyperlink r:id="rId14" w:history="1">
        <w:r>
          <w:rPr>
            <w:color w:val="0000FF"/>
          </w:rPr>
          <w:t>статьей 179</w:t>
        </w:r>
      </w:hyperlink>
      <w:r>
        <w:t xml:space="preserve"> Бюджетного кодекса Российской Федерации, </w:t>
      </w:r>
      <w:hyperlink r:id="rId15" w:history="1">
        <w:r>
          <w:rPr>
            <w:color w:val="0000FF"/>
          </w:rPr>
          <w:t>статьей 17.1</w:t>
        </w:r>
      </w:hyperlink>
      <w:r>
        <w:t xml:space="preserve"> Закона области от 06 июня 2008 г. N 769-ОЗ "О бюджетном процессе в Псковской области", </w:t>
      </w:r>
      <w:hyperlink r:id="rId16" w:history="1">
        <w:r>
          <w:rPr>
            <w:color w:val="0000FF"/>
          </w:rPr>
          <w:t>постановлением</w:t>
        </w:r>
      </w:hyperlink>
      <w:r>
        <w:t xml:space="preserve"> Администрации области от 27 сентября 2012 г. N 512 "О порядке разработки, утверждения, реализации и оценки эффективности государственных программ Псковской области", </w:t>
      </w:r>
      <w:hyperlink r:id="rId17" w:history="1">
        <w:r>
          <w:rPr>
            <w:color w:val="0000FF"/>
          </w:rPr>
          <w:t>распоряжением</w:t>
        </w:r>
      </w:hyperlink>
      <w:r>
        <w:t xml:space="preserve"> Администрации области от 22 января 2013 г. N 9-р "Об утверждении Перечня государственных программ Псковской области" Администрация области постановляет:</w:t>
      </w:r>
    </w:p>
    <w:p w:rsidR="007A35AA" w:rsidRDefault="007A35AA">
      <w:pPr>
        <w:pStyle w:val="ConsPlusNormal"/>
        <w:jc w:val="both"/>
      </w:pPr>
      <w:r>
        <w:t xml:space="preserve">(в ред. </w:t>
      </w:r>
      <w:hyperlink r:id="rId18"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 xml:space="preserve">1. Утвердить прилагаемую Государственную </w:t>
      </w:r>
      <w:hyperlink w:anchor="P33" w:history="1">
        <w:r>
          <w:rPr>
            <w:color w:val="0000FF"/>
          </w:rPr>
          <w:t>программу</w:t>
        </w:r>
      </w:hyperlink>
      <w:r>
        <w:t xml:space="preserve"> Псковской области "Развитие транспортной системы на 2014 - 2020 годы".</w:t>
      </w:r>
    </w:p>
    <w:p w:rsidR="007A35AA" w:rsidRDefault="007A35AA">
      <w:pPr>
        <w:pStyle w:val="ConsPlusNormal"/>
        <w:ind w:firstLine="540"/>
        <w:jc w:val="both"/>
      </w:pPr>
      <w:r>
        <w:t xml:space="preserve">2. Государственному финансовому управлению Псковской области при формировании областного бюджета на 2014 год и на плановый период 2015 и 2016 годов предусмотреть объемы финансирования Государственной </w:t>
      </w:r>
      <w:hyperlink w:anchor="P33" w:history="1">
        <w:r>
          <w:rPr>
            <w:color w:val="0000FF"/>
          </w:rPr>
          <w:t>программы</w:t>
        </w:r>
      </w:hyperlink>
      <w:r>
        <w:t xml:space="preserve"> Псковской области "Развитие транспортной системы на 2014 - 2020 годы".</w:t>
      </w:r>
    </w:p>
    <w:p w:rsidR="007A35AA" w:rsidRDefault="007A35AA">
      <w:pPr>
        <w:pStyle w:val="ConsPlusNormal"/>
        <w:ind w:firstLine="540"/>
        <w:jc w:val="both"/>
      </w:pPr>
      <w:r>
        <w:t xml:space="preserve">3. Объемы финансирования Государственной </w:t>
      </w:r>
      <w:hyperlink w:anchor="P33" w:history="1">
        <w:r>
          <w:rPr>
            <w:color w:val="0000FF"/>
          </w:rPr>
          <w:t>программы</w:t>
        </w:r>
      </w:hyperlink>
      <w:r>
        <w:t xml:space="preserve"> Псковской области "Развитие транспортной системы на 2014 - 2020 годы" определять при формировании областного бюджета на очередной финансовый год.</w:t>
      </w:r>
    </w:p>
    <w:p w:rsidR="007A35AA" w:rsidRDefault="007A35AA">
      <w:pPr>
        <w:pStyle w:val="ConsPlusNormal"/>
        <w:ind w:firstLine="540"/>
        <w:jc w:val="both"/>
      </w:pPr>
      <w:r>
        <w:t>4. Контроль за исполнением настоящего постановления возложить на заместителя Губернатора области Кузнецова А.В.</w:t>
      </w:r>
    </w:p>
    <w:p w:rsidR="007A35AA" w:rsidRDefault="007A35AA">
      <w:pPr>
        <w:pStyle w:val="ConsPlusNormal"/>
        <w:jc w:val="both"/>
      </w:pPr>
    </w:p>
    <w:p w:rsidR="007A35AA" w:rsidRDefault="007A35AA">
      <w:pPr>
        <w:pStyle w:val="ConsPlusNormal"/>
        <w:jc w:val="right"/>
      </w:pPr>
      <w:r>
        <w:t>Губернатор области</w:t>
      </w:r>
    </w:p>
    <w:p w:rsidR="007A35AA" w:rsidRDefault="007A35AA">
      <w:pPr>
        <w:pStyle w:val="ConsPlusNormal"/>
        <w:jc w:val="right"/>
      </w:pPr>
      <w:r>
        <w:t>А.А.ТУРЧАК</w:t>
      </w:r>
    </w:p>
    <w:p w:rsidR="007A35AA" w:rsidRDefault="007A35AA">
      <w:pPr>
        <w:sectPr w:rsidR="007A35AA" w:rsidSect="00456D05">
          <w:pgSz w:w="11906" w:h="16838"/>
          <w:pgMar w:top="1134" w:right="850" w:bottom="1134" w:left="1701" w:header="708" w:footer="708" w:gutter="0"/>
          <w:cols w:space="708"/>
          <w:docGrid w:linePitch="36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Утверждена</w:t>
      </w:r>
    </w:p>
    <w:p w:rsidR="007A35AA" w:rsidRDefault="007A35AA">
      <w:pPr>
        <w:pStyle w:val="ConsPlusNormal"/>
        <w:jc w:val="right"/>
      </w:pPr>
      <w:r>
        <w:t>постановлением</w:t>
      </w:r>
    </w:p>
    <w:p w:rsidR="007A35AA" w:rsidRDefault="007A35AA">
      <w:pPr>
        <w:pStyle w:val="ConsPlusNormal"/>
        <w:jc w:val="right"/>
      </w:pPr>
      <w:r>
        <w:t>Администрации области</w:t>
      </w:r>
    </w:p>
    <w:p w:rsidR="007A35AA" w:rsidRDefault="007A35AA">
      <w:pPr>
        <w:pStyle w:val="ConsPlusNormal"/>
        <w:jc w:val="right"/>
      </w:pPr>
      <w:r>
        <w:t>от 28 октября 2013 г. N 492</w:t>
      </w:r>
    </w:p>
    <w:p w:rsidR="007A35AA" w:rsidRDefault="007A35AA">
      <w:pPr>
        <w:pStyle w:val="ConsPlusNormal"/>
        <w:jc w:val="both"/>
      </w:pPr>
    </w:p>
    <w:p w:rsidR="007A35AA" w:rsidRDefault="007A35AA">
      <w:pPr>
        <w:pStyle w:val="ConsPlusTitle"/>
        <w:jc w:val="center"/>
      </w:pPr>
      <w:bookmarkStart w:id="0" w:name="P33"/>
      <w:bookmarkEnd w:id="0"/>
      <w:r>
        <w:t>ГОСУДАРСТВЕННАЯ ПРОГРАММА ПСКОВСКОЙ ОБЛАСТИ</w:t>
      </w:r>
    </w:p>
    <w:p w:rsidR="007A35AA" w:rsidRDefault="007A35AA">
      <w:pPr>
        <w:pStyle w:val="ConsPlusTitle"/>
        <w:jc w:val="center"/>
      </w:pPr>
      <w:r>
        <w:t>"РАЗВИТИЕ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09.04.2014 </w:t>
      </w:r>
      <w:hyperlink r:id="rId19" w:history="1">
        <w:r>
          <w:rPr>
            <w:color w:val="0000FF"/>
          </w:rPr>
          <w:t>N 121</w:t>
        </w:r>
      </w:hyperlink>
      <w:r>
        <w:t xml:space="preserve">, от 20.06.2014 </w:t>
      </w:r>
      <w:hyperlink r:id="rId20" w:history="1">
        <w:r>
          <w:rPr>
            <w:color w:val="0000FF"/>
          </w:rPr>
          <w:t>N 272</w:t>
        </w:r>
      </w:hyperlink>
      <w:r>
        <w:t xml:space="preserve">, от 19.11.2014 </w:t>
      </w:r>
      <w:hyperlink r:id="rId21" w:history="1">
        <w:r>
          <w:rPr>
            <w:color w:val="0000FF"/>
          </w:rPr>
          <w:t>N 500</w:t>
        </w:r>
      </w:hyperlink>
      <w:r>
        <w:t>,</w:t>
      </w:r>
    </w:p>
    <w:p w:rsidR="007A35AA" w:rsidRDefault="007A35AA">
      <w:pPr>
        <w:pStyle w:val="ConsPlusNormal"/>
        <w:jc w:val="center"/>
      </w:pPr>
      <w:r>
        <w:t xml:space="preserve">от 22.01.2015 </w:t>
      </w:r>
      <w:hyperlink r:id="rId22" w:history="1">
        <w:r>
          <w:rPr>
            <w:color w:val="0000FF"/>
          </w:rPr>
          <w:t>N 23</w:t>
        </w:r>
      </w:hyperlink>
      <w:r>
        <w:t xml:space="preserve">, от 30.04.2015 </w:t>
      </w:r>
      <w:hyperlink r:id="rId23" w:history="1">
        <w:r>
          <w:rPr>
            <w:color w:val="0000FF"/>
          </w:rPr>
          <w:t>N 210</w:t>
        </w:r>
      </w:hyperlink>
      <w:r>
        <w:t xml:space="preserve">, от 21.09.2015 </w:t>
      </w:r>
      <w:hyperlink r:id="rId24" w:history="1">
        <w:r>
          <w:rPr>
            <w:color w:val="0000FF"/>
          </w:rPr>
          <w:t>N 418</w:t>
        </w:r>
      </w:hyperlink>
      <w:r>
        <w:t>,</w:t>
      </w:r>
    </w:p>
    <w:p w:rsidR="007A35AA" w:rsidRDefault="007A35AA">
      <w:pPr>
        <w:pStyle w:val="ConsPlusNormal"/>
        <w:jc w:val="center"/>
      </w:pPr>
      <w:r>
        <w:t xml:space="preserve">от 23.11.2015 </w:t>
      </w:r>
      <w:hyperlink r:id="rId25" w:history="1">
        <w:r>
          <w:rPr>
            <w:color w:val="0000FF"/>
          </w:rPr>
          <w:t>N 518</w:t>
        </w:r>
      </w:hyperlink>
      <w:r>
        <w:t xml:space="preserve">, от 31.12.2015 </w:t>
      </w:r>
      <w:hyperlink r:id="rId26" w:history="1">
        <w:r>
          <w:rPr>
            <w:color w:val="0000FF"/>
          </w:rPr>
          <w:t>N 615</w:t>
        </w:r>
      </w:hyperlink>
      <w:r>
        <w:t xml:space="preserve">, от 17.06.2016 </w:t>
      </w:r>
      <w:hyperlink r:id="rId27" w:history="1">
        <w:r>
          <w:rPr>
            <w:color w:val="0000FF"/>
          </w:rPr>
          <w:t>N 199</w:t>
        </w:r>
      </w:hyperlink>
      <w:r>
        <w:t>)</w:t>
      </w:r>
    </w:p>
    <w:p w:rsidR="007A35AA" w:rsidRDefault="007A35AA">
      <w:pPr>
        <w:pStyle w:val="ConsPlusNormal"/>
        <w:jc w:val="both"/>
      </w:pPr>
    </w:p>
    <w:p w:rsidR="007A35AA" w:rsidRDefault="007A35AA">
      <w:pPr>
        <w:pStyle w:val="ConsPlusNormal"/>
        <w:jc w:val="center"/>
      </w:pPr>
      <w:r>
        <w:t>ПАСПОРТ</w:t>
      </w:r>
    </w:p>
    <w:p w:rsidR="007A35AA" w:rsidRDefault="007A35AA">
      <w:pPr>
        <w:pStyle w:val="ConsPlusNormal"/>
        <w:jc w:val="center"/>
      </w:pPr>
      <w:r>
        <w:t>Государственной программы Псковской области "Развитие</w:t>
      </w:r>
    </w:p>
    <w:p w:rsidR="007A35AA" w:rsidRDefault="007A35AA">
      <w:pPr>
        <w:pStyle w:val="ConsPlusNormal"/>
        <w:jc w:val="center"/>
      </w:pPr>
      <w:r>
        <w:t>транспортной системы на 2014 - 2020 годы"</w:t>
      </w:r>
    </w:p>
    <w:p w:rsidR="007A35AA" w:rsidRDefault="007A35AA">
      <w:pPr>
        <w:pStyle w:val="ConsPlusNormal"/>
        <w:jc w:val="center"/>
      </w:pPr>
      <w:r>
        <w:t xml:space="preserve">(в ред. </w:t>
      </w:r>
      <w:hyperlink r:id="rId28"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02"/>
        <w:gridCol w:w="6180"/>
      </w:tblGrid>
      <w:tr w:rsidR="007A35AA">
        <w:tc>
          <w:tcPr>
            <w:tcW w:w="3402" w:type="dxa"/>
          </w:tcPr>
          <w:p w:rsidR="007A35AA" w:rsidRDefault="007A35AA">
            <w:pPr>
              <w:pStyle w:val="ConsPlusNormal"/>
            </w:pPr>
            <w:r>
              <w:t>Ответственный исполнитель Государственной программы</w:t>
            </w:r>
          </w:p>
        </w:tc>
        <w:tc>
          <w:tcPr>
            <w:tcW w:w="6180" w:type="dxa"/>
          </w:tcPr>
          <w:p w:rsidR="007A35AA" w:rsidRDefault="007A35AA">
            <w:pPr>
              <w:pStyle w:val="ConsPlusNormal"/>
            </w:pPr>
            <w:r>
              <w:t>Государственный комитет Псковской области по транспорту</w:t>
            </w:r>
          </w:p>
        </w:tc>
      </w:tr>
      <w:tr w:rsidR="007A35AA">
        <w:tc>
          <w:tcPr>
            <w:tcW w:w="3402" w:type="dxa"/>
          </w:tcPr>
          <w:p w:rsidR="007A35AA" w:rsidRDefault="007A35AA">
            <w:pPr>
              <w:pStyle w:val="ConsPlusNormal"/>
            </w:pPr>
            <w:r>
              <w:t>Соисполнители Государственной программы</w:t>
            </w:r>
          </w:p>
        </w:tc>
        <w:tc>
          <w:tcPr>
            <w:tcW w:w="6180" w:type="dxa"/>
          </w:tcPr>
          <w:p w:rsidR="007A35AA" w:rsidRDefault="007A35AA">
            <w:pPr>
              <w:pStyle w:val="ConsPlusNormal"/>
            </w:pPr>
            <w:r>
              <w:t>Отсутствуют</w:t>
            </w:r>
          </w:p>
        </w:tc>
      </w:tr>
      <w:tr w:rsidR="007A35AA">
        <w:tc>
          <w:tcPr>
            <w:tcW w:w="3402" w:type="dxa"/>
          </w:tcPr>
          <w:p w:rsidR="007A35AA" w:rsidRDefault="007A35AA">
            <w:pPr>
              <w:pStyle w:val="ConsPlusNormal"/>
            </w:pPr>
            <w:r>
              <w:t>Участники Государственной программы</w:t>
            </w:r>
          </w:p>
        </w:tc>
        <w:tc>
          <w:tcPr>
            <w:tcW w:w="6180" w:type="dxa"/>
          </w:tcPr>
          <w:p w:rsidR="007A35AA" w:rsidRDefault="007A35AA">
            <w:pPr>
              <w:pStyle w:val="ConsPlusNormal"/>
            </w:pPr>
            <w:r>
              <w:t xml:space="preserve">Государственный комитет Псковской области по имущественным отношениям, государственное бюджетное учреждение Псковской области "Управление автомобильных дорог Псковской области" (далее также - ГБУ ПО "Управление </w:t>
            </w:r>
            <w:r>
              <w:lastRenderedPageBreak/>
              <w:t>автомобильных дорог Псковской области"), администрации муниципальных районов и городских округов области</w:t>
            </w:r>
          </w:p>
        </w:tc>
      </w:tr>
      <w:tr w:rsidR="007A35AA">
        <w:tc>
          <w:tcPr>
            <w:tcW w:w="3402" w:type="dxa"/>
          </w:tcPr>
          <w:p w:rsidR="007A35AA" w:rsidRDefault="007A35AA">
            <w:pPr>
              <w:pStyle w:val="ConsPlusNormal"/>
            </w:pPr>
            <w:r>
              <w:lastRenderedPageBreak/>
              <w:t>Подпрограммы Государственной программы</w:t>
            </w:r>
          </w:p>
        </w:tc>
        <w:tc>
          <w:tcPr>
            <w:tcW w:w="6180" w:type="dxa"/>
          </w:tcPr>
          <w:p w:rsidR="007A35AA" w:rsidRDefault="007A35AA">
            <w:pPr>
              <w:pStyle w:val="ConsPlusNormal"/>
            </w:pPr>
            <w:r>
              <w:t xml:space="preserve">1. </w:t>
            </w:r>
            <w:hyperlink w:anchor="P476" w:history="1">
              <w:r>
                <w:rPr>
                  <w:color w:val="0000FF"/>
                </w:rPr>
                <w:t>Подпрограмма</w:t>
              </w:r>
            </w:hyperlink>
            <w:r>
              <w:t xml:space="preserve"> "Развитие автомобильного, авиационного и железнодорожного транспорта".</w:t>
            </w:r>
          </w:p>
          <w:p w:rsidR="007A35AA" w:rsidRDefault="007A35AA">
            <w:pPr>
              <w:pStyle w:val="ConsPlusNormal"/>
            </w:pPr>
            <w:r>
              <w:t xml:space="preserve">2. </w:t>
            </w:r>
            <w:hyperlink w:anchor="P825" w:history="1">
              <w:r>
                <w:rPr>
                  <w:color w:val="0000FF"/>
                </w:rPr>
                <w:t>Подпрограмма</w:t>
              </w:r>
            </w:hyperlink>
            <w:r>
              <w:t xml:space="preserve"> "Дорожное хозяйство".</w:t>
            </w:r>
          </w:p>
          <w:p w:rsidR="007A35AA" w:rsidRDefault="007A35AA">
            <w:pPr>
              <w:pStyle w:val="ConsPlusNormal"/>
            </w:pPr>
            <w:r>
              <w:t xml:space="preserve">3. </w:t>
            </w:r>
            <w:hyperlink w:anchor="P4888" w:history="1">
              <w:r>
                <w:rPr>
                  <w:color w:val="0000FF"/>
                </w:rPr>
                <w:t>Подпрограмма</w:t>
              </w:r>
            </w:hyperlink>
            <w:r>
              <w:t xml:space="preserve"> "Обеспечение реализации Государственной программы Псковской области "Развитие транспортной системы на 2014 - 2020 годы"</w:t>
            </w:r>
          </w:p>
        </w:tc>
      </w:tr>
      <w:tr w:rsidR="007A35AA">
        <w:tc>
          <w:tcPr>
            <w:tcW w:w="3402" w:type="dxa"/>
          </w:tcPr>
          <w:p w:rsidR="007A35AA" w:rsidRDefault="007A35AA">
            <w:pPr>
              <w:pStyle w:val="ConsPlusNormal"/>
            </w:pPr>
            <w:r>
              <w:t>Цели Государственной программы</w:t>
            </w:r>
          </w:p>
        </w:tc>
        <w:tc>
          <w:tcPr>
            <w:tcW w:w="6180" w:type="dxa"/>
          </w:tcPr>
          <w:p w:rsidR="007A35AA" w:rsidRDefault="007A35AA">
            <w:pPr>
              <w:pStyle w:val="ConsPlusNormal"/>
            </w:pPr>
            <w:r>
              <w:t>Повышение качества и доступности услуг транспортного комплекса Псковской области</w:t>
            </w:r>
          </w:p>
        </w:tc>
      </w:tr>
      <w:tr w:rsidR="007A35AA">
        <w:tc>
          <w:tcPr>
            <w:tcW w:w="3402" w:type="dxa"/>
          </w:tcPr>
          <w:p w:rsidR="007A35AA" w:rsidRDefault="007A35AA">
            <w:pPr>
              <w:pStyle w:val="ConsPlusNormal"/>
            </w:pPr>
            <w:r>
              <w:t>Задачи Государственной программы</w:t>
            </w:r>
          </w:p>
        </w:tc>
        <w:tc>
          <w:tcPr>
            <w:tcW w:w="6180" w:type="dxa"/>
          </w:tcPr>
          <w:p w:rsidR="007A35AA" w:rsidRDefault="007A35AA">
            <w:pPr>
              <w:pStyle w:val="ConsPlusNormal"/>
            </w:pPr>
            <w:r>
              <w:t>1. Обеспечить перевозку пассажиров на социально значимых маршрутах.</w:t>
            </w:r>
          </w:p>
          <w:p w:rsidR="007A35AA" w:rsidRDefault="007A35AA">
            <w:pPr>
              <w:pStyle w:val="ConsPlusNormal"/>
            </w:pPr>
            <w:r>
              <w:t>2. Обновить парк транспортных средств.</w:t>
            </w:r>
          </w:p>
          <w:p w:rsidR="007A35AA" w:rsidRDefault="007A35AA">
            <w:pPr>
              <w:pStyle w:val="ConsPlusNormal"/>
            </w:pPr>
            <w:r>
              <w:t>3. Обеспечить сохранность автомобильных дорог общего пользования регионального значения.</w:t>
            </w:r>
          </w:p>
          <w:p w:rsidR="007A35AA" w:rsidRDefault="007A35AA">
            <w:pPr>
              <w:pStyle w:val="ConsPlusNormal"/>
            </w:pPr>
            <w:r>
              <w:t>4. Сформировать единую дорожную сеть круглогодичной доступности для населения</w:t>
            </w:r>
          </w:p>
        </w:tc>
      </w:tr>
      <w:tr w:rsidR="007A35AA">
        <w:tblPrEx>
          <w:tblBorders>
            <w:insideH w:val="nil"/>
          </w:tblBorders>
        </w:tblPrEx>
        <w:tc>
          <w:tcPr>
            <w:tcW w:w="3402" w:type="dxa"/>
            <w:tcBorders>
              <w:bottom w:val="nil"/>
            </w:tcBorders>
          </w:tcPr>
          <w:p w:rsidR="007A35AA" w:rsidRDefault="007A35AA">
            <w:pPr>
              <w:pStyle w:val="ConsPlusNormal"/>
            </w:pPr>
            <w:r>
              <w:t>Целевые индикаторы Государственной программы</w:t>
            </w:r>
          </w:p>
        </w:tc>
        <w:tc>
          <w:tcPr>
            <w:tcW w:w="6180" w:type="dxa"/>
            <w:tcBorders>
              <w:bottom w:val="nil"/>
            </w:tcBorders>
          </w:tcPr>
          <w:p w:rsidR="007A35AA" w:rsidRDefault="007A35AA">
            <w:pPr>
              <w:pStyle w:val="ConsPlusNormal"/>
              <w:jc w:val="both"/>
            </w:pPr>
            <w:r>
              <w:t>1. Доля пассажирооборота, выполненного автобусами общего пользования (в текущем году к уровню 2011 года).</w:t>
            </w:r>
          </w:p>
          <w:p w:rsidR="007A35AA" w:rsidRDefault="007A35AA">
            <w:pPr>
              <w:pStyle w:val="ConsPlusNormal"/>
              <w:jc w:val="both"/>
            </w:pPr>
            <w:r>
              <w:t>2. 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p w:rsidR="007A35AA" w:rsidRDefault="007A35AA">
            <w:pPr>
              <w:pStyle w:val="ConsPlusNormal"/>
              <w:jc w:val="both"/>
            </w:pPr>
            <w:r>
              <w:t>3. 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p w:rsidR="007A35AA" w:rsidRDefault="007A35AA">
            <w:pPr>
              <w:pStyle w:val="ConsPlusNormal"/>
              <w:jc w:val="both"/>
            </w:pPr>
            <w:r>
              <w:t xml:space="preserve">4. Прирост протяженности автомобильных дорог общего пользования регионального значения, вводимых в эксплуатацию после реконструкции и строительства (в </w:t>
            </w:r>
            <w:r>
              <w:lastRenderedPageBreak/>
              <w:t>сравнении с предшествующим годом).</w:t>
            </w:r>
          </w:p>
        </w:tc>
      </w:tr>
      <w:tr w:rsidR="007A35AA">
        <w:tblPrEx>
          <w:tblBorders>
            <w:insideH w:val="nil"/>
          </w:tblBorders>
        </w:tblPrEx>
        <w:tc>
          <w:tcPr>
            <w:tcW w:w="9582" w:type="dxa"/>
            <w:gridSpan w:val="2"/>
            <w:tcBorders>
              <w:top w:val="nil"/>
            </w:tcBorders>
          </w:tcPr>
          <w:p w:rsidR="007A35AA" w:rsidRDefault="007A35AA">
            <w:pPr>
              <w:pStyle w:val="ConsPlusNormal"/>
              <w:jc w:val="both"/>
            </w:pPr>
            <w:r>
              <w:lastRenderedPageBreak/>
              <w:t xml:space="preserve">(в ред. </w:t>
            </w:r>
            <w:hyperlink r:id="rId29" w:history="1">
              <w:r>
                <w:rPr>
                  <w:color w:val="0000FF"/>
                </w:rPr>
                <w:t>постановления</w:t>
              </w:r>
            </w:hyperlink>
            <w:r>
              <w:t xml:space="preserve"> Администрации Псковской области от 31.12.2015 N 615)</w:t>
            </w:r>
          </w:p>
        </w:tc>
      </w:tr>
      <w:tr w:rsidR="007A35AA">
        <w:tc>
          <w:tcPr>
            <w:tcW w:w="3402" w:type="dxa"/>
          </w:tcPr>
          <w:p w:rsidR="007A35AA" w:rsidRDefault="007A35AA">
            <w:pPr>
              <w:pStyle w:val="ConsPlusNormal"/>
            </w:pPr>
            <w:r>
              <w:t>Этапы и сроки реализации Государственной программы</w:t>
            </w:r>
          </w:p>
        </w:tc>
        <w:tc>
          <w:tcPr>
            <w:tcW w:w="6180" w:type="dxa"/>
          </w:tcPr>
          <w:p w:rsidR="007A35AA" w:rsidRDefault="007A35AA">
            <w:pPr>
              <w:pStyle w:val="ConsPlusNormal"/>
            </w:pPr>
            <w:r>
              <w:t>Срок реализации Государственной программы: 2014 - 2020 годы</w:t>
            </w:r>
          </w:p>
        </w:tc>
      </w:tr>
      <w:tr w:rsidR="007A35AA">
        <w:tblPrEx>
          <w:tblBorders>
            <w:insideH w:val="nil"/>
          </w:tblBorders>
        </w:tblPrEx>
        <w:tc>
          <w:tcPr>
            <w:tcW w:w="3402" w:type="dxa"/>
            <w:tcBorders>
              <w:bottom w:val="nil"/>
            </w:tcBorders>
          </w:tcPr>
          <w:p w:rsidR="007A35AA" w:rsidRDefault="007A35AA">
            <w:pPr>
              <w:pStyle w:val="ConsPlusNormal"/>
              <w:jc w:val="both"/>
            </w:pPr>
            <w:r>
              <w:t>Объемы бюджетных ассигнований Государственной программы</w:t>
            </w:r>
          </w:p>
        </w:tc>
        <w:tc>
          <w:tcPr>
            <w:tcW w:w="6180" w:type="dxa"/>
            <w:tcBorders>
              <w:bottom w:val="nil"/>
            </w:tcBorders>
          </w:tcPr>
          <w:p w:rsidR="007A35AA" w:rsidRDefault="007A35AA">
            <w:pPr>
              <w:pStyle w:val="ConsPlusNormal"/>
              <w:jc w:val="both"/>
            </w:pPr>
            <w:r>
              <w:t>Объем бюджетных ассигнований на реализацию Государственной программы составляет 45508145 тыс. рублей, в том числе:</w:t>
            </w:r>
          </w:p>
          <w:p w:rsidR="007A35AA" w:rsidRDefault="007A35AA">
            <w:pPr>
              <w:pStyle w:val="ConsPlusNormal"/>
              <w:jc w:val="both"/>
            </w:pPr>
            <w:r>
              <w:t>из средств федерального бюджета - 19637566 тыс. рублей;</w:t>
            </w:r>
          </w:p>
          <w:p w:rsidR="007A35AA" w:rsidRDefault="007A35AA">
            <w:pPr>
              <w:pStyle w:val="ConsPlusNormal"/>
              <w:jc w:val="both"/>
            </w:pPr>
            <w:r>
              <w:t>из средств областного бюджета - 25766831 тыс. рублей;</w:t>
            </w:r>
          </w:p>
          <w:p w:rsidR="007A35AA" w:rsidRDefault="007A35AA">
            <w:pPr>
              <w:pStyle w:val="ConsPlusNormal"/>
              <w:jc w:val="both"/>
            </w:pPr>
            <w:r>
              <w:t>из средств местного бюджета - 100525 тыс. рублей;</w:t>
            </w:r>
          </w:p>
          <w:p w:rsidR="007A35AA" w:rsidRDefault="007A35AA">
            <w:pPr>
              <w:pStyle w:val="ConsPlusNormal"/>
              <w:jc w:val="both"/>
            </w:pPr>
            <w:r>
              <w:t>из внебюджетных источников - 3223 тыс. рублей;</w:t>
            </w:r>
          </w:p>
          <w:p w:rsidR="007A35AA" w:rsidRDefault="007A35AA">
            <w:pPr>
              <w:pStyle w:val="ConsPlusNormal"/>
              <w:jc w:val="both"/>
            </w:pPr>
            <w:r>
              <w:t>в том числе:</w:t>
            </w:r>
          </w:p>
          <w:p w:rsidR="007A35AA" w:rsidRDefault="007A35AA">
            <w:pPr>
              <w:pStyle w:val="ConsPlusNormal"/>
              <w:jc w:val="both"/>
            </w:pPr>
            <w:r>
              <w:t xml:space="preserve">на реализацию </w:t>
            </w:r>
            <w:hyperlink w:anchor="P476" w:history="1">
              <w:r>
                <w:rPr>
                  <w:color w:val="0000FF"/>
                </w:rPr>
                <w:t>подпрограммы</w:t>
              </w:r>
            </w:hyperlink>
            <w:r>
              <w:t xml:space="preserve"> "Развитие автомобильного, авиационного и железнодорожного транспорта":</w:t>
            </w:r>
          </w:p>
          <w:p w:rsidR="007A35AA" w:rsidRDefault="007A35AA">
            <w:pPr>
              <w:pStyle w:val="ConsPlusNormal"/>
              <w:jc w:val="both"/>
            </w:pPr>
            <w:r>
              <w:t>всего - 2629056 тыс. рублей, в том числе:</w:t>
            </w:r>
          </w:p>
          <w:p w:rsidR="007A35AA" w:rsidRDefault="007A35AA">
            <w:pPr>
              <w:pStyle w:val="ConsPlusNormal"/>
              <w:jc w:val="both"/>
            </w:pPr>
            <w:r>
              <w:t>из средств федерального бюджета - 0 рублей;</w:t>
            </w:r>
          </w:p>
          <w:p w:rsidR="007A35AA" w:rsidRDefault="007A35AA">
            <w:pPr>
              <w:pStyle w:val="ConsPlusNormal"/>
              <w:jc w:val="both"/>
            </w:pPr>
            <w:r>
              <w:t>из средств областного бюджета - 2625833 тыс. рублей;</w:t>
            </w:r>
          </w:p>
          <w:p w:rsidR="007A35AA" w:rsidRDefault="007A35AA">
            <w:pPr>
              <w:pStyle w:val="ConsPlusNormal"/>
              <w:jc w:val="both"/>
            </w:pPr>
            <w:r>
              <w:t>из средств местного бюджета - 0 рублей;</w:t>
            </w:r>
          </w:p>
          <w:p w:rsidR="007A35AA" w:rsidRDefault="007A35AA">
            <w:pPr>
              <w:pStyle w:val="ConsPlusNormal"/>
              <w:jc w:val="both"/>
            </w:pPr>
            <w:r>
              <w:t>из внебюджетных источников - 3223 тыс. рублей;</w:t>
            </w:r>
          </w:p>
          <w:p w:rsidR="007A35AA" w:rsidRDefault="007A35AA">
            <w:pPr>
              <w:pStyle w:val="ConsPlusNormal"/>
              <w:jc w:val="both"/>
            </w:pPr>
            <w:r>
              <w:t xml:space="preserve">на реализацию </w:t>
            </w:r>
            <w:hyperlink w:anchor="P825" w:history="1">
              <w:r>
                <w:rPr>
                  <w:color w:val="0000FF"/>
                </w:rPr>
                <w:t>подпрограммы</w:t>
              </w:r>
            </w:hyperlink>
            <w:r>
              <w:t xml:space="preserve"> "Дорожное хозяйство":</w:t>
            </w:r>
          </w:p>
          <w:p w:rsidR="007A35AA" w:rsidRDefault="007A35AA">
            <w:pPr>
              <w:pStyle w:val="ConsPlusNormal"/>
              <w:jc w:val="both"/>
            </w:pPr>
            <w:r>
              <w:t>всего - 41962425 тыс. рублей;</w:t>
            </w:r>
          </w:p>
          <w:p w:rsidR="007A35AA" w:rsidRDefault="007A35AA">
            <w:pPr>
              <w:pStyle w:val="ConsPlusNormal"/>
              <w:jc w:val="both"/>
            </w:pPr>
            <w:r>
              <w:t>в том числе:</w:t>
            </w:r>
          </w:p>
          <w:p w:rsidR="007A35AA" w:rsidRDefault="007A35AA">
            <w:pPr>
              <w:pStyle w:val="ConsPlusNormal"/>
              <w:jc w:val="both"/>
            </w:pPr>
            <w:r>
              <w:t>из средств федерального бюджета - 19637566 тыс. рублей;</w:t>
            </w:r>
          </w:p>
          <w:p w:rsidR="007A35AA" w:rsidRDefault="007A35AA">
            <w:pPr>
              <w:pStyle w:val="ConsPlusNormal"/>
              <w:jc w:val="both"/>
            </w:pPr>
            <w:r>
              <w:t>из средств областного бюджета - 22224334 тыс. рублей;</w:t>
            </w:r>
          </w:p>
          <w:p w:rsidR="007A35AA" w:rsidRDefault="007A35AA">
            <w:pPr>
              <w:pStyle w:val="ConsPlusNormal"/>
              <w:jc w:val="both"/>
            </w:pPr>
            <w:r>
              <w:t>из средств местного бюджета - 100525 тыс. рублей;</w:t>
            </w:r>
          </w:p>
          <w:p w:rsidR="007A35AA" w:rsidRDefault="007A35AA">
            <w:pPr>
              <w:pStyle w:val="ConsPlusNormal"/>
              <w:jc w:val="both"/>
            </w:pPr>
            <w:r>
              <w:t>из внебюджетных источников - 0 рублей;</w:t>
            </w:r>
          </w:p>
          <w:p w:rsidR="007A35AA" w:rsidRDefault="007A35AA">
            <w:pPr>
              <w:pStyle w:val="ConsPlusNormal"/>
              <w:jc w:val="both"/>
            </w:pPr>
            <w:r>
              <w:t xml:space="preserve">на реализацию </w:t>
            </w:r>
            <w:hyperlink w:anchor="P4888" w:history="1">
              <w:r>
                <w:rPr>
                  <w:color w:val="0000FF"/>
                </w:rPr>
                <w:t>подпрограммы</w:t>
              </w:r>
            </w:hyperlink>
            <w:r>
              <w:t xml:space="preserve"> "Обеспечение реализации Государственной программы Псковской области "Развитие транспортной системы на 2014 - 2020 годы":</w:t>
            </w:r>
          </w:p>
          <w:p w:rsidR="007A35AA" w:rsidRDefault="007A35AA">
            <w:pPr>
              <w:pStyle w:val="ConsPlusNormal"/>
              <w:jc w:val="both"/>
            </w:pPr>
            <w:r>
              <w:t>всего - 916664 тыс. рублей, в том числе:</w:t>
            </w:r>
          </w:p>
          <w:p w:rsidR="007A35AA" w:rsidRDefault="007A35AA">
            <w:pPr>
              <w:pStyle w:val="ConsPlusNormal"/>
              <w:jc w:val="both"/>
            </w:pPr>
            <w:r>
              <w:t>из средств федерального бюджета - 0 рублей;</w:t>
            </w:r>
          </w:p>
          <w:p w:rsidR="007A35AA" w:rsidRDefault="007A35AA">
            <w:pPr>
              <w:pStyle w:val="ConsPlusNormal"/>
              <w:jc w:val="both"/>
            </w:pPr>
            <w:r>
              <w:lastRenderedPageBreak/>
              <w:t>из средств областного бюджета - 916664 тыс. рублей;</w:t>
            </w:r>
          </w:p>
          <w:p w:rsidR="007A35AA" w:rsidRDefault="007A35AA">
            <w:pPr>
              <w:pStyle w:val="ConsPlusNormal"/>
              <w:jc w:val="both"/>
            </w:pPr>
            <w:r>
              <w:t>из средств местного бюджета - 0 рублей;</w:t>
            </w:r>
          </w:p>
          <w:p w:rsidR="007A35AA" w:rsidRDefault="007A35AA">
            <w:pPr>
              <w:pStyle w:val="ConsPlusNormal"/>
              <w:jc w:val="both"/>
            </w:pPr>
            <w:r>
              <w:t>из внебюджетных источников - 0 рублей.</w:t>
            </w:r>
          </w:p>
        </w:tc>
      </w:tr>
      <w:tr w:rsidR="007A35AA">
        <w:tblPrEx>
          <w:tblBorders>
            <w:insideH w:val="nil"/>
          </w:tblBorders>
        </w:tblPrEx>
        <w:tc>
          <w:tcPr>
            <w:tcW w:w="3402" w:type="dxa"/>
            <w:tcBorders>
              <w:top w:val="nil"/>
              <w:bottom w:val="nil"/>
            </w:tcBorders>
          </w:tcPr>
          <w:p w:rsidR="007A35AA" w:rsidRDefault="007A35AA">
            <w:pPr>
              <w:pStyle w:val="ConsPlusNormal"/>
            </w:pPr>
          </w:p>
        </w:tc>
        <w:tc>
          <w:tcPr>
            <w:tcW w:w="6180" w:type="dxa"/>
            <w:tcBorders>
              <w:top w:val="nil"/>
              <w:bottom w:val="nil"/>
            </w:tcBorders>
          </w:tcPr>
          <w:p w:rsidR="007A35AA" w:rsidRDefault="007A35AA">
            <w:pPr>
              <w:pStyle w:val="ConsPlusNormal"/>
              <w:jc w:val="both"/>
            </w:pPr>
            <w:r>
              <w:t>Объем ресурсного обеспечения реализации Государственной программы по годам составит:</w:t>
            </w:r>
          </w:p>
          <w:p w:rsidR="007A35AA" w:rsidRDefault="007A35AA">
            <w:pPr>
              <w:pStyle w:val="ConsPlusNormal"/>
              <w:jc w:val="both"/>
            </w:pPr>
            <w:r>
              <w:t>из средств федерального бюджета:</w:t>
            </w:r>
          </w:p>
          <w:p w:rsidR="007A35AA" w:rsidRDefault="007A35AA">
            <w:pPr>
              <w:pStyle w:val="ConsPlusNormal"/>
              <w:jc w:val="both"/>
            </w:pPr>
            <w:r>
              <w:t>2014 г. - 300000 тыс. рублей;</w:t>
            </w:r>
          </w:p>
          <w:p w:rsidR="007A35AA" w:rsidRDefault="007A35AA">
            <w:pPr>
              <w:pStyle w:val="ConsPlusNormal"/>
              <w:jc w:val="both"/>
            </w:pPr>
            <w:r>
              <w:t>2015 г. - 1271114 тыс. рублей;</w:t>
            </w:r>
          </w:p>
          <w:p w:rsidR="007A35AA" w:rsidRDefault="007A35AA">
            <w:pPr>
              <w:pStyle w:val="ConsPlusNormal"/>
              <w:jc w:val="both"/>
            </w:pPr>
            <w:r>
              <w:t>2016 г. - 1887292 тыс. рублей;</w:t>
            </w:r>
          </w:p>
          <w:p w:rsidR="007A35AA" w:rsidRDefault="007A35AA">
            <w:pPr>
              <w:pStyle w:val="ConsPlusNormal"/>
              <w:jc w:val="both"/>
            </w:pPr>
            <w:r>
              <w:t>2017 г. - 4359370 тыс. рублей;</w:t>
            </w:r>
          </w:p>
          <w:p w:rsidR="007A35AA" w:rsidRDefault="007A35AA">
            <w:pPr>
              <w:pStyle w:val="ConsPlusNormal"/>
              <w:jc w:val="both"/>
            </w:pPr>
            <w:r>
              <w:t>2018 г. - 4356038 тыс. рублей;</w:t>
            </w:r>
          </w:p>
          <w:p w:rsidR="007A35AA" w:rsidRDefault="007A35AA">
            <w:pPr>
              <w:pStyle w:val="ConsPlusNormal"/>
              <w:jc w:val="both"/>
            </w:pPr>
            <w:r>
              <w:t>2019 г. - 3710207 тыс. рублей;</w:t>
            </w:r>
          </w:p>
          <w:p w:rsidR="007A35AA" w:rsidRDefault="007A35AA">
            <w:pPr>
              <w:pStyle w:val="ConsPlusNormal"/>
              <w:jc w:val="both"/>
            </w:pPr>
            <w:r>
              <w:t>2020 г. - 3753545 тыс. рублей;</w:t>
            </w:r>
          </w:p>
          <w:p w:rsidR="007A35AA" w:rsidRDefault="007A35AA">
            <w:pPr>
              <w:pStyle w:val="ConsPlusNormal"/>
              <w:jc w:val="both"/>
            </w:pPr>
            <w:r>
              <w:t>из средств областного бюджета:</w:t>
            </w:r>
          </w:p>
          <w:p w:rsidR="007A35AA" w:rsidRDefault="007A35AA">
            <w:pPr>
              <w:pStyle w:val="ConsPlusNormal"/>
              <w:jc w:val="both"/>
            </w:pPr>
            <w:r>
              <w:t>2014 г. - 3588507 тыс. рублей;</w:t>
            </w:r>
          </w:p>
          <w:p w:rsidR="007A35AA" w:rsidRDefault="007A35AA">
            <w:pPr>
              <w:pStyle w:val="ConsPlusNormal"/>
              <w:jc w:val="both"/>
            </w:pPr>
            <w:r>
              <w:t>2015 г. - 3166840 тыс. рублей;</w:t>
            </w:r>
          </w:p>
          <w:p w:rsidR="007A35AA" w:rsidRDefault="007A35AA">
            <w:pPr>
              <w:pStyle w:val="ConsPlusNormal"/>
              <w:jc w:val="both"/>
            </w:pPr>
            <w:r>
              <w:t>2016 г. - 3052385 тыс. рублей;</w:t>
            </w:r>
          </w:p>
          <w:p w:rsidR="007A35AA" w:rsidRDefault="007A35AA">
            <w:pPr>
              <w:pStyle w:val="ConsPlusNormal"/>
              <w:jc w:val="both"/>
            </w:pPr>
            <w:r>
              <w:t>2017 г. - 3687971 тыс. рублей;</w:t>
            </w:r>
          </w:p>
          <w:p w:rsidR="007A35AA" w:rsidRDefault="007A35AA">
            <w:pPr>
              <w:pStyle w:val="ConsPlusNormal"/>
              <w:jc w:val="both"/>
            </w:pPr>
            <w:r>
              <w:t>2018 г. - 3850715 тыс. рублей;</w:t>
            </w:r>
          </w:p>
          <w:p w:rsidR="007A35AA" w:rsidRDefault="007A35AA">
            <w:pPr>
              <w:pStyle w:val="ConsPlusNormal"/>
              <w:jc w:val="both"/>
            </w:pPr>
            <w:r>
              <w:t>2019 г. - 4101481 тыс. рублей;</w:t>
            </w:r>
          </w:p>
          <w:p w:rsidR="007A35AA" w:rsidRDefault="007A35AA">
            <w:pPr>
              <w:pStyle w:val="ConsPlusNormal"/>
              <w:jc w:val="both"/>
            </w:pPr>
            <w:r>
              <w:t>2020 г. - 4318932 тыс. рублей;</w:t>
            </w:r>
          </w:p>
          <w:p w:rsidR="007A35AA" w:rsidRDefault="007A35AA">
            <w:pPr>
              <w:pStyle w:val="ConsPlusNormal"/>
              <w:jc w:val="both"/>
            </w:pPr>
            <w:r>
              <w:t>из средств местного бюджета:</w:t>
            </w:r>
          </w:p>
          <w:p w:rsidR="007A35AA" w:rsidRDefault="007A35AA">
            <w:pPr>
              <w:pStyle w:val="ConsPlusNormal"/>
              <w:jc w:val="both"/>
            </w:pPr>
            <w:r>
              <w:t>2014 г. - 32593 тыс. рублей;</w:t>
            </w:r>
          </w:p>
          <w:p w:rsidR="007A35AA" w:rsidRDefault="007A35AA">
            <w:pPr>
              <w:pStyle w:val="ConsPlusNormal"/>
              <w:jc w:val="both"/>
            </w:pPr>
            <w:r>
              <w:t>2015 г. - 23469 тыс. рублей;</w:t>
            </w:r>
          </w:p>
          <w:p w:rsidR="007A35AA" w:rsidRDefault="007A35AA">
            <w:pPr>
              <w:pStyle w:val="ConsPlusNormal"/>
              <w:jc w:val="both"/>
            </w:pPr>
            <w:r>
              <w:t>2016 г. - 8689 тыс. рублей;</w:t>
            </w:r>
          </w:p>
          <w:p w:rsidR="007A35AA" w:rsidRDefault="007A35AA">
            <w:pPr>
              <w:pStyle w:val="ConsPlusNormal"/>
              <w:jc w:val="both"/>
            </w:pPr>
            <w:r>
              <w:t>2017 г. - 7071 тыс. рублей;</w:t>
            </w:r>
          </w:p>
          <w:p w:rsidR="007A35AA" w:rsidRDefault="007A35AA">
            <w:pPr>
              <w:pStyle w:val="ConsPlusNormal"/>
              <w:jc w:val="both"/>
            </w:pPr>
            <w:r>
              <w:t>2018 г. - 9556 тыс. рублей;</w:t>
            </w:r>
          </w:p>
          <w:p w:rsidR="007A35AA" w:rsidRDefault="007A35AA">
            <w:pPr>
              <w:pStyle w:val="ConsPlusNormal"/>
              <w:jc w:val="both"/>
            </w:pPr>
            <w:r>
              <w:t>2019 г. - 9348 тыс. рублей;</w:t>
            </w:r>
          </w:p>
          <w:p w:rsidR="007A35AA" w:rsidRDefault="007A35AA">
            <w:pPr>
              <w:pStyle w:val="ConsPlusNormal"/>
              <w:jc w:val="both"/>
            </w:pPr>
            <w:r>
              <w:t>2020 г. - 9799 тыс. рублей;</w:t>
            </w:r>
          </w:p>
          <w:p w:rsidR="007A35AA" w:rsidRDefault="007A35AA">
            <w:pPr>
              <w:pStyle w:val="ConsPlusNormal"/>
              <w:jc w:val="both"/>
            </w:pPr>
            <w:r>
              <w:t>из внебюджетных источников:</w:t>
            </w:r>
          </w:p>
          <w:p w:rsidR="007A35AA" w:rsidRDefault="007A35AA">
            <w:pPr>
              <w:pStyle w:val="ConsPlusNormal"/>
              <w:jc w:val="both"/>
            </w:pPr>
            <w:r>
              <w:t>2014 г. - 3223 тыс. рублей</w:t>
            </w:r>
          </w:p>
        </w:tc>
      </w:tr>
      <w:tr w:rsidR="007A35AA">
        <w:tblPrEx>
          <w:tblBorders>
            <w:insideH w:val="nil"/>
          </w:tblBorders>
        </w:tblPrEx>
        <w:tc>
          <w:tcPr>
            <w:tcW w:w="9582" w:type="dxa"/>
            <w:gridSpan w:val="2"/>
            <w:tcBorders>
              <w:top w:val="nil"/>
            </w:tcBorders>
          </w:tcPr>
          <w:p w:rsidR="007A35AA" w:rsidRDefault="007A35AA">
            <w:pPr>
              <w:pStyle w:val="ConsPlusNormal"/>
              <w:jc w:val="both"/>
            </w:pPr>
            <w:r>
              <w:t xml:space="preserve">(в ред. </w:t>
            </w:r>
            <w:hyperlink r:id="rId30" w:history="1">
              <w:r>
                <w:rPr>
                  <w:color w:val="0000FF"/>
                </w:rPr>
                <w:t>постановления</w:t>
              </w:r>
            </w:hyperlink>
            <w:r>
              <w:t xml:space="preserve"> Администрации Псковской области от 17.06.2016 N 199)</w:t>
            </w:r>
          </w:p>
        </w:tc>
      </w:tr>
      <w:tr w:rsidR="007A35AA">
        <w:tblPrEx>
          <w:tblBorders>
            <w:insideH w:val="nil"/>
          </w:tblBorders>
        </w:tblPrEx>
        <w:tc>
          <w:tcPr>
            <w:tcW w:w="3402" w:type="dxa"/>
            <w:tcBorders>
              <w:bottom w:val="nil"/>
            </w:tcBorders>
          </w:tcPr>
          <w:p w:rsidR="007A35AA" w:rsidRDefault="007A35AA">
            <w:pPr>
              <w:pStyle w:val="ConsPlusNormal"/>
              <w:jc w:val="both"/>
            </w:pPr>
            <w:r>
              <w:lastRenderedPageBreak/>
              <w:t>Ожидаемые результаты реализации Государственной программы</w:t>
            </w:r>
          </w:p>
        </w:tc>
        <w:tc>
          <w:tcPr>
            <w:tcW w:w="6180" w:type="dxa"/>
            <w:tcBorders>
              <w:bottom w:val="nil"/>
            </w:tcBorders>
          </w:tcPr>
          <w:p w:rsidR="007A35AA" w:rsidRDefault="007A35AA">
            <w:pPr>
              <w:pStyle w:val="ConsPlusNormal"/>
              <w:jc w:val="both"/>
            </w:pPr>
            <w:r>
              <w:t>1. Сохранение доли пассажирооборота к 2021 году, выполненного автобусами общего пользования, до 85% к уровню 2011 года (533,9 млн. пассажиро-км).</w:t>
            </w:r>
          </w:p>
          <w:p w:rsidR="007A35AA" w:rsidRDefault="007A35AA">
            <w:pPr>
              <w:pStyle w:val="ConsPlusNormal"/>
              <w:jc w:val="both"/>
            </w:pPr>
            <w:r>
              <w:t>2. Уменьшение доли подвижного состава, осуществляющего регулярные пассажирские перевозки, с полностью начисленной амортизацией с 62,8% (2013 год) до 59% к 2021 году.</w:t>
            </w:r>
          </w:p>
          <w:p w:rsidR="007A35AA" w:rsidRDefault="007A35AA">
            <w:pPr>
              <w:pStyle w:val="ConsPlusNormal"/>
              <w:jc w:val="both"/>
            </w:pPr>
            <w:r>
              <w:t>3. Увеличение доли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с 27,1% в 2013 г.</w:t>
            </w:r>
          </w:p>
          <w:p w:rsidR="007A35AA" w:rsidRDefault="007A35AA">
            <w:pPr>
              <w:pStyle w:val="ConsPlusNormal"/>
              <w:jc w:val="both"/>
            </w:pPr>
            <w:r>
              <w:t>4. Увеличение протяженности автомобильных дорог общего пользования регионального значения, вводимых в эксплуатацию после реконструкции и строительства, к 2021 году на 75,408 км</w:t>
            </w:r>
          </w:p>
        </w:tc>
      </w:tr>
      <w:tr w:rsidR="007A35AA">
        <w:tblPrEx>
          <w:tblBorders>
            <w:insideH w:val="nil"/>
          </w:tblBorders>
        </w:tblPrEx>
        <w:tc>
          <w:tcPr>
            <w:tcW w:w="9582" w:type="dxa"/>
            <w:gridSpan w:val="2"/>
            <w:tcBorders>
              <w:top w:val="nil"/>
            </w:tcBorders>
          </w:tcPr>
          <w:p w:rsidR="007A35AA" w:rsidRDefault="007A35AA">
            <w:pPr>
              <w:pStyle w:val="ConsPlusNormal"/>
              <w:jc w:val="both"/>
            </w:pPr>
            <w:r>
              <w:t xml:space="preserve">(в ред. </w:t>
            </w:r>
            <w:hyperlink r:id="rId31" w:history="1">
              <w:r>
                <w:rPr>
                  <w:color w:val="0000FF"/>
                </w:rPr>
                <w:t>постановления</w:t>
              </w:r>
            </w:hyperlink>
            <w:r>
              <w:t xml:space="preserve"> Администрации Псковской области от 17.06.2016 N 199)</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center"/>
      </w:pPr>
      <w:r>
        <w:t>I. Характеристика текущего состояния соответствующей сферы</w:t>
      </w:r>
    </w:p>
    <w:p w:rsidR="007A35AA" w:rsidRDefault="007A35AA">
      <w:pPr>
        <w:pStyle w:val="ConsPlusNormal"/>
        <w:jc w:val="center"/>
      </w:pPr>
      <w:r>
        <w:t>социально-экономического развития области, основные</w:t>
      </w:r>
    </w:p>
    <w:p w:rsidR="007A35AA" w:rsidRDefault="007A35AA">
      <w:pPr>
        <w:pStyle w:val="ConsPlusNormal"/>
        <w:jc w:val="center"/>
      </w:pPr>
      <w:r>
        <w:t>показатели и анализ социальных, финансово-экономических и</w:t>
      </w:r>
    </w:p>
    <w:p w:rsidR="007A35AA" w:rsidRDefault="007A35AA">
      <w:pPr>
        <w:pStyle w:val="ConsPlusNormal"/>
        <w:jc w:val="center"/>
      </w:pPr>
      <w:r>
        <w:t>прочих рисков реализации Государственной программы</w:t>
      </w:r>
    </w:p>
    <w:p w:rsidR="007A35AA" w:rsidRDefault="007A35AA">
      <w:pPr>
        <w:pStyle w:val="ConsPlusNormal"/>
        <w:jc w:val="both"/>
      </w:pPr>
    </w:p>
    <w:p w:rsidR="007A35AA" w:rsidRDefault="007A35AA">
      <w:pPr>
        <w:pStyle w:val="ConsPlusNormal"/>
        <w:jc w:val="center"/>
      </w:pPr>
      <w:r>
        <w:t>1. Общая характеристика состояния и основные проблемы</w:t>
      </w:r>
    </w:p>
    <w:p w:rsidR="007A35AA" w:rsidRDefault="007A35AA">
      <w:pPr>
        <w:pStyle w:val="ConsPlusNormal"/>
        <w:jc w:val="center"/>
      </w:pPr>
      <w:r>
        <w:t>развития транспортной системы</w:t>
      </w:r>
    </w:p>
    <w:p w:rsidR="007A35AA" w:rsidRDefault="007A35AA">
      <w:pPr>
        <w:pStyle w:val="ConsPlusNormal"/>
        <w:jc w:val="both"/>
      </w:pPr>
    </w:p>
    <w:p w:rsidR="007A35AA" w:rsidRDefault="007A35AA">
      <w:pPr>
        <w:pStyle w:val="ConsPlusNormal"/>
        <w:ind w:firstLine="540"/>
        <w:jc w:val="both"/>
      </w:pPr>
      <w:r>
        <w:t>Государственная программа Псковской области "Развитие транспортной системы на 2014 - 2020 годы" (далее - Государственная программа) подготовлена с учетом роли и места транспорта в решении приоритетных задач социально-экономического развития Псковской области на период до 2020 года.</w:t>
      </w:r>
    </w:p>
    <w:p w:rsidR="007A35AA" w:rsidRDefault="007A35AA">
      <w:pPr>
        <w:pStyle w:val="ConsPlusNormal"/>
        <w:ind w:firstLine="540"/>
        <w:jc w:val="both"/>
      </w:pPr>
      <w:r>
        <w:t>Транспорт как инфраструктурная отрасль обеспечивает базовые условия жизнедеятельности и развития государства и общества. Состояние и развитие транспортной системы имеют первостепенное значение и являются необходимыми условиями реализации инновационной модели экономического роста и улучшения качества жизни населения Псковской области.</w:t>
      </w:r>
    </w:p>
    <w:p w:rsidR="007A35AA" w:rsidRDefault="007A35AA">
      <w:pPr>
        <w:pStyle w:val="ConsPlusNormal"/>
        <w:ind w:firstLine="540"/>
        <w:jc w:val="both"/>
      </w:pPr>
      <w:r>
        <w:t>Реализация Государственной политики, направленной на удовлетворение спроса населения и потребностей государства в услугах в сфере функционирования и развития транспорта области, осуществляется Государственным комитетом Псковской области по транспорту, который является органом исполнительной власти области, осуществляющим государственно-властные полномочия исполнительно-распорядительного характера в сфере транспорта на территории области.</w:t>
      </w:r>
    </w:p>
    <w:p w:rsidR="007A35AA" w:rsidRDefault="007A35AA">
      <w:pPr>
        <w:pStyle w:val="ConsPlusNormal"/>
        <w:jc w:val="both"/>
      </w:pPr>
      <w:r>
        <w:t xml:space="preserve">(в ред. </w:t>
      </w:r>
      <w:hyperlink r:id="rId32"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Модернизация производственно-технической платформы транспортной системы при благоприятных условиях, включая развитие скоростных магистралей, региональной и местной авиации, позволит обеспечить качественно иной уровень мобильности населения.</w:t>
      </w:r>
    </w:p>
    <w:p w:rsidR="007A35AA" w:rsidRDefault="007A35AA">
      <w:pPr>
        <w:pStyle w:val="ConsPlusNormal"/>
        <w:ind w:firstLine="540"/>
        <w:jc w:val="both"/>
      </w:pPr>
      <w:r>
        <w:t>По-прежнему основной отличительной особенностью отрасли обслуживания населения автомобильным транспортом общего пользования в Псковской области в сравнении с иными субъектами Российской Федерации является значительная доля пассажирских перевозок, находящихся в государственном секторе, а также сохранение в государственном ведении единой развитой сети автотранспортной инфраструктуры.</w:t>
      </w:r>
    </w:p>
    <w:p w:rsidR="007A35AA" w:rsidRDefault="007A35AA">
      <w:pPr>
        <w:pStyle w:val="ConsPlusNormal"/>
        <w:ind w:firstLine="540"/>
        <w:jc w:val="both"/>
      </w:pPr>
      <w:r>
        <w:t xml:space="preserve">В области реализовывалась областная долгосрочная целевая </w:t>
      </w:r>
      <w:hyperlink r:id="rId33" w:history="1">
        <w:r>
          <w:rPr>
            <w:color w:val="0000FF"/>
          </w:rPr>
          <w:t>программа</w:t>
        </w:r>
      </w:hyperlink>
      <w:r>
        <w:t xml:space="preserve"> "Внедрение спутниковых навигационных технологий с использованием системы ГЛОНАСС и развитие транспортного комплекса Псковской области на 2011 - 2013 годы", утвержденная постановлением Администрации области от 18 октября 2011 г. N 410 (далее - ОДЦП).</w:t>
      </w:r>
    </w:p>
    <w:p w:rsidR="007A35AA" w:rsidRDefault="007A35AA">
      <w:pPr>
        <w:pStyle w:val="ConsPlusNormal"/>
        <w:ind w:firstLine="540"/>
        <w:jc w:val="both"/>
      </w:pPr>
      <w:r>
        <w:t xml:space="preserve">В рамках </w:t>
      </w:r>
      <w:hyperlink r:id="rId34" w:history="1">
        <w:r>
          <w:rPr>
            <w:color w:val="0000FF"/>
          </w:rPr>
          <w:t>ОДЦП</w:t>
        </w:r>
      </w:hyperlink>
      <w:r>
        <w:t xml:space="preserve"> осуществлялась модернизация производственно-технической базы за счет финансовых средств государственных автотранспортных предприятий-перевозчиков. Однако в настоящее время темпы обновления подвижного состава ниже запланированных значений.</w:t>
      </w:r>
    </w:p>
    <w:p w:rsidR="007A35AA" w:rsidRDefault="007A35AA">
      <w:pPr>
        <w:pStyle w:val="ConsPlusNormal"/>
        <w:ind w:firstLine="540"/>
        <w:jc w:val="both"/>
      </w:pPr>
      <w:r>
        <w:t>В связи с большим количеством автобусов, чей ресурс эксплуатации превышает 10 и более лет, и невозможностью автотранспортных предприятий обновлять подвижной состав в необходимых объемах за счет собственных средств, возрастает доля подвижного состава с полностью начисленной амортизацией.</w:t>
      </w:r>
    </w:p>
    <w:p w:rsidR="007A35AA" w:rsidRDefault="007A35AA">
      <w:pPr>
        <w:pStyle w:val="ConsPlusNormal"/>
        <w:ind w:firstLine="540"/>
        <w:jc w:val="both"/>
      </w:pPr>
      <w:r>
        <w:t>В части развития пассажирских перевозок авиационным транспортом можно выделить следующие ключевые направления - развитие региональной и местной авиации.</w:t>
      </w:r>
    </w:p>
    <w:p w:rsidR="007A35AA" w:rsidRDefault="007A35AA">
      <w:pPr>
        <w:pStyle w:val="ConsPlusNormal"/>
        <w:ind w:firstLine="540"/>
        <w:jc w:val="both"/>
      </w:pPr>
      <w:r>
        <w:t xml:space="preserve">Регулярное авиационное сообщение в Псковской области существовало до 1994 года. До начала 2011 года воздушные перевозки пассажиров осуществлялись крайне нерегулярно. В результате реализации областной долгосрочной целевой </w:t>
      </w:r>
      <w:hyperlink r:id="rId35" w:history="1">
        <w:r>
          <w:rPr>
            <w:color w:val="0000FF"/>
          </w:rPr>
          <w:t>программы</w:t>
        </w:r>
      </w:hyperlink>
      <w:r>
        <w:t xml:space="preserve"> "Развитие авиационных услуг Псковской области на 2011 - 2013 годы", утвержденной постановлением Администрации области от 01 марта 2011 г. N 65, восстановлено регулярное пассажирское авиационное сообщение.</w:t>
      </w:r>
    </w:p>
    <w:p w:rsidR="007A35AA" w:rsidRDefault="007A35AA">
      <w:pPr>
        <w:pStyle w:val="ConsPlusNormal"/>
        <w:ind w:firstLine="540"/>
        <w:jc w:val="both"/>
      </w:pPr>
      <w:r>
        <w:t>Доступность транспортных услуг для населения обеспечивается решением задач по формированию в стране единой дорожной сети круглогодичной доступности для населения.</w:t>
      </w:r>
    </w:p>
    <w:p w:rsidR="007A35AA" w:rsidRDefault="007A35AA">
      <w:pPr>
        <w:pStyle w:val="ConsPlusNormal"/>
        <w:ind w:firstLine="540"/>
        <w:jc w:val="both"/>
      </w:pPr>
      <w:r>
        <w:t xml:space="preserve">Государственно-властные полномочия исполнительно-распорядительного характера в сфере дорожного хозяйства, использования автомобильных дорог регионального или </w:t>
      </w:r>
      <w:r>
        <w:lastRenderedPageBreak/>
        <w:t>межмуниципального значения области и осуществления дорожной деятельности в отношении автодорог на территории области осуществляет Государственный комитет Псковской области по транспорту.</w:t>
      </w:r>
    </w:p>
    <w:p w:rsidR="007A35AA" w:rsidRDefault="007A35AA">
      <w:pPr>
        <w:pStyle w:val="ConsPlusNormal"/>
        <w:jc w:val="both"/>
      </w:pPr>
      <w:r>
        <w:t xml:space="preserve">(в ред. </w:t>
      </w:r>
      <w:hyperlink r:id="rId36"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В настоящее время одной из причин, сдерживающих социально-экономическое развитие области, является неудовлетворительное состояние и недостаточный технический уровень развития существующей сети автомобильных дорог общего пользования регионального и местного значения.</w:t>
      </w:r>
    </w:p>
    <w:p w:rsidR="007A35AA" w:rsidRDefault="007A35AA">
      <w:pPr>
        <w:pStyle w:val="ConsPlusNormal"/>
        <w:ind w:firstLine="540"/>
        <w:jc w:val="both"/>
      </w:pPr>
      <w:r>
        <w:t xml:space="preserve">Важнейшими задачами развития экономики области, определенными в </w:t>
      </w:r>
      <w:hyperlink r:id="rId37" w:history="1">
        <w:r>
          <w:rPr>
            <w:color w:val="0000FF"/>
          </w:rPr>
          <w:t>Стратегии</w:t>
        </w:r>
      </w:hyperlink>
      <w:r>
        <w:t xml:space="preserve"> социально-экономического развития Псковской области до 2020 года, утвержденной распоряжением Администрации области от 16 июля 2010 г. N 193-р, являются развитие транспортно-логистического, а также туристического комплексов.</w:t>
      </w:r>
    </w:p>
    <w:p w:rsidR="007A35AA" w:rsidRDefault="007A35AA">
      <w:pPr>
        <w:pStyle w:val="ConsPlusNormal"/>
        <w:ind w:firstLine="540"/>
        <w:jc w:val="both"/>
      </w:pPr>
      <w:r>
        <w:t>Модернизация указанных секторов экономики невозможна без решения проблем развития автомобильных дорог области.</w:t>
      </w:r>
    </w:p>
    <w:p w:rsidR="007A35AA" w:rsidRDefault="007A35AA">
      <w:pPr>
        <w:pStyle w:val="ConsPlusNormal"/>
        <w:ind w:firstLine="540"/>
        <w:jc w:val="both"/>
      </w:pPr>
      <w:r>
        <w:t>В условиях активного развития межрегионального сотрудничества и повышения роли Псковской области в международной системе разделения труда для обеспечения устойчивого экономического роста и улучшения качества жизни населения необходимо совершенствование технического уровня автомобильных дорог общего пользования, формирование новых и развитие традиционных автодорожных коридоров, обеспечивающих гарантированные международные, межрегиональные и внутриобластные транспортные связи.</w:t>
      </w:r>
    </w:p>
    <w:p w:rsidR="007A35AA" w:rsidRDefault="007A35AA">
      <w:pPr>
        <w:pStyle w:val="ConsPlusNormal"/>
        <w:ind w:firstLine="540"/>
        <w:jc w:val="both"/>
      </w:pPr>
      <w:r>
        <w:t xml:space="preserve">Проблема обеспечения сохранности и модернизации сети автомобильных дорог в области носит масштабный и комплексный характер, что требует комплексного планового подхода к ее решению с привлечением сил и средств федерального, областного и местного уровней. Областная долгосрочная целевая </w:t>
      </w:r>
      <w:hyperlink r:id="rId38" w:history="1">
        <w:r>
          <w:rPr>
            <w:color w:val="0000FF"/>
          </w:rPr>
          <w:t>программа</w:t>
        </w:r>
      </w:hyperlink>
      <w:r>
        <w:t xml:space="preserve"> "Развитие автомобильных дорог в области на период 2011 - 2015 годы", утвержденная постановлением Администрации Псковской области от 11 октября 2011 г. N 397, заложила основу качественного изменения состояния автомобильных дорог общего пользования регионального и местного значения, направленного на обеспечение их развития в соответствии с потребностями экономики и населения области.</w:t>
      </w:r>
    </w:p>
    <w:p w:rsidR="007A35AA" w:rsidRDefault="007A35AA">
      <w:pPr>
        <w:pStyle w:val="ConsPlusNormal"/>
        <w:ind w:firstLine="540"/>
        <w:jc w:val="both"/>
      </w:pPr>
      <w:r>
        <w:t>По итогам 2012 года были освоены субсидии из федерального бюджета на сумму в 29544 тыс. рублей или 98,6% от запланированного указанного программой объема финансирования из федерального бюджета.</w:t>
      </w:r>
    </w:p>
    <w:p w:rsidR="007A35AA" w:rsidRDefault="007A35AA">
      <w:pPr>
        <w:pStyle w:val="ConsPlusNormal"/>
        <w:ind w:firstLine="540"/>
        <w:jc w:val="both"/>
      </w:pPr>
      <w:r>
        <w:t>Кроме того, в реализации мероприятий указанной программы участвовали муниципальные образования области. Софинансирование из местных бюджетов мероприятий указанной программы в 2012 году составило 20776 тыс. рублей или 82,4% от запланированного объема.</w:t>
      </w:r>
    </w:p>
    <w:p w:rsidR="007A35AA" w:rsidRDefault="007A35AA">
      <w:pPr>
        <w:pStyle w:val="ConsPlusNormal"/>
        <w:ind w:firstLine="540"/>
        <w:jc w:val="both"/>
      </w:pPr>
      <w:r>
        <w:t>Основными проблемами развития транспортной системы области на сегодняшний момент являются следующие:</w:t>
      </w:r>
    </w:p>
    <w:p w:rsidR="007A35AA" w:rsidRDefault="007A35AA">
      <w:pPr>
        <w:pStyle w:val="ConsPlusNormal"/>
        <w:ind w:firstLine="540"/>
        <w:jc w:val="both"/>
      </w:pPr>
      <w:r>
        <w:t>резкими темпами идет "старение" подвижного состава автотранспортных предприятий области, что усложняет повышение уровня предоставляемых транспортных услуг и обеспечение потребности населения в перевозках пассажиров на социально значимых маршрутах;</w:t>
      </w:r>
    </w:p>
    <w:p w:rsidR="007A35AA" w:rsidRDefault="007A35AA">
      <w:pPr>
        <w:pStyle w:val="ConsPlusNormal"/>
        <w:ind w:firstLine="540"/>
        <w:jc w:val="both"/>
      </w:pPr>
      <w:r>
        <w:t>неудовлетворительное состояние парка воздушных судов, что негативно влияет на экономическую эффективность перевозок и безопасность полетов;</w:t>
      </w:r>
    </w:p>
    <w:p w:rsidR="007A35AA" w:rsidRDefault="007A35AA">
      <w:pPr>
        <w:pStyle w:val="ConsPlusNormal"/>
        <w:ind w:firstLine="540"/>
        <w:jc w:val="both"/>
      </w:pPr>
      <w:r>
        <w:t>неудовлетворительное состояние дорожной сети непосредственно сопряжено с колоссальными экономическими издержками и отрицательными социальными последствиями.</w:t>
      </w:r>
    </w:p>
    <w:p w:rsidR="007A35AA" w:rsidRDefault="007A35AA">
      <w:pPr>
        <w:pStyle w:val="ConsPlusNormal"/>
        <w:jc w:val="both"/>
      </w:pPr>
    </w:p>
    <w:p w:rsidR="007A35AA" w:rsidRDefault="007A35AA">
      <w:pPr>
        <w:pStyle w:val="ConsPlusNormal"/>
        <w:jc w:val="center"/>
      </w:pPr>
      <w:r>
        <w:t>2. Основные показатели Государственной программы</w:t>
      </w:r>
    </w:p>
    <w:p w:rsidR="007A35AA" w:rsidRDefault="007A35AA">
      <w:pPr>
        <w:pStyle w:val="ConsPlusNormal"/>
        <w:jc w:val="both"/>
      </w:pPr>
    </w:p>
    <w:p w:rsidR="007A35AA" w:rsidRDefault="007A35AA">
      <w:pPr>
        <w:pStyle w:val="ConsPlusNormal"/>
        <w:ind w:firstLine="540"/>
        <w:jc w:val="both"/>
      </w:pPr>
      <w:r>
        <w:t>Показатели (индикаторы) реализации Государственной программы оцениваются на двух уровнях:</w:t>
      </w:r>
    </w:p>
    <w:p w:rsidR="007A35AA" w:rsidRDefault="007A35AA">
      <w:pPr>
        <w:pStyle w:val="ConsPlusNormal"/>
        <w:ind w:firstLine="540"/>
        <w:jc w:val="both"/>
      </w:pPr>
      <w:r>
        <w:t>общие - в целом для Государственной программы;</w:t>
      </w:r>
    </w:p>
    <w:p w:rsidR="007A35AA" w:rsidRDefault="007A35AA">
      <w:pPr>
        <w:pStyle w:val="ConsPlusNormal"/>
        <w:ind w:firstLine="540"/>
        <w:jc w:val="both"/>
      </w:pPr>
      <w:r>
        <w:t>частные - по каждой из подпрограмм Государственной программы.</w:t>
      </w:r>
    </w:p>
    <w:p w:rsidR="007A35AA" w:rsidRDefault="007A35AA">
      <w:pPr>
        <w:pStyle w:val="ConsPlusNormal"/>
        <w:ind w:firstLine="540"/>
        <w:jc w:val="both"/>
      </w:pPr>
      <w:r>
        <w:t>Показатели (индикаторы) предназначены для оценки наиболее существенных результатов реализации Государственной программы, в том числе включенных в нее подпрограмм.</w:t>
      </w:r>
    </w:p>
    <w:p w:rsidR="007A35AA" w:rsidRDefault="007A35AA">
      <w:pPr>
        <w:pStyle w:val="ConsPlusNormal"/>
        <w:ind w:firstLine="540"/>
        <w:jc w:val="both"/>
      </w:pPr>
      <w:r>
        <w:t>К общим показателям (индикаторам) Государственной программы относится:</w:t>
      </w:r>
    </w:p>
    <w:p w:rsidR="007A35AA" w:rsidRDefault="007A35AA">
      <w:pPr>
        <w:pStyle w:val="ConsPlusNormal"/>
        <w:ind w:firstLine="540"/>
        <w:jc w:val="both"/>
      </w:pPr>
      <w:r>
        <w:t xml:space="preserve">1. Доля пассажирооборота, выполненного автобусами общего пользования (в текущем году </w:t>
      </w:r>
      <w:r>
        <w:lastRenderedPageBreak/>
        <w:t>к уровню 2011 года).</w:t>
      </w:r>
    </w:p>
    <w:p w:rsidR="007A35AA" w:rsidRDefault="007A35AA">
      <w:pPr>
        <w:pStyle w:val="ConsPlusNormal"/>
        <w:jc w:val="both"/>
      </w:pPr>
      <w:r>
        <w:t xml:space="preserve">(п. 1 в ред. </w:t>
      </w:r>
      <w:hyperlink r:id="rId39"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2. 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p w:rsidR="007A35AA" w:rsidRDefault="007A35AA">
      <w:pPr>
        <w:pStyle w:val="ConsPlusNormal"/>
        <w:jc w:val="both"/>
      </w:pPr>
      <w:r>
        <w:t xml:space="preserve">(п. 2 в ред. </w:t>
      </w:r>
      <w:hyperlink r:id="rId40"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3. 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p w:rsidR="007A35AA" w:rsidRDefault="007A35AA">
      <w:pPr>
        <w:pStyle w:val="ConsPlusNormal"/>
        <w:ind w:firstLine="540"/>
        <w:jc w:val="both"/>
      </w:pPr>
      <w:r>
        <w:t>4. Прирост протяженности автомобильных дорог общего пользования регионального значения, вводимых в эксплуатацию после реконструкции и строительства (в сравнении с предшествующим годом).</w:t>
      </w:r>
    </w:p>
    <w:p w:rsidR="007A35AA" w:rsidRDefault="007A35AA">
      <w:pPr>
        <w:pStyle w:val="ConsPlusNormal"/>
        <w:jc w:val="both"/>
      </w:pPr>
      <w:r>
        <w:t xml:space="preserve">(в ред. постановлений Администрации Псковской области от 30.04.2015 </w:t>
      </w:r>
      <w:hyperlink r:id="rId41" w:history="1">
        <w:r>
          <w:rPr>
            <w:color w:val="0000FF"/>
          </w:rPr>
          <w:t>N 210</w:t>
        </w:r>
      </w:hyperlink>
      <w:r>
        <w:t xml:space="preserve">, от 31.12.2015 </w:t>
      </w:r>
      <w:hyperlink r:id="rId42" w:history="1">
        <w:r>
          <w:rPr>
            <w:color w:val="0000FF"/>
          </w:rPr>
          <w:t>N 615</w:t>
        </w:r>
      </w:hyperlink>
      <w:r>
        <w:t>)</w:t>
      </w:r>
    </w:p>
    <w:p w:rsidR="007A35AA" w:rsidRDefault="007A35AA">
      <w:pPr>
        <w:pStyle w:val="ConsPlusNormal"/>
        <w:ind w:firstLine="540"/>
        <w:jc w:val="both"/>
      </w:pPr>
      <w:r>
        <w:t xml:space="preserve">Прогнозные значения показателей (индикаторов) достижения целей и решения задач Государственной программы приведены в </w:t>
      </w:r>
      <w:hyperlink w:anchor="P5173" w:history="1">
        <w:r>
          <w:rPr>
            <w:color w:val="0000FF"/>
          </w:rPr>
          <w:t>приложении N 1</w:t>
        </w:r>
      </w:hyperlink>
      <w:r>
        <w:t xml:space="preserve"> к Государственной программе.</w:t>
      </w:r>
    </w:p>
    <w:p w:rsidR="007A35AA" w:rsidRDefault="007A35AA">
      <w:pPr>
        <w:pStyle w:val="ConsPlusNormal"/>
        <w:jc w:val="both"/>
      </w:pPr>
    </w:p>
    <w:p w:rsidR="007A35AA" w:rsidRDefault="007A35AA">
      <w:pPr>
        <w:pStyle w:val="ConsPlusNormal"/>
        <w:jc w:val="center"/>
      </w:pPr>
      <w:r>
        <w:t>3. Анализ социальных, финансово-экономических и прочих</w:t>
      </w:r>
    </w:p>
    <w:p w:rsidR="007A35AA" w:rsidRDefault="007A35AA">
      <w:pPr>
        <w:pStyle w:val="ConsPlusNormal"/>
        <w:jc w:val="center"/>
      </w:pPr>
      <w:r>
        <w:t>рисков 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r>
        <w:t>При реализации целей и задач Государственной программы осуществляются меры, направленные на снижение последствий реализации рисков и повышение уровня гарантированности достижения предусмотренных в ней конечных результатов.</w:t>
      </w:r>
    </w:p>
    <w:p w:rsidR="007A35AA" w:rsidRDefault="007A35AA">
      <w:pPr>
        <w:pStyle w:val="ConsPlusNormal"/>
        <w:ind w:firstLine="540"/>
        <w:jc w:val="both"/>
      </w:pPr>
      <w:r>
        <w:t>К рискам, в частности, относятся:</w:t>
      </w:r>
    </w:p>
    <w:p w:rsidR="007A35AA" w:rsidRDefault="007A35AA">
      <w:pPr>
        <w:pStyle w:val="ConsPlusNormal"/>
        <w:ind w:firstLine="540"/>
        <w:jc w:val="both"/>
      </w:pPr>
      <w:r>
        <w:t>макроэкономические, в том числе рост цен на энергоресурсы и другие материально-технические средства, потребляемые в отрасли;</w:t>
      </w:r>
    </w:p>
    <w:p w:rsidR="007A35AA" w:rsidRDefault="007A35AA">
      <w:pPr>
        <w:pStyle w:val="ConsPlusNormal"/>
        <w:ind w:firstLine="540"/>
        <w:jc w:val="both"/>
      </w:pPr>
      <w:r>
        <w:t>усиление кризисных явлений в банковском секторе, включая увеличение процентной ставки за пользование кредитами;</w:t>
      </w:r>
    </w:p>
    <w:p w:rsidR="007A35AA" w:rsidRDefault="007A35AA">
      <w:pPr>
        <w:pStyle w:val="ConsPlusNormal"/>
        <w:ind w:firstLine="540"/>
        <w:jc w:val="both"/>
      </w:pPr>
      <w:r>
        <w:t>увеличение дефицита кадров в транспортной отрасли;</w:t>
      </w:r>
    </w:p>
    <w:p w:rsidR="007A35AA" w:rsidRDefault="007A35AA">
      <w:pPr>
        <w:pStyle w:val="ConsPlusNormal"/>
        <w:ind w:firstLine="540"/>
        <w:jc w:val="both"/>
      </w:pPr>
      <w:r>
        <w:t>возможные изменения порядка и объемов бюджетного финансирования.</w:t>
      </w:r>
    </w:p>
    <w:p w:rsidR="007A35AA" w:rsidRDefault="007A35AA">
      <w:pPr>
        <w:pStyle w:val="ConsPlusNormal"/>
        <w:ind w:firstLine="540"/>
        <w:jc w:val="both"/>
      </w:pPr>
      <w:r>
        <w:t>Для минимизации рисков при реализации Государственной программы планируется использовать систему управлениями рисками, которая будет включать в себя:</w:t>
      </w:r>
    </w:p>
    <w:p w:rsidR="007A35AA" w:rsidRDefault="007A35AA">
      <w:pPr>
        <w:pStyle w:val="ConsPlusNormal"/>
        <w:ind w:firstLine="540"/>
        <w:jc w:val="both"/>
      </w:pPr>
      <w:r>
        <w:t>выявление наиболее критичных объектов транспортной инфраструктуры и причин снижения качества транспортного обслуживания;</w:t>
      </w:r>
    </w:p>
    <w:p w:rsidR="007A35AA" w:rsidRDefault="007A35AA">
      <w:pPr>
        <w:pStyle w:val="ConsPlusNormal"/>
        <w:ind w:firstLine="540"/>
        <w:jc w:val="both"/>
      </w:pPr>
      <w:r>
        <w:t>определение и оценку рисков;</w:t>
      </w:r>
    </w:p>
    <w:p w:rsidR="007A35AA" w:rsidRDefault="007A35AA">
      <w:pPr>
        <w:pStyle w:val="ConsPlusNormal"/>
        <w:ind w:firstLine="540"/>
        <w:jc w:val="both"/>
      </w:pPr>
      <w:r>
        <w:t>анализ и распределение по приоритетам мероприятий Государственной программы и их корректировку в соответствии с результатами оценки рисков;</w:t>
      </w:r>
    </w:p>
    <w:p w:rsidR="007A35AA" w:rsidRDefault="007A35AA">
      <w:pPr>
        <w:pStyle w:val="ConsPlusNormal"/>
        <w:ind w:firstLine="540"/>
        <w:jc w:val="both"/>
      </w:pPr>
      <w:r>
        <w:t>определение эффективности применения системы управления рисками.</w:t>
      </w:r>
    </w:p>
    <w:p w:rsidR="007A35AA" w:rsidRDefault="007A35AA">
      <w:pPr>
        <w:pStyle w:val="ConsPlusNormal"/>
        <w:jc w:val="both"/>
      </w:pPr>
    </w:p>
    <w:p w:rsidR="007A35AA" w:rsidRDefault="007A35AA">
      <w:pPr>
        <w:pStyle w:val="ConsPlusNormal"/>
        <w:jc w:val="center"/>
      </w:pPr>
      <w:r>
        <w:t>II. Приоритеты Государственной политики области в</w:t>
      </w:r>
    </w:p>
    <w:p w:rsidR="007A35AA" w:rsidRDefault="007A35AA">
      <w:pPr>
        <w:pStyle w:val="ConsPlusNormal"/>
        <w:jc w:val="center"/>
      </w:pPr>
      <w:r>
        <w:t>соответствующей сфере социально-экономического</w:t>
      </w:r>
    </w:p>
    <w:p w:rsidR="007A35AA" w:rsidRDefault="007A35AA">
      <w:pPr>
        <w:pStyle w:val="ConsPlusNormal"/>
        <w:jc w:val="center"/>
      </w:pPr>
      <w:r>
        <w:t>развития области, описание целей и задач Государственной</w:t>
      </w:r>
    </w:p>
    <w:p w:rsidR="007A35AA" w:rsidRDefault="007A35AA">
      <w:pPr>
        <w:pStyle w:val="ConsPlusNormal"/>
        <w:jc w:val="center"/>
      </w:pPr>
      <w:r>
        <w:t>программы, прогноз развития соответствующей сферы</w:t>
      </w:r>
    </w:p>
    <w:p w:rsidR="007A35AA" w:rsidRDefault="007A35AA">
      <w:pPr>
        <w:pStyle w:val="ConsPlusNormal"/>
        <w:jc w:val="center"/>
      </w:pPr>
      <w:r>
        <w:t>социально-экономического развития и основные ожидаемые</w:t>
      </w:r>
    </w:p>
    <w:p w:rsidR="007A35AA" w:rsidRDefault="007A35AA">
      <w:pPr>
        <w:pStyle w:val="ConsPlusNormal"/>
        <w:jc w:val="center"/>
      </w:pPr>
      <w:r>
        <w:t>конечные результаты Государственной программы</w:t>
      </w:r>
    </w:p>
    <w:p w:rsidR="007A35AA" w:rsidRDefault="007A35AA">
      <w:pPr>
        <w:pStyle w:val="ConsPlusNormal"/>
        <w:jc w:val="center"/>
      </w:pPr>
      <w:r>
        <w:t xml:space="preserve">(в ред. </w:t>
      </w:r>
      <w:hyperlink r:id="rId43"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20.06.2014 N 272)</w:t>
      </w:r>
    </w:p>
    <w:p w:rsidR="007A35AA" w:rsidRDefault="007A35AA">
      <w:pPr>
        <w:pStyle w:val="ConsPlusNormal"/>
        <w:jc w:val="both"/>
      </w:pPr>
    </w:p>
    <w:p w:rsidR="007A35AA" w:rsidRDefault="007A35AA">
      <w:pPr>
        <w:pStyle w:val="ConsPlusNormal"/>
        <w:jc w:val="center"/>
      </w:pPr>
      <w:r>
        <w:t>1. Приоритеты Государственной политики в</w:t>
      </w:r>
    </w:p>
    <w:p w:rsidR="007A35AA" w:rsidRDefault="007A35AA">
      <w:pPr>
        <w:pStyle w:val="ConsPlusNormal"/>
        <w:jc w:val="center"/>
      </w:pPr>
      <w:r>
        <w:t>сфере 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r>
        <w:t xml:space="preserve">Важнейшими задачами развития экономики области, определенными в </w:t>
      </w:r>
      <w:hyperlink r:id="rId44" w:history="1">
        <w:r>
          <w:rPr>
            <w:color w:val="0000FF"/>
          </w:rPr>
          <w:t>Стратегии</w:t>
        </w:r>
      </w:hyperlink>
      <w:r>
        <w:t xml:space="preserve"> социально-экономического развития Псковской области до 2020 года, утвержденной распоряжением Администрации области от 16 июля 2010 г. N 193-р, являются развитие транспортно-логистического и туристического комплексов.</w:t>
      </w:r>
    </w:p>
    <w:p w:rsidR="007A35AA" w:rsidRDefault="007A35AA">
      <w:pPr>
        <w:pStyle w:val="ConsPlusNormal"/>
        <w:ind w:firstLine="540"/>
        <w:jc w:val="both"/>
      </w:pPr>
      <w:r>
        <w:lastRenderedPageBreak/>
        <w:t xml:space="preserve">Согласно положениям Транспортной </w:t>
      </w:r>
      <w:hyperlink r:id="rId45" w:history="1">
        <w:r>
          <w:rPr>
            <w:color w:val="0000FF"/>
          </w:rPr>
          <w:t>стратегии</w:t>
        </w:r>
      </w:hyperlink>
      <w:r>
        <w:t xml:space="preserve"> Российской Федерации на период до 2030 года, утвержденной распоряжением Правительства Российской Федерации от 22 ноября 2008 г. N 1734-р, развитие сети автомобильных дорог должно соответствовать темпам социально-экономического развития России и обеспечивать потребность в перевозках в соответствии с ростом парка автотранспортных средств. В создавшейся ситуации необходимо принять неотложные меры по качественному изменению состояния автомобильных дорог общего пользования регионального и местного значения, чтобы обеспечить их ускоренное развитие в соответствии с потребностями экономики и населения области.</w:t>
      </w:r>
    </w:p>
    <w:p w:rsidR="007A35AA" w:rsidRDefault="007A35AA">
      <w:pPr>
        <w:pStyle w:val="ConsPlusNormal"/>
        <w:ind w:firstLine="540"/>
        <w:jc w:val="both"/>
      </w:pPr>
      <w:r>
        <w:t>Удовлетворение потребностей населения и экономики в воздушных перевозках и авиационных работах, безопасность полетов и авиационная безопасность являются одними из основных целей Концепции развития аэродромной (аэропортовой) сети Российской Федерации до 2020 года, одобренной на заседании Правительства Российской Федерации 6 марта 2008 года.</w:t>
      </w:r>
    </w:p>
    <w:p w:rsidR="007A35AA" w:rsidRDefault="007A35AA">
      <w:pPr>
        <w:pStyle w:val="ConsPlusNormal"/>
        <w:ind w:firstLine="540"/>
        <w:jc w:val="both"/>
      </w:pPr>
      <w:r>
        <w:t>Целью Государственной политики в сфере развития транспорта является создание условий для повышения конкурентоспособности экономики и качества жизни населения, включая:</w:t>
      </w:r>
    </w:p>
    <w:p w:rsidR="007A35AA" w:rsidRDefault="007A35AA">
      <w:pPr>
        <w:pStyle w:val="ConsPlusNormal"/>
        <w:ind w:firstLine="540"/>
        <w:jc w:val="both"/>
      </w:pPr>
      <w:r>
        <w:t>развитие современной и эффективной транспортной инфраструктуры, формирование единого транспортного пространства страны;</w:t>
      </w:r>
    </w:p>
    <w:p w:rsidR="007A35AA" w:rsidRDefault="007A35AA">
      <w:pPr>
        <w:pStyle w:val="ConsPlusNormal"/>
        <w:ind w:firstLine="540"/>
        <w:jc w:val="both"/>
      </w:pPr>
      <w:r>
        <w:t>повышение доступности и качества услуг транспортного комплекса для населения;</w:t>
      </w:r>
    </w:p>
    <w:p w:rsidR="007A35AA" w:rsidRDefault="007A35AA">
      <w:pPr>
        <w:pStyle w:val="ConsPlusNormal"/>
        <w:ind w:firstLine="540"/>
        <w:jc w:val="both"/>
      </w:pPr>
      <w:r>
        <w:t>повышение конкурентоспособности транспортной системы России и реализацию транзитного потенциала страны;</w:t>
      </w:r>
    </w:p>
    <w:p w:rsidR="007A35AA" w:rsidRDefault="007A35AA">
      <w:pPr>
        <w:pStyle w:val="ConsPlusNormal"/>
        <w:ind w:firstLine="540"/>
        <w:jc w:val="both"/>
      </w:pPr>
      <w:r>
        <w:t>повышение комплексной безопасности и устойчивости транспортной системы;</w:t>
      </w:r>
    </w:p>
    <w:p w:rsidR="007A35AA" w:rsidRDefault="007A35AA">
      <w:pPr>
        <w:pStyle w:val="ConsPlusNormal"/>
        <w:ind w:firstLine="540"/>
        <w:jc w:val="both"/>
      </w:pPr>
      <w:r>
        <w:t>снижение вредного воздействия транспорта на окружающую среду.</w:t>
      </w:r>
    </w:p>
    <w:p w:rsidR="007A35AA" w:rsidRDefault="007A35AA">
      <w:pPr>
        <w:pStyle w:val="ConsPlusNormal"/>
        <w:jc w:val="both"/>
      </w:pPr>
    </w:p>
    <w:p w:rsidR="007A35AA" w:rsidRDefault="007A35AA">
      <w:pPr>
        <w:pStyle w:val="ConsPlusNormal"/>
        <w:jc w:val="center"/>
      </w:pPr>
      <w:r>
        <w:t>2. Цели и задачи 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r>
        <w:t>Целью Государственной программы являются:</w:t>
      </w:r>
    </w:p>
    <w:p w:rsidR="007A35AA" w:rsidRDefault="007A35AA">
      <w:pPr>
        <w:pStyle w:val="ConsPlusNormal"/>
        <w:ind w:firstLine="540"/>
        <w:jc w:val="both"/>
      </w:pPr>
      <w:r>
        <w:t>повышение качества и доступности услуг транспортного комплекса Псковской области.</w:t>
      </w:r>
    </w:p>
    <w:p w:rsidR="007A35AA" w:rsidRDefault="007A35AA">
      <w:pPr>
        <w:pStyle w:val="ConsPlusNormal"/>
        <w:ind w:firstLine="540"/>
        <w:jc w:val="both"/>
      </w:pPr>
      <w:r>
        <w:t>Для достижения цели в Государственной программе предусматривается решение следующих задач:</w:t>
      </w:r>
    </w:p>
    <w:p w:rsidR="007A35AA" w:rsidRDefault="007A35AA">
      <w:pPr>
        <w:pStyle w:val="ConsPlusNormal"/>
        <w:ind w:firstLine="540"/>
        <w:jc w:val="both"/>
      </w:pPr>
      <w:r>
        <w:t>1. Обеспечить перевозку пассажиров на социально значимых маршрутах.</w:t>
      </w:r>
    </w:p>
    <w:p w:rsidR="007A35AA" w:rsidRDefault="007A35AA">
      <w:pPr>
        <w:pStyle w:val="ConsPlusNormal"/>
        <w:ind w:firstLine="540"/>
        <w:jc w:val="both"/>
      </w:pPr>
      <w:r>
        <w:t>2. Обновить парк транспортных средств.</w:t>
      </w:r>
    </w:p>
    <w:p w:rsidR="007A35AA" w:rsidRDefault="007A35AA">
      <w:pPr>
        <w:pStyle w:val="ConsPlusNormal"/>
        <w:ind w:firstLine="540"/>
        <w:jc w:val="both"/>
      </w:pPr>
      <w:r>
        <w:t>3. Обеспечить сохранность автомобильных дорог общего пользования регионального значения.</w:t>
      </w:r>
    </w:p>
    <w:p w:rsidR="007A35AA" w:rsidRDefault="007A35AA">
      <w:pPr>
        <w:pStyle w:val="ConsPlusNormal"/>
        <w:ind w:firstLine="540"/>
        <w:jc w:val="both"/>
      </w:pPr>
      <w:r>
        <w:t>4. Сформировать единую дорожную сеть круглогодичной доступности для населения.</w:t>
      </w:r>
    </w:p>
    <w:p w:rsidR="007A35AA" w:rsidRDefault="007A35AA">
      <w:pPr>
        <w:pStyle w:val="ConsPlusNormal"/>
        <w:jc w:val="both"/>
      </w:pPr>
    </w:p>
    <w:p w:rsidR="007A35AA" w:rsidRDefault="007A35AA">
      <w:pPr>
        <w:pStyle w:val="ConsPlusNormal"/>
        <w:jc w:val="center"/>
      </w:pPr>
      <w:r>
        <w:t>3. Прогноз развития транспортной системы до 2020 года</w:t>
      </w:r>
    </w:p>
    <w:p w:rsidR="007A35AA" w:rsidRDefault="007A35AA">
      <w:pPr>
        <w:pStyle w:val="ConsPlusNormal"/>
        <w:jc w:val="both"/>
      </w:pPr>
    </w:p>
    <w:p w:rsidR="007A35AA" w:rsidRDefault="007A35AA">
      <w:pPr>
        <w:pStyle w:val="ConsPlusNormal"/>
        <w:ind w:firstLine="540"/>
        <w:jc w:val="both"/>
      </w:pPr>
      <w:r>
        <w:t>Динамика развития транспортной системы до 2020 года будет формироваться под воздействием разнонаправленных факторов. С одной стороны, скажутся меры, которые были приняты в последние годы по повышению устойчивости транспортной системы, с другой стороны, сохранится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транспортной сферы в экономике.</w:t>
      </w:r>
    </w:p>
    <w:p w:rsidR="007A35AA" w:rsidRDefault="007A35AA">
      <w:pPr>
        <w:pStyle w:val="ConsPlusNormal"/>
        <w:ind w:firstLine="540"/>
        <w:jc w:val="both"/>
      </w:pPr>
      <w:r>
        <w:t>В качестве значимых тенденций в прогнозном периоде будут такие, как:</w:t>
      </w:r>
    </w:p>
    <w:p w:rsidR="007A35AA" w:rsidRDefault="007A35AA">
      <w:pPr>
        <w:pStyle w:val="ConsPlusNormal"/>
        <w:ind w:firstLine="540"/>
        <w:jc w:val="both"/>
      </w:pPr>
      <w:r>
        <w:t>увеличение пропускной способности транспортной сети;</w:t>
      </w:r>
    </w:p>
    <w:p w:rsidR="007A35AA" w:rsidRDefault="007A35AA">
      <w:pPr>
        <w:pStyle w:val="ConsPlusNormal"/>
        <w:ind w:firstLine="540"/>
        <w:jc w:val="both"/>
      </w:pPr>
      <w:r>
        <w:t>повышение доступности услуг транспортного комплекса для населения развитием сети автомобильных дорог;</w:t>
      </w:r>
    </w:p>
    <w:p w:rsidR="007A35AA" w:rsidRDefault="007A35AA">
      <w:pPr>
        <w:pStyle w:val="ConsPlusNormal"/>
        <w:ind w:firstLine="540"/>
        <w:jc w:val="both"/>
      </w:pPr>
      <w:r>
        <w:t>повышение конкурентоспособности транспортной системы и реализация транзитного потенциала;</w:t>
      </w:r>
    </w:p>
    <w:p w:rsidR="007A35AA" w:rsidRDefault="007A35AA">
      <w:pPr>
        <w:pStyle w:val="ConsPlusNormal"/>
        <w:ind w:firstLine="540"/>
        <w:jc w:val="both"/>
      </w:pPr>
      <w:r>
        <w:t>модернизация единой системы организации воздушного движения, ее объектов, переход от традиционных к перспективным наземным, бортовым и спутниковым средствам и системам связи, навигации, наблюдения и метеорологического обеспечения.</w:t>
      </w:r>
    </w:p>
    <w:p w:rsidR="007A35AA" w:rsidRDefault="007A35AA">
      <w:pPr>
        <w:pStyle w:val="ConsPlusNormal"/>
        <w:jc w:val="both"/>
      </w:pPr>
    </w:p>
    <w:p w:rsidR="007A35AA" w:rsidRDefault="007A35AA">
      <w:pPr>
        <w:pStyle w:val="ConsPlusNormal"/>
        <w:jc w:val="center"/>
      </w:pPr>
      <w:r>
        <w:t>4. Основные ожидаемые конечные результаты</w:t>
      </w:r>
    </w:p>
    <w:p w:rsidR="007A35AA" w:rsidRDefault="007A35AA">
      <w:pPr>
        <w:pStyle w:val="ConsPlusNormal"/>
        <w:jc w:val="center"/>
      </w:pPr>
      <w:r>
        <w:t>Государственной программы</w:t>
      </w:r>
    </w:p>
    <w:p w:rsidR="007A35AA" w:rsidRDefault="007A35AA">
      <w:pPr>
        <w:pStyle w:val="ConsPlusNormal"/>
        <w:jc w:val="both"/>
      </w:pPr>
    </w:p>
    <w:p w:rsidR="007A35AA" w:rsidRDefault="007A35AA">
      <w:pPr>
        <w:pStyle w:val="ConsPlusNormal"/>
        <w:ind w:firstLine="540"/>
        <w:jc w:val="both"/>
      </w:pPr>
      <w:r>
        <w:t>В результате реализации Государственной программы будет обеспечено достижение установленных значений по следующим показателям:</w:t>
      </w:r>
    </w:p>
    <w:p w:rsidR="007A35AA" w:rsidRDefault="007A35AA">
      <w:pPr>
        <w:pStyle w:val="ConsPlusNormal"/>
        <w:ind w:firstLine="540"/>
        <w:jc w:val="both"/>
      </w:pPr>
      <w:r>
        <w:t xml:space="preserve">сохранение доли пассажирооборота к 2021 году, выполненного автобусами общего пользования, до 85% к уровню 2011 года (533,9 млн. пассажиро-км) </w:t>
      </w:r>
      <w:hyperlink w:anchor="P254" w:history="1">
        <w:r>
          <w:rPr>
            <w:color w:val="0000FF"/>
          </w:rPr>
          <w:t>&lt;1&gt;</w:t>
        </w:r>
      </w:hyperlink>
      <w:r>
        <w:t>;</w:t>
      </w:r>
    </w:p>
    <w:p w:rsidR="007A35AA" w:rsidRDefault="007A35AA">
      <w:pPr>
        <w:pStyle w:val="ConsPlusNormal"/>
        <w:jc w:val="both"/>
      </w:pPr>
      <w:r>
        <w:t xml:space="preserve">(в ред. </w:t>
      </w:r>
      <w:hyperlink r:id="rId46"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уменьшение доли подвижного состава, осуществляющего регулярные пассажирские перевозки, с полностью начисленной амортизацией с 62,8% (2013 год) до 59% к 2021 году;</w:t>
      </w:r>
    </w:p>
    <w:p w:rsidR="007A35AA" w:rsidRDefault="007A35AA">
      <w:pPr>
        <w:pStyle w:val="ConsPlusNormal"/>
        <w:jc w:val="both"/>
      </w:pPr>
      <w:r>
        <w:t xml:space="preserve">(в ред. постановлений Администрации Псковской области от 21.09.2015 </w:t>
      </w:r>
      <w:hyperlink r:id="rId47" w:history="1">
        <w:r>
          <w:rPr>
            <w:color w:val="0000FF"/>
          </w:rPr>
          <w:t>N 418</w:t>
        </w:r>
      </w:hyperlink>
      <w:r>
        <w:t xml:space="preserve">, от 31.12.2015 </w:t>
      </w:r>
      <w:hyperlink r:id="rId48" w:history="1">
        <w:r>
          <w:rPr>
            <w:color w:val="0000FF"/>
          </w:rPr>
          <w:t>N 615</w:t>
        </w:r>
      </w:hyperlink>
      <w:r>
        <w:t>)</w:t>
      </w:r>
    </w:p>
    <w:p w:rsidR="007A35AA" w:rsidRDefault="007A35AA">
      <w:pPr>
        <w:pStyle w:val="ConsPlusNormal"/>
        <w:ind w:firstLine="540"/>
        <w:jc w:val="both"/>
      </w:pPr>
      <w:r>
        <w:t>увеличение доли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с 27,1% в 2013 году;</w:t>
      </w:r>
    </w:p>
    <w:p w:rsidR="007A35AA" w:rsidRDefault="007A35AA">
      <w:pPr>
        <w:pStyle w:val="ConsPlusNormal"/>
        <w:jc w:val="both"/>
      </w:pPr>
      <w:r>
        <w:t xml:space="preserve">(в ред. постановлений Администрации Псковской области от 30.04.2015 </w:t>
      </w:r>
      <w:hyperlink r:id="rId49" w:history="1">
        <w:r>
          <w:rPr>
            <w:color w:val="0000FF"/>
          </w:rPr>
          <w:t>N 210</w:t>
        </w:r>
      </w:hyperlink>
      <w:r>
        <w:t xml:space="preserve">, от 31.12.2015 </w:t>
      </w:r>
      <w:hyperlink r:id="rId50" w:history="1">
        <w:r>
          <w:rPr>
            <w:color w:val="0000FF"/>
          </w:rPr>
          <w:t>N 615</w:t>
        </w:r>
      </w:hyperlink>
      <w:r>
        <w:t>)</w:t>
      </w:r>
    </w:p>
    <w:p w:rsidR="007A35AA" w:rsidRDefault="007A35AA">
      <w:pPr>
        <w:pStyle w:val="ConsPlusNormal"/>
        <w:ind w:firstLine="540"/>
        <w:jc w:val="both"/>
      </w:pPr>
      <w:r>
        <w:t>увеличение протяженности автомобильных дорог общего пользования регионального значения, вводимых в эксплуатацию после реконструкции и строительства, к 2021 году на 75,408 км.</w:t>
      </w:r>
    </w:p>
    <w:p w:rsidR="007A35AA" w:rsidRDefault="007A35AA">
      <w:pPr>
        <w:pStyle w:val="ConsPlusNormal"/>
        <w:jc w:val="both"/>
      </w:pPr>
      <w:r>
        <w:t xml:space="preserve">(в ред. постановлений Администрации Псковской области от 21.09.2015 </w:t>
      </w:r>
      <w:hyperlink r:id="rId51" w:history="1">
        <w:r>
          <w:rPr>
            <w:color w:val="0000FF"/>
          </w:rPr>
          <w:t>N 418</w:t>
        </w:r>
      </w:hyperlink>
      <w:r>
        <w:t xml:space="preserve">, от 31.12.2015 </w:t>
      </w:r>
      <w:hyperlink r:id="rId52" w:history="1">
        <w:r>
          <w:rPr>
            <w:color w:val="0000FF"/>
          </w:rPr>
          <w:t>N 615</w:t>
        </w:r>
      </w:hyperlink>
      <w:r>
        <w:t xml:space="preserve">, от 17.06.2016 </w:t>
      </w:r>
      <w:hyperlink r:id="rId53" w:history="1">
        <w:r>
          <w:rPr>
            <w:color w:val="0000FF"/>
          </w:rPr>
          <w:t>N 199</w:t>
        </w:r>
      </w:hyperlink>
      <w:r>
        <w:t>)</w:t>
      </w:r>
    </w:p>
    <w:p w:rsidR="007A35AA" w:rsidRDefault="007A35AA">
      <w:pPr>
        <w:pStyle w:val="ConsPlusNormal"/>
        <w:ind w:firstLine="540"/>
        <w:jc w:val="both"/>
      </w:pPr>
      <w:r>
        <w:t>Инвестиционная модель финансирования транспортной отрасли предусматривает развитие различных форм государственно-частного партнерства, в том числе путем заключения соглашений и долгосрочных комплексных контрактов, предусматривающих строительство и содержание объектов транспортной инфраструктуры в период между капитальными ремонтами, повышение доступности кредитных ресурсов за счет субсидирования части процентных ставок из средств областного бюджета, стимулирование развития лизинговой деятельности.</w:t>
      </w:r>
    </w:p>
    <w:p w:rsidR="007A35AA" w:rsidRDefault="007A35AA">
      <w:pPr>
        <w:pStyle w:val="ConsPlusNormal"/>
        <w:ind w:firstLine="540"/>
        <w:jc w:val="both"/>
      </w:pPr>
      <w:r>
        <w:t>--------------------------------</w:t>
      </w:r>
    </w:p>
    <w:p w:rsidR="007A35AA" w:rsidRDefault="007A35AA">
      <w:pPr>
        <w:pStyle w:val="ConsPlusNormal"/>
        <w:ind w:firstLine="540"/>
        <w:jc w:val="both"/>
      </w:pPr>
      <w:bookmarkStart w:id="1" w:name="P254"/>
      <w:bookmarkEnd w:id="1"/>
      <w:r>
        <w:t>&lt;1&gt; Показатель пассажирооборота за 2011 год выбран, как максимальный за период 2009 - 2013 годы.</w:t>
      </w:r>
    </w:p>
    <w:p w:rsidR="007A35AA" w:rsidRDefault="007A35AA">
      <w:pPr>
        <w:pStyle w:val="ConsPlusNormal"/>
        <w:jc w:val="both"/>
      </w:pPr>
    </w:p>
    <w:p w:rsidR="007A35AA" w:rsidRDefault="007A35AA">
      <w:pPr>
        <w:pStyle w:val="ConsPlusNormal"/>
        <w:jc w:val="center"/>
      </w:pPr>
      <w:r>
        <w:t>III. Прогноз конечных результатов реализации Государственной</w:t>
      </w:r>
    </w:p>
    <w:p w:rsidR="007A35AA" w:rsidRDefault="007A35AA">
      <w:pPr>
        <w:pStyle w:val="ConsPlusNormal"/>
        <w:jc w:val="center"/>
      </w:pPr>
      <w:r>
        <w:t>программы, характеризующих целевое состояние (изменение</w:t>
      </w:r>
    </w:p>
    <w:p w:rsidR="007A35AA" w:rsidRDefault="007A35AA">
      <w:pPr>
        <w:pStyle w:val="ConsPlusNormal"/>
        <w:jc w:val="center"/>
      </w:pPr>
      <w:r>
        <w:t>состояния) уровня и качества жизни населения, социальной</w:t>
      </w:r>
    </w:p>
    <w:p w:rsidR="007A35AA" w:rsidRDefault="007A35AA">
      <w:pPr>
        <w:pStyle w:val="ConsPlusNormal"/>
        <w:jc w:val="center"/>
      </w:pPr>
      <w:r>
        <w:t>сферы, экономики, общественной безопасности, степени</w:t>
      </w:r>
    </w:p>
    <w:p w:rsidR="007A35AA" w:rsidRDefault="007A35AA">
      <w:pPr>
        <w:pStyle w:val="ConsPlusNormal"/>
        <w:jc w:val="center"/>
      </w:pPr>
      <w:r>
        <w:t>реализации других общественно значимых интересов и</w:t>
      </w:r>
    </w:p>
    <w:p w:rsidR="007A35AA" w:rsidRDefault="007A35AA">
      <w:pPr>
        <w:pStyle w:val="ConsPlusNormal"/>
        <w:jc w:val="center"/>
      </w:pPr>
      <w:r>
        <w:t>потребностей в соответствующей сфере</w:t>
      </w:r>
    </w:p>
    <w:p w:rsidR="007A35AA" w:rsidRDefault="007A35AA">
      <w:pPr>
        <w:pStyle w:val="ConsPlusNormal"/>
        <w:jc w:val="both"/>
      </w:pPr>
    </w:p>
    <w:p w:rsidR="007A35AA" w:rsidRDefault="007A35AA">
      <w:pPr>
        <w:pStyle w:val="ConsPlusNormal"/>
        <w:ind w:firstLine="540"/>
        <w:jc w:val="both"/>
      </w:pPr>
      <w:r>
        <w:t>Реализация комплекса мероприятий, предусмотренных в Государственной программе, будет способствовать устойчивому развитию транспортной системы Псковской области, позволит получить значительный экономический, социальный и экологический эффекты.</w:t>
      </w:r>
    </w:p>
    <w:p w:rsidR="007A35AA" w:rsidRDefault="007A35AA">
      <w:pPr>
        <w:pStyle w:val="ConsPlusNormal"/>
        <w:ind w:firstLine="540"/>
        <w:jc w:val="both"/>
      </w:pPr>
      <w:r>
        <w:t>Так, будут обеспечены доступность и качество транспортных услуг для всех слоев населения в соответствии с социальными стандартами, гарантирующими возможность передвижения на всей территории области.</w:t>
      </w:r>
    </w:p>
    <w:p w:rsidR="007A35AA" w:rsidRDefault="007A35AA">
      <w:pPr>
        <w:pStyle w:val="ConsPlusNormal"/>
        <w:ind w:firstLine="540"/>
        <w:jc w:val="both"/>
      </w:pPr>
      <w:r>
        <w:t>Сохранение пассажирооборота, выполненного автобусами общего пользования, к 2021 году (533,9 млн. пассажиро-км); эффективная гибкая тарифная политика обеспечит ценовую доступность транспортных услуг для всех слоев населения в соответствии с социальными стандартами; существенно снизятся аварийность, риски и угрозы безопасности по видам транспорта.</w:t>
      </w:r>
    </w:p>
    <w:p w:rsidR="007A35AA" w:rsidRDefault="007A35AA">
      <w:pPr>
        <w:pStyle w:val="ConsPlusNormal"/>
        <w:ind w:firstLine="540"/>
        <w:jc w:val="both"/>
      </w:pPr>
      <w:r>
        <w:t>Увеличится 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значительно уменьшится вредное воздействие транспорта на окружающую среду.</w:t>
      </w:r>
    </w:p>
    <w:p w:rsidR="007A35AA" w:rsidRDefault="007A35AA">
      <w:pPr>
        <w:pStyle w:val="ConsPlusNormal"/>
        <w:jc w:val="both"/>
      </w:pPr>
      <w:r>
        <w:t xml:space="preserve">(в ред. </w:t>
      </w:r>
      <w:hyperlink r:id="rId54"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 xml:space="preserve">В результате реализации мероприятий Государственной программы будут созданы условия </w:t>
      </w:r>
      <w:r>
        <w:lastRenderedPageBreak/>
        <w:t>для улучшения финансового состояния транспортных предприятий. Повышение устойчивости деятельности транспортного комплекса будет способствовать увеличению налоговых поступлений в бюджеты всех уровней.</w:t>
      </w:r>
    </w:p>
    <w:p w:rsidR="007A35AA" w:rsidRDefault="007A35AA">
      <w:pPr>
        <w:pStyle w:val="ConsPlusNormal"/>
        <w:jc w:val="both"/>
      </w:pPr>
    </w:p>
    <w:p w:rsidR="007A35AA" w:rsidRDefault="007A35AA">
      <w:pPr>
        <w:pStyle w:val="ConsPlusNormal"/>
        <w:jc w:val="center"/>
      </w:pPr>
      <w:r>
        <w:t>IV. Сроки и этапы 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r>
        <w:t>Государственную программу предполагается реализовать в 2014 - 2020 годах.</w:t>
      </w:r>
    </w:p>
    <w:p w:rsidR="007A35AA" w:rsidRDefault="007A35AA">
      <w:pPr>
        <w:pStyle w:val="ConsPlusNormal"/>
        <w:jc w:val="both"/>
      </w:pPr>
    </w:p>
    <w:p w:rsidR="007A35AA" w:rsidRDefault="007A35AA">
      <w:pPr>
        <w:pStyle w:val="ConsPlusNormal"/>
        <w:jc w:val="center"/>
      </w:pPr>
      <w:r>
        <w:t>V. Обоснование включения подпрограмм в состав</w:t>
      </w:r>
    </w:p>
    <w:p w:rsidR="007A35AA" w:rsidRDefault="007A35AA">
      <w:pPr>
        <w:pStyle w:val="ConsPlusNormal"/>
        <w:jc w:val="center"/>
      </w:pPr>
      <w:r>
        <w:t>Государственной программы и их количества</w:t>
      </w:r>
    </w:p>
    <w:p w:rsidR="007A35AA" w:rsidRDefault="007A35AA">
      <w:pPr>
        <w:pStyle w:val="ConsPlusNormal"/>
        <w:jc w:val="both"/>
      </w:pPr>
    </w:p>
    <w:p w:rsidR="007A35AA" w:rsidRDefault="007A35AA">
      <w:pPr>
        <w:pStyle w:val="ConsPlusNormal"/>
        <w:ind w:firstLine="540"/>
        <w:jc w:val="both"/>
      </w:pPr>
      <w:r>
        <w:t>В Государственную программу включены 3 подпрограммы:</w:t>
      </w:r>
    </w:p>
    <w:p w:rsidR="007A35AA" w:rsidRDefault="007A35AA">
      <w:pPr>
        <w:pStyle w:val="ConsPlusNormal"/>
        <w:ind w:firstLine="540"/>
        <w:jc w:val="both"/>
      </w:pPr>
      <w:r>
        <w:t xml:space="preserve">1. Реализация мероприятий </w:t>
      </w:r>
      <w:hyperlink w:anchor="P476" w:history="1">
        <w:r>
          <w:rPr>
            <w:color w:val="0000FF"/>
          </w:rPr>
          <w:t>подпрограммы</w:t>
        </w:r>
      </w:hyperlink>
      <w:r>
        <w:t xml:space="preserve"> "Развитие автомобильного, авиационного и железнодорожного транспорта" позволит обеспечить доступность и качество транспортных услуг для всех слоев населения в соответствии с социальными стандартами, гарантирующими возможность передвижения на всей территории области.</w:t>
      </w:r>
    </w:p>
    <w:p w:rsidR="007A35AA" w:rsidRDefault="007A35AA">
      <w:pPr>
        <w:pStyle w:val="ConsPlusNormal"/>
        <w:ind w:firstLine="540"/>
        <w:jc w:val="both"/>
      </w:pPr>
      <w:r>
        <w:t>Эффективная гибкая тарифная политика обеспечит ценовую доступность транспортных услуг для всех слоев населения и сохранение к 2021 году пассажирооборота, выполненного автобусами общего пользования, до 85% к уровню 2011 года (533,9 млн. пассажиро-км), а также создаст условия для улучшения финансового состояния перевозчиков.</w:t>
      </w:r>
    </w:p>
    <w:p w:rsidR="007A35AA" w:rsidRDefault="007A35AA">
      <w:pPr>
        <w:pStyle w:val="ConsPlusNormal"/>
        <w:jc w:val="both"/>
      </w:pPr>
      <w:r>
        <w:t xml:space="preserve">(в ред. </w:t>
      </w:r>
      <w:hyperlink r:id="rId55"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 xml:space="preserve">2. Реализация мероприятий </w:t>
      </w:r>
      <w:hyperlink w:anchor="P825" w:history="1">
        <w:r>
          <w:rPr>
            <w:color w:val="0000FF"/>
          </w:rPr>
          <w:t>подпрограммы</w:t>
        </w:r>
      </w:hyperlink>
      <w:r>
        <w:t xml:space="preserve"> "Дорожное хозяйство" позволит увеличить долю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существенно снизятся аварийность, риски и угрозы безопасности по видам транспорта.</w:t>
      </w:r>
    </w:p>
    <w:p w:rsidR="007A35AA" w:rsidRDefault="007A35AA">
      <w:pPr>
        <w:pStyle w:val="ConsPlusNormal"/>
        <w:jc w:val="both"/>
      </w:pPr>
      <w:r>
        <w:t xml:space="preserve">(в ред. постановлений Администрации Псковской области от 20.06.2014 </w:t>
      </w:r>
      <w:hyperlink r:id="rId56" w:history="1">
        <w:r>
          <w:rPr>
            <w:color w:val="0000FF"/>
          </w:rPr>
          <w:t>N 272</w:t>
        </w:r>
      </w:hyperlink>
      <w:r>
        <w:t xml:space="preserve">, от 21.09.2015 </w:t>
      </w:r>
      <w:hyperlink r:id="rId57" w:history="1">
        <w:r>
          <w:rPr>
            <w:color w:val="0000FF"/>
          </w:rPr>
          <w:t>N 418</w:t>
        </w:r>
      </w:hyperlink>
      <w:r>
        <w:t>)</w:t>
      </w:r>
    </w:p>
    <w:p w:rsidR="007A35AA" w:rsidRDefault="007A35AA">
      <w:pPr>
        <w:pStyle w:val="ConsPlusNormal"/>
        <w:ind w:firstLine="540"/>
        <w:jc w:val="both"/>
      </w:pPr>
      <w:r>
        <w:t xml:space="preserve">3. Благодаря реализации </w:t>
      </w:r>
      <w:hyperlink w:anchor="P4888" w:history="1">
        <w:r>
          <w:rPr>
            <w:color w:val="0000FF"/>
          </w:rPr>
          <w:t>подпрограммы</w:t>
        </w:r>
      </w:hyperlink>
      <w:r>
        <w:t xml:space="preserve"> "Обеспечение реализации Государственной программы Псковской области "Развитие транспортной системы на 2014 - 2020 годы" будет обеспечена эффективного исполнения государственных функций в сфере транспорта и дорожного хозяйства.</w:t>
      </w:r>
    </w:p>
    <w:p w:rsidR="007A35AA" w:rsidRDefault="007A35AA">
      <w:pPr>
        <w:pStyle w:val="ConsPlusNormal"/>
        <w:jc w:val="both"/>
      </w:pPr>
    </w:p>
    <w:p w:rsidR="007A35AA" w:rsidRDefault="007A35AA">
      <w:pPr>
        <w:pStyle w:val="ConsPlusNormal"/>
        <w:jc w:val="center"/>
      </w:pPr>
      <w:r>
        <w:t>VI. Сведения о целевых индикаторах Государственной программы</w:t>
      </w:r>
    </w:p>
    <w:p w:rsidR="007A35AA" w:rsidRDefault="007A35AA">
      <w:pPr>
        <w:pStyle w:val="ConsPlusNormal"/>
        <w:jc w:val="both"/>
      </w:pPr>
    </w:p>
    <w:p w:rsidR="007A35AA" w:rsidRDefault="007A35AA">
      <w:pPr>
        <w:pStyle w:val="ConsPlusNormal"/>
        <w:ind w:firstLine="540"/>
        <w:jc w:val="both"/>
      </w:pPr>
      <w:hyperlink w:anchor="P5173" w:history="1">
        <w:r>
          <w:rPr>
            <w:color w:val="0000FF"/>
          </w:rPr>
          <w:t>Сведения</w:t>
        </w:r>
      </w:hyperlink>
      <w:r>
        <w:t xml:space="preserve"> о целевых индикаторах представлены в приложении N 1 к Государственной программе.</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center"/>
      </w:pPr>
      <w:r>
        <w:t>Методика</w:t>
      </w:r>
    </w:p>
    <w:p w:rsidR="007A35AA" w:rsidRDefault="007A35AA">
      <w:pPr>
        <w:pStyle w:val="ConsPlusNormal"/>
        <w:jc w:val="center"/>
      </w:pPr>
      <w:r>
        <w:t>расчета общих целевых показателей (индикаторов)</w:t>
      </w:r>
    </w:p>
    <w:p w:rsidR="007A35AA" w:rsidRDefault="007A35AA">
      <w:pPr>
        <w:pStyle w:val="ConsPlusNormal"/>
        <w:jc w:val="center"/>
      </w:pPr>
      <w:r>
        <w:t>Государственной программы</w:t>
      </w:r>
    </w:p>
    <w:p w:rsidR="007A35AA" w:rsidRDefault="007A35AA">
      <w:pPr>
        <w:pStyle w:val="ConsPlusNormal"/>
        <w:jc w:val="center"/>
      </w:pPr>
      <w:r>
        <w:t xml:space="preserve">(в ред. </w:t>
      </w:r>
      <w:hyperlink r:id="rId58"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31.12.2015 N 615)</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3"/>
        <w:gridCol w:w="3550"/>
        <w:gridCol w:w="3118"/>
      </w:tblGrid>
      <w:tr w:rsidR="007A35AA">
        <w:tc>
          <w:tcPr>
            <w:tcW w:w="2943" w:type="dxa"/>
          </w:tcPr>
          <w:p w:rsidR="007A35AA" w:rsidRDefault="007A35AA">
            <w:pPr>
              <w:pStyle w:val="ConsPlusNormal"/>
              <w:jc w:val="center"/>
            </w:pPr>
            <w:r>
              <w:t>Наименование целевых показателей (индикаторов) Государственной программы</w:t>
            </w:r>
          </w:p>
        </w:tc>
        <w:tc>
          <w:tcPr>
            <w:tcW w:w="3550" w:type="dxa"/>
          </w:tcPr>
          <w:p w:rsidR="007A35AA" w:rsidRDefault="007A35AA">
            <w:pPr>
              <w:pStyle w:val="ConsPlusNormal"/>
              <w:jc w:val="center"/>
            </w:pPr>
            <w:r>
              <w:t>Методика расчета целевых показателей (индикаторов)</w:t>
            </w:r>
          </w:p>
        </w:tc>
        <w:tc>
          <w:tcPr>
            <w:tcW w:w="3118" w:type="dxa"/>
          </w:tcPr>
          <w:p w:rsidR="007A35AA" w:rsidRDefault="007A35AA">
            <w:pPr>
              <w:pStyle w:val="ConsPlusNormal"/>
              <w:jc w:val="center"/>
            </w:pPr>
            <w:r>
              <w:t>Орган исполнительной власти Псковской области, ответственный за оценку достижения плановых значений целевых показателей (индикаторов) Государственной программы</w:t>
            </w:r>
          </w:p>
        </w:tc>
      </w:tr>
      <w:tr w:rsidR="007A35AA">
        <w:tc>
          <w:tcPr>
            <w:tcW w:w="2943" w:type="dxa"/>
          </w:tcPr>
          <w:p w:rsidR="007A35AA" w:rsidRDefault="007A35AA">
            <w:pPr>
              <w:pStyle w:val="ConsPlusNormal"/>
            </w:pPr>
            <w:r>
              <w:t>Доля пассажирооборота, выполненного автобусами общего пользования (в текущем году к 2011 году)</w:t>
            </w:r>
          </w:p>
        </w:tc>
        <w:tc>
          <w:tcPr>
            <w:tcW w:w="3550" w:type="dxa"/>
          </w:tcPr>
          <w:p w:rsidR="007A35AA" w:rsidRDefault="007A35AA">
            <w:pPr>
              <w:pStyle w:val="ConsPlusNormal"/>
            </w:pPr>
            <w:r>
              <w:t>Отношение величины пассажирооборота за текущий год к величине пассажирооборота в 2011 г. (533,9 млн. пассажиро-км) x 100%</w:t>
            </w:r>
          </w:p>
        </w:tc>
        <w:tc>
          <w:tcPr>
            <w:tcW w:w="3118" w:type="dxa"/>
          </w:tcPr>
          <w:p w:rsidR="007A35AA" w:rsidRDefault="007A35AA">
            <w:pPr>
              <w:pStyle w:val="ConsPlusNormal"/>
            </w:pPr>
            <w:r>
              <w:t>Государственный комитет Псковской области по транспорту</w:t>
            </w:r>
          </w:p>
        </w:tc>
      </w:tr>
      <w:tr w:rsidR="007A35AA">
        <w:tc>
          <w:tcPr>
            <w:tcW w:w="2943" w:type="dxa"/>
          </w:tcPr>
          <w:p w:rsidR="007A35AA" w:rsidRDefault="007A35AA">
            <w:pPr>
              <w:pStyle w:val="ConsPlusNormal"/>
            </w:pPr>
            <w:r>
              <w:t>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tc>
        <w:tc>
          <w:tcPr>
            <w:tcW w:w="3550" w:type="dxa"/>
          </w:tcPr>
          <w:p w:rsidR="007A35AA" w:rsidRDefault="007A35AA">
            <w:pPr>
              <w:pStyle w:val="ConsPlusNormal"/>
            </w:pPr>
            <w:r>
              <w:t>Отношение количества подвижного состава, осуществляющего регулярные пассажирские перевозки, с полностью начисленной амортизацией, к общему количеству подвижного состава, осуществляющего регулярные пассажирские перевозки, x 100%</w:t>
            </w:r>
          </w:p>
        </w:tc>
        <w:tc>
          <w:tcPr>
            <w:tcW w:w="3118" w:type="dxa"/>
          </w:tcPr>
          <w:p w:rsidR="007A35AA" w:rsidRDefault="007A35AA">
            <w:pPr>
              <w:pStyle w:val="ConsPlusNormal"/>
            </w:pPr>
            <w:r>
              <w:t>Государственный комитет Псковской области по транспорту</w:t>
            </w:r>
          </w:p>
        </w:tc>
      </w:tr>
      <w:tr w:rsidR="007A35AA">
        <w:tc>
          <w:tcPr>
            <w:tcW w:w="2943" w:type="dxa"/>
          </w:tcPr>
          <w:p w:rsidR="007A35AA" w:rsidRDefault="007A35AA">
            <w:pPr>
              <w:pStyle w:val="ConsPlusNormal"/>
            </w:pPr>
            <w:r>
              <w:t xml:space="preserve">Доля автомобильных дорог общего пользования регионального значения, соответствующих </w:t>
            </w:r>
            <w:r>
              <w:lastRenderedPageBreak/>
              <w:t>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tc>
        <w:tc>
          <w:tcPr>
            <w:tcW w:w="3550" w:type="dxa"/>
          </w:tcPr>
          <w:p w:rsidR="007A35AA" w:rsidRDefault="007A35AA">
            <w:pPr>
              <w:pStyle w:val="ConsPlusNormal"/>
            </w:pPr>
            <w:r>
              <w:lastRenderedPageBreak/>
              <w:t>Отношение протяженности автодорог регионального значения, соответствующих нормативным требованиям к транспортно-</w:t>
            </w:r>
            <w:r>
              <w:lastRenderedPageBreak/>
              <w:t>эксплуатационным показателям, к общей протяженности, где протяженность автодорог регионального значения, соответствующих нормативным требованиям к транспортно-эксплуатационным показателям, равна сумме протяженности автодорог регионального значения, соответствующих нормативным требованиям к транспортно-эксплуатационным показателям, за предшествующий год и протяженности автодорог регионального значения, приведенных в нормативное состояние в течение отчетного года за счет выполненного ремонта, капремонта и реконструкции, за вычетом протяженности автодорог регионального значения, утративших нормативное состояние по причине износа, x 100%</w:t>
            </w:r>
          </w:p>
        </w:tc>
        <w:tc>
          <w:tcPr>
            <w:tcW w:w="3118" w:type="dxa"/>
          </w:tcPr>
          <w:p w:rsidR="007A35AA" w:rsidRDefault="007A35AA">
            <w:pPr>
              <w:pStyle w:val="ConsPlusNormal"/>
            </w:pPr>
            <w:r>
              <w:lastRenderedPageBreak/>
              <w:t>Государственный комитет Псковской области по транспорту</w:t>
            </w:r>
          </w:p>
        </w:tc>
      </w:tr>
      <w:tr w:rsidR="007A35AA">
        <w:tc>
          <w:tcPr>
            <w:tcW w:w="2943" w:type="dxa"/>
          </w:tcPr>
          <w:p w:rsidR="007A35AA" w:rsidRDefault="007A35AA">
            <w:pPr>
              <w:pStyle w:val="ConsPlusNormal"/>
            </w:pPr>
            <w:r>
              <w:lastRenderedPageBreak/>
              <w:t>Прирост протяженности автомобильных дорог общего пользования регионального значения, вводимых в эксплуатацию после реконструкции и строительства (в сравнении с предшествующим годом)</w:t>
            </w:r>
          </w:p>
        </w:tc>
        <w:tc>
          <w:tcPr>
            <w:tcW w:w="3550" w:type="dxa"/>
          </w:tcPr>
          <w:p w:rsidR="007A35AA" w:rsidRDefault="007A35AA">
            <w:pPr>
              <w:pStyle w:val="ConsPlusNormal"/>
            </w:pPr>
            <w:r>
              <w:t xml:space="preserve">Разница между протяженностью автомобильных дорог общего пользования регионального значения, вводимых в эксплуатацию после реконструкции и строительства отчетного года, и протяженностью автомобильных дорог общего пользования регионального значения, вводимых в эксплуатацию после </w:t>
            </w:r>
            <w:r>
              <w:lastRenderedPageBreak/>
              <w:t>реконструкции и строительства, года, предшествовавшего отчетному году</w:t>
            </w:r>
          </w:p>
        </w:tc>
        <w:tc>
          <w:tcPr>
            <w:tcW w:w="3118" w:type="dxa"/>
          </w:tcPr>
          <w:p w:rsidR="007A35AA" w:rsidRDefault="007A35AA">
            <w:pPr>
              <w:pStyle w:val="ConsPlusNormal"/>
            </w:pPr>
            <w:r>
              <w:lastRenderedPageBreak/>
              <w:t>Государственный комитет Псковской области по транспорту</w:t>
            </w:r>
          </w:p>
        </w:tc>
      </w:tr>
    </w:tbl>
    <w:p w:rsidR="007A35AA" w:rsidRDefault="007A35AA">
      <w:pPr>
        <w:pStyle w:val="ConsPlusNormal"/>
        <w:jc w:val="both"/>
      </w:pPr>
    </w:p>
    <w:p w:rsidR="007A35AA" w:rsidRDefault="007A35AA">
      <w:pPr>
        <w:pStyle w:val="ConsPlusNormal"/>
        <w:jc w:val="center"/>
      </w:pPr>
      <w:r>
        <w:t>Методика</w:t>
      </w:r>
    </w:p>
    <w:p w:rsidR="007A35AA" w:rsidRDefault="007A35AA">
      <w:pPr>
        <w:pStyle w:val="ConsPlusNormal"/>
        <w:jc w:val="center"/>
      </w:pPr>
      <w:r>
        <w:t>расчета целевых показателей (индикаторов) подпрограммы</w:t>
      </w:r>
    </w:p>
    <w:p w:rsidR="007A35AA" w:rsidRDefault="007A35AA">
      <w:pPr>
        <w:pStyle w:val="ConsPlusNormal"/>
        <w:jc w:val="center"/>
      </w:pPr>
      <w:r>
        <w:t>"Развитие автомобильного, авиационного и железнодорожного</w:t>
      </w:r>
    </w:p>
    <w:p w:rsidR="007A35AA" w:rsidRDefault="007A35AA">
      <w:pPr>
        <w:pStyle w:val="ConsPlusNormal"/>
        <w:jc w:val="center"/>
      </w:pPr>
      <w:r>
        <w:t>транспорта" Государственной программы</w:t>
      </w:r>
    </w:p>
    <w:p w:rsidR="007A35AA" w:rsidRDefault="007A35AA">
      <w:pPr>
        <w:pStyle w:val="ConsPlusNormal"/>
        <w:jc w:val="center"/>
      </w:pPr>
      <w:r>
        <w:t xml:space="preserve">(в ред. </w:t>
      </w:r>
      <w:hyperlink r:id="rId59"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31.12.2015 N 615)</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43"/>
        <w:gridCol w:w="3550"/>
        <w:gridCol w:w="3118"/>
      </w:tblGrid>
      <w:tr w:rsidR="007A35AA">
        <w:tc>
          <w:tcPr>
            <w:tcW w:w="2943" w:type="dxa"/>
          </w:tcPr>
          <w:p w:rsidR="007A35AA" w:rsidRDefault="007A35AA">
            <w:pPr>
              <w:pStyle w:val="ConsPlusNormal"/>
              <w:jc w:val="center"/>
            </w:pPr>
            <w:r>
              <w:t>Наименование целевых показателей (индикаторов) подпрограммы</w:t>
            </w:r>
          </w:p>
        </w:tc>
        <w:tc>
          <w:tcPr>
            <w:tcW w:w="3550" w:type="dxa"/>
          </w:tcPr>
          <w:p w:rsidR="007A35AA" w:rsidRDefault="007A35AA">
            <w:pPr>
              <w:pStyle w:val="ConsPlusNormal"/>
              <w:jc w:val="center"/>
            </w:pPr>
            <w:r>
              <w:t>Методика расчета целевых показателей (индикаторов)</w:t>
            </w:r>
          </w:p>
        </w:tc>
        <w:tc>
          <w:tcPr>
            <w:tcW w:w="3118" w:type="dxa"/>
          </w:tcPr>
          <w:p w:rsidR="007A35AA" w:rsidRDefault="007A35AA">
            <w:pPr>
              <w:pStyle w:val="ConsPlusNormal"/>
              <w:jc w:val="center"/>
            </w:pPr>
            <w:r>
              <w:t>Орган исполнительной власти Псковской области, ответственный за оценку достижения плановых значений целевых показателей (индикаторов) подпрограммы</w:t>
            </w:r>
          </w:p>
        </w:tc>
      </w:tr>
      <w:tr w:rsidR="007A35AA">
        <w:tc>
          <w:tcPr>
            <w:tcW w:w="2943" w:type="dxa"/>
          </w:tcPr>
          <w:p w:rsidR="007A35AA" w:rsidRDefault="007A35AA">
            <w:pPr>
              <w:pStyle w:val="ConsPlusNormal"/>
            </w:pPr>
            <w:r>
              <w:t>Доля пассажирооборота, выполненного автобусами общего пользования (в текущем году к уровню 2011 года)</w:t>
            </w:r>
          </w:p>
        </w:tc>
        <w:tc>
          <w:tcPr>
            <w:tcW w:w="3550" w:type="dxa"/>
          </w:tcPr>
          <w:p w:rsidR="007A35AA" w:rsidRDefault="007A35AA">
            <w:pPr>
              <w:pStyle w:val="ConsPlusNormal"/>
            </w:pPr>
            <w:r>
              <w:t>Отношение величины пассажирооборота за текущий год к величине пассажирооборота в 2011 г. (533,9 млн. пассажиро-км) x 100%</w:t>
            </w:r>
          </w:p>
        </w:tc>
        <w:tc>
          <w:tcPr>
            <w:tcW w:w="3118" w:type="dxa"/>
          </w:tcPr>
          <w:p w:rsidR="007A35AA" w:rsidRDefault="007A35AA">
            <w:pPr>
              <w:pStyle w:val="ConsPlusNormal"/>
            </w:pPr>
            <w:r>
              <w:t>Государственный комитет Псковской области по транспорту</w:t>
            </w:r>
          </w:p>
        </w:tc>
      </w:tr>
      <w:tr w:rsidR="007A35AA">
        <w:tc>
          <w:tcPr>
            <w:tcW w:w="2943" w:type="dxa"/>
          </w:tcPr>
          <w:p w:rsidR="007A35AA" w:rsidRDefault="007A35AA">
            <w:pPr>
              <w:pStyle w:val="ConsPlusNormal"/>
            </w:pPr>
            <w:r>
              <w:t>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tc>
        <w:tc>
          <w:tcPr>
            <w:tcW w:w="3550" w:type="dxa"/>
          </w:tcPr>
          <w:p w:rsidR="007A35AA" w:rsidRDefault="007A35AA">
            <w:pPr>
              <w:pStyle w:val="ConsPlusNormal"/>
            </w:pPr>
            <w:r>
              <w:t>Отношение количества подвижного состава, осуществляющего регулярные пассажирские перевозки, с полностью начисленной амортизацией, к общему количеству подвижного состава, осуществляющего регулярные пассажирские перевозки, x 100%</w:t>
            </w:r>
          </w:p>
        </w:tc>
        <w:tc>
          <w:tcPr>
            <w:tcW w:w="3118" w:type="dxa"/>
          </w:tcPr>
          <w:p w:rsidR="007A35AA" w:rsidRDefault="007A35AA">
            <w:pPr>
              <w:pStyle w:val="ConsPlusNormal"/>
            </w:pPr>
            <w:r>
              <w:t>Государственный комитет Псковской области по транспорту</w:t>
            </w:r>
          </w:p>
        </w:tc>
      </w:tr>
      <w:tr w:rsidR="007A35AA">
        <w:tc>
          <w:tcPr>
            <w:tcW w:w="2943" w:type="dxa"/>
          </w:tcPr>
          <w:p w:rsidR="007A35AA" w:rsidRDefault="007A35AA">
            <w:pPr>
              <w:pStyle w:val="ConsPlusNormal"/>
            </w:pPr>
            <w:r>
              <w:lastRenderedPageBreak/>
              <w:t>Прирост количества маршрутов осуществления пассажирских воздушных перелетов (в сравнении с предшествующим годом)</w:t>
            </w:r>
          </w:p>
        </w:tc>
        <w:tc>
          <w:tcPr>
            <w:tcW w:w="3550" w:type="dxa"/>
          </w:tcPr>
          <w:p w:rsidR="007A35AA" w:rsidRDefault="007A35AA">
            <w:pPr>
              <w:pStyle w:val="ConsPlusNormal"/>
            </w:pPr>
            <w:r>
              <w:t>Разница между количеством маршрутов осуществления пассажирских воздушных перелетов и количеством маршрутов осуществления пассажирских воздушных перелетов за период, предшествовавший отчетному году</w:t>
            </w:r>
          </w:p>
        </w:tc>
        <w:tc>
          <w:tcPr>
            <w:tcW w:w="3118" w:type="dxa"/>
          </w:tcPr>
          <w:p w:rsidR="007A35AA" w:rsidRDefault="007A35AA">
            <w:pPr>
              <w:pStyle w:val="ConsPlusNormal"/>
            </w:pPr>
            <w:r>
              <w:t>Государственный комитет Псковской области по транспорту</w:t>
            </w:r>
          </w:p>
        </w:tc>
      </w:tr>
      <w:tr w:rsidR="007A35AA">
        <w:tc>
          <w:tcPr>
            <w:tcW w:w="2943" w:type="dxa"/>
          </w:tcPr>
          <w:p w:rsidR="007A35AA" w:rsidRDefault="007A35AA">
            <w:pPr>
              <w:pStyle w:val="ConsPlusNormal"/>
            </w:pPr>
            <w:r>
              <w:t>Энергоемкость перевозок по регулируемым тарифам общественным автотранспортом (объем экономии энергетических ресурсов)</w:t>
            </w:r>
          </w:p>
        </w:tc>
        <w:tc>
          <w:tcPr>
            <w:tcW w:w="3550" w:type="dxa"/>
          </w:tcPr>
          <w:p w:rsidR="007A35AA" w:rsidRDefault="007A35AA">
            <w:pPr>
              <w:pStyle w:val="ConsPlusNormal"/>
            </w:pPr>
            <w:r>
              <w:t>Отношение объема потребления топлива общественным автотранспортом при перевозках по регулируемым тарифами к объему пассажирооборота</w:t>
            </w:r>
          </w:p>
        </w:tc>
        <w:tc>
          <w:tcPr>
            <w:tcW w:w="3118" w:type="dxa"/>
          </w:tcPr>
          <w:p w:rsidR="007A35AA" w:rsidRDefault="007A35AA">
            <w:pPr>
              <w:pStyle w:val="ConsPlusNormal"/>
            </w:pPr>
            <w:r>
              <w:t>Государственный комитет Псковской области по транспорту</w:t>
            </w:r>
          </w:p>
        </w:tc>
      </w:tr>
    </w:tbl>
    <w:p w:rsidR="007A35AA" w:rsidRDefault="007A35AA">
      <w:pPr>
        <w:pStyle w:val="ConsPlusNormal"/>
        <w:jc w:val="both"/>
      </w:pPr>
    </w:p>
    <w:p w:rsidR="007A35AA" w:rsidRDefault="007A35AA">
      <w:pPr>
        <w:pStyle w:val="ConsPlusNormal"/>
        <w:jc w:val="center"/>
      </w:pPr>
      <w:r>
        <w:t>Методика</w:t>
      </w:r>
    </w:p>
    <w:p w:rsidR="007A35AA" w:rsidRDefault="007A35AA">
      <w:pPr>
        <w:pStyle w:val="ConsPlusNormal"/>
        <w:jc w:val="center"/>
      </w:pPr>
      <w:r>
        <w:t>расчета целевых индикаторов подпрограммы</w:t>
      </w:r>
    </w:p>
    <w:p w:rsidR="007A35AA" w:rsidRDefault="007A35AA">
      <w:pPr>
        <w:pStyle w:val="ConsPlusNormal"/>
        <w:jc w:val="center"/>
      </w:pPr>
      <w:r>
        <w:t>"Дорожное хозяйство" Государственной программы</w:t>
      </w:r>
    </w:p>
    <w:p w:rsidR="007A35AA" w:rsidRDefault="007A35AA">
      <w:pPr>
        <w:pStyle w:val="ConsPlusNormal"/>
        <w:jc w:val="center"/>
      </w:pPr>
      <w:r>
        <w:t xml:space="preserve">(в ред. </w:t>
      </w:r>
      <w:hyperlink r:id="rId60"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5"/>
        <w:gridCol w:w="3912"/>
        <w:gridCol w:w="2154"/>
      </w:tblGrid>
      <w:tr w:rsidR="007A35AA">
        <w:tc>
          <w:tcPr>
            <w:tcW w:w="3515" w:type="dxa"/>
          </w:tcPr>
          <w:p w:rsidR="007A35AA" w:rsidRDefault="007A35AA">
            <w:pPr>
              <w:pStyle w:val="ConsPlusNormal"/>
              <w:jc w:val="center"/>
            </w:pPr>
            <w:r>
              <w:t>Наименование целевых индикаторов Государственной программы</w:t>
            </w:r>
          </w:p>
        </w:tc>
        <w:tc>
          <w:tcPr>
            <w:tcW w:w="3912" w:type="dxa"/>
          </w:tcPr>
          <w:p w:rsidR="007A35AA" w:rsidRDefault="007A35AA">
            <w:pPr>
              <w:pStyle w:val="ConsPlusNormal"/>
              <w:jc w:val="center"/>
            </w:pPr>
            <w:r>
              <w:t>Методика расчета целевых индикаторов</w:t>
            </w:r>
          </w:p>
        </w:tc>
        <w:tc>
          <w:tcPr>
            <w:tcW w:w="2154" w:type="dxa"/>
          </w:tcPr>
          <w:p w:rsidR="007A35AA" w:rsidRDefault="007A35AA">
            <w:pPr>
              <w:pStyle w:val="ConsPlusNormal"/>
              <w:jc w:val="center"/>
            </w:pPr>
            <w:r>
              <w:t>Орган исполнительной власти Псковской области, ответственный за оценку достижения плановых значений целевых показателей (индикаторов) подпрограммы</w:t>
            </w:r>
          </w:p>
        </w:tc>
      </w:tr>
      <w:tr w:rsidR="007A35AA">
        <w:tc>
          <w:tcPr>
            <w:tcW w:w="3515" w:type="dxa"/>
          </w:tcPr>
          <w:p w:rsidR="007A35AA" w:rsidRDefault="007A35AA">
            <w:pPr>
              <w:pStyle w:val="ConsPlusNormal"/>
            </w:pPr>
            <w:r>
              <w:lastRenderedPageBreak/>
              <w:t>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tc>
        <w:tc>
          <w:tcPr>
            <w:tcW w:w="3912" w:type="dxa"/>
          </w:tcPr>
          <w:p w:rsidR="007A35AA" w:rsidRDefault="007A35AA">
            <w:pPr>
              <w:pStyle w:val="ConsPlusNormal"/>
            </w:pPr>
            <w:r>
              <w:t>Отношение протяженности автодорог регионального значения, соответствующих нормативным требованиям к транспортно-эксплуатационным показателям, к общей протяженности, где протяженность автодорог регионального значения, соответствующих нормативным требованиям к транспортно-эксплуатационным показателям, равна сумме протяженности автодорог регионального значения, соответствующих нормативным требованиям к транспортно-эксплуатационным показателям, за предшествующий год и протяженности автодорог регионального значения, приведенных в нормативное состояние в течение отчетного года за счет выполненного ремонта, капремонта и реконструкции, за вычетом протяженности автодорог регионального значения, утративших нормативное состояние по причине износа, x 100%</w:t>
            </w:r>
          </w:p>
        </w:tc>
        <w:tc>
          <w:tcPr>
            <w:tcW w:w="2154" w:type="dxa"/>
          </w:tcPr>
          <w:p w:rsidR="007A35AA" w:rsidRDefault="007A35AA">
            <w:pPr>
              <w:pStyle w:val="ConsPlusNormal"/>
            </w:pPr>
            <w:r>
              <w:t>Государственный комитет Псковской области по транспорту</w:t>
            </w:r>
          </w:p>
        </w:tc>
      </w:tr>
      <w:tr w:rsidR="007A35AA">
        <w:tc>
          <w:tcPr>
            <w:tcW w:w="3515" w:type="dxa"/>
          </w:tcPr>
          <w:p w:rsidR="007A35AA" w:rsidRDefault="007A35AA">
            <w:pPr>
              <w:pStyle w:val="ConsPlusNormal"/>
            </w:pPr>
            <w:r>
              <w:t>Прирост протяженности автомобильных дорог общего пользования регионального значения, вводимых в эксплуатацию после реконструкции и строительства (в сравнении с предшествующим годом)</w:t>
            </w:r>
          </w:p>
        </w:tc>
        <w:tc>
          <w:tcPr>
            <w:tcW w:w="3912" w:type="dxa"/>
          </w:tcPr>
          <w:p w:rsidR="007A35AA" w:rsidRDefault="007A35AA">
            <w:pPr>
              <w:pStyle w:val="ConsPlusNormal"/>
            </w:pPr>
            <w:r>
              <w:t xml:space="preserve">Разница между протяженностью автомобильных дорог общего пользования регионального значения, вводимых в эксплуатацию после реконструкции и строительства, отчетного года и протяженностью автомобильных дорог общего </w:t>
            </w:r>
            <w:r>
              <w:lastRenderedPageBreak/>
              <w:t>пользования регионального значения, вводимых в эксплуатацию после реконструкции и строительства, года, предшествовавшего отчетному году</w:t>
            </w:r>
          </w:p>
        </w:tc>
        <w:tc>
          <w:tcPr>
            <w:tcW w:w="2154" w:type="dxa"/>
          </w:tcPr>
          <w:p w:rsidR="007A35AA" w:rsidRDefault="007A35AA">
            <w:pPr>
              <w:pStyle w:val="ConsPlusNormal"/>
            </w:pPr>
            <w:r>
              <w:lastRenderedPageBreak/>
              <w:t>Государственный комитет Псковской области по транспорту</w:t>
            </w:r>
          </w:p>
        </w:tc>
      </w:tr>
      <w:tr w:rsidR="007A35AA">
        <w:tc>
          <w:tcPr>
            <w:tcW w:w="3515" w:type="dxa"/>
          </w:tcPr>
          <w:p w:rsidR="007A35AA" w:rsidRDefault="007A35AA">
            <w:pPr>
              <w:pStyle w:val="ConsPlusNormal"/>
            </w:pPr>
            <w:r>
              <w:lastRenderedPageBreak/>
              <w:t>Прирост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(в сравнении с предшествующим годом)</w:t>
            </w:r>
          </w:p>
        </w:tc>
        <w:tc>
          <w:tcPr>
            <w:tcW w:w="3912" w:type="dxa"/>
          </w:tcPr>
          <w:p w:rsidR="007A35AA" w:rsidRDefault="007A35AA">
            <w:pPr>
              <w:pStyle w:val="ConsPlusNormal"/>
            </w:pPr>
            <w:r>
              <w:t>Разница между площадью поверхности автомобильных дорог общего пользования местного значения, дворовых территорий и проездов к ним, приведенных в нормативное состояние, отчетного года и площадью поверхности автомобильных дорог общего пользования местного значения, дворовых территорий и проездов к ним, приведенных в нормативное состояние, года, предшествовавшего отчетному году</w:t>
            </w:r>
          </w:p>
        </w:tc>
        <w:tc>
          <w:tcPr>
            <w:tcW w:w="2154" w:type="dxa"/>
          </w:tcPr>
          <w:p w:rsidR="007A35AA" w:rsidRDefault="007A35AA">
            <w:pPr>
              <w:pStyle w:val="ConsPlusNormal"/>
            </w:pPr>
            <w:r>
              <w:t>Государственный комитет Псковской области по транспорту</w:t>
            </w:r>
          </w:p>
        </w:tc>
      </w:tr>
      <w:tr w:rsidR="007A35AA">
        <w:tc>
          <w:tcPr>
            <w:tcW w:w="3515" w:type="dxa"/>
          </w:tcPr>
          <w:p w:rsidR="007A35AA" w:rsidRDefault="007A35AA">
            <w:pPr>
              <w:pStyle w:val="ConsPlusNormal"/>
            </w:pPr>
            <w:r>
              <w:t>Общая протяженность автомобильных дорог общего пользования регионального значения, соответствующих нормативным требованиям</w:t>
            </w:r>
          </w:p>
        </w:tc>
        <w:tc>
          <w:tcPr>
            <w:tcW w:w="3912" w:type="dxa"/>
          </w:tcPr>
          <w:p w:rsidR="007A35AA" w:rsidRDefault="007A35AA">
            <w:pPr>
              <w:pStyle w:val="ConsPlusNormal"/>
            </w:pPr>
            <w:r>
              <w:t>Общая протяженность автомобильных дорог общего пользования регионального значения, соответствующих нормативным требованиям к транспортно-эксплуатационному состоянию</w:t>
            </w:r>
          </w:p>
        </w:tc>
        <w:tc>
          <w:tcPr>
            <w:tcW w:w="2154" w:type="dxa"/>
          </w:tcPr>
          <w:p w:rsidR="007A35AA" w:rsidRDefault="007A35AA">
            <w:pPr>
              <w:pStyle w:val="ConsPlusNormal"/>
            </w:pPr>
            <w:r>
              <w:t>Государственный комитет Псковской области по транспорту</w:t>
            </w:r>
          </w:p>
        </w:tc>
      </w:tr>
      <w:tr w:rsidR="007A35AA">
        <w:tc>
          <w:tcPr>
            <w:tcW w:w="3515" w:type="dxa"/>
          </w:tcPr>
          <w:p w:rsidR="007A35AA" w:rsidRDefault="007A35AA">
            <w:pPr>
              <w:pStyle w:val="ConsPlusNormal"/>
            </w:pPr>
            <w:r>
              <w:t>Прирост протяженности сети автомобильных дорог регионального значения в результате строительства новых автомобильных дорог (в сравнении с предшествующим годом)</w:t>
            </w:r>
          </w:p>
        </w:tc>
        <w:tc>
          <w:tcPr>
            <w:tcW w:w="3912" w:type="dxa"/>
          </w:tcPr>
          <w:p w:rsidR="007A35AA" w:rsidRDefault="007A35AA">
            <w:pPr>
              <w:pStyle w:val="ConsPlusNormal"/>
            </w:pPr>
            <w:r>
              <w:t>Разница между протяженностью автомобильных дорог общего пользования регионального значения в отчетном году с учетом вводимых в эксплуатацию после строительства автомобильных дорог и протяженностью автомобильных дорог общего пользования регионального значения в предшествующем году</w:t>
            </w:r>
          </w:p>
        </w:tc>
        <w:tc>
          <w:tcPr>
            <w:tcW w:w="2154" w:type="dxa"/>
          </w:tcPr>
          <w:p w:rsidR="007A35AA" w:rsidRDefault="007A35AA">
            <w:pPr>
              <w:pStyle w:val="ConsPlusNormal"/>
            </w:pPr>
            <w:r>
              <w:t>Государственный комитет Псковской области по транспорту</w:t>
            </w:r>
          </w:p>
        </w:tc>
      </w:tr>
      <w:tr w:rsidR="007A35AA">
        <w:tc>
          <w:tcPr>
            <w:tcW w:w="3515" w:type="dxa"/>
          </w:tcPr>
          <w:p w:rsidR="007A35AA" w:rsidRDefault="007A35AA">
            <w:pPr>
              <w:pStyle w:val="ConsPlusNormal"/>
            </w:pPr>
            <w:r>
              <w:lastRenderedPageBreak/>
              <w:t>Прирост протяженности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w:t>
            </w:r>
          </w:p>
        </w:tc>
        <w:tc>
          <w:tcPr>
            <w:tcW w:w="3912" w:type="dxa"/>
          </w:tcPr>
          <w:p w:rsidR="007A35AA" w:rsidRDefault="007A35AA">
            <w:pPr>
              <w:pStyle w:val="ConsPlusNormal"/>
            </w:pPr>
            <w:r>
              <w:t>Разница между протяженностью автомобильных дорог общего пользования регионального значения, соответствующих нормативным требованиям к транспортно-эксплуатационным показателям, приведенных в нормативное состояние в отчетном году за счет выполненной реконструкции, и протяженностью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предшествующем году</w:t>
            </w:r>
          </w:p>
        </w:tc>
        <w:tc>
          <w:tcPr>
            <w:tcW w:w="2154" w:type="dxa"/>
          </w:tcPr>
          <w:p w:rsidR="007A35AA" w:rsidRDefault="007A35AA">
            <w:pPr>
              <w:pStyle w:val="ConsPlusNormal"/>
            </w:pPr>
            <w:r>
              <w:t>Государственный комитет Псковской области по транспорту</w:t>
            </w:r>
          </w:p>
        </w:tc>
      </w:tr>
      <w:tr w:rsidR="007A35AA">
        <w:tc>
          <w:tcPr>
            <w:tcW w:w="3515" w:type="dxa"/>
          </w:tcPr>
          <w:p w:rsidR="007A35AA" w:rsidRDefault="007A35AA">
            <w:pPr>
              <w:pStyle w:val="ConsPlusNormal"/>
            </w:pPr>
            <w:r>
              <w:t>Прирост протяженности автомобильных дорог общего пользования местного значения, вводимых в эксплуатацию после реконструкции и строительства (в сравнении с предшествующим годом)</w:t>
            </w:r>
          </w:p>
        </w:tc>
        <w:tc>
          <w:tcPr>
            <w:tcW w:w="3912" w:type="dxa"/>
          </w:tcPr>
          <w:p w:rsidR="007A35AA" w:rsidRDefault="007A35AA">
            <w:pPr>
              <w:pStyle w:val="ConsPlusNormal"/>
            </w:pPr>
            <w:r>
              <w:t>Разница между протяженностью автомобильных дорог общего пользования местного значения, вводимых в эксплуатацию после реконструкции и строительства, отчетного года и протяженностью автомобильных дорог общего пользования местного значения, вводимых в эксплуатацию после реконструкции и строительства, года, предшествовавшего отчетному году</w:t>
            </w:r>
          </w:p>
        </w:tc>
        <w:tc>
          <w:tcPr>
            <w:tcW w:w="2154" w:type="dxa"/>
          </w:tcPr>
          <w:p w:rsidR="007A35AA" w:rsidRDefault="007A35AA">
            <w:pPr>
              <w:pStyle w:val="ConsPlusNormal"/>
            </w:pPr>
            <w:r>
              <w:t>Государственный комитет Псковской области по транспорту</w:t>
            </w:r>
          </w:p>
        </w:tc>
      </w:tr>
      <w:tr w:rsidR="007A35AA">
        <w:tc>
          <w:tcPr>
            <w:tcW w:w="3515" w:type="dxa"/>
          </w:tcPr>
          <w:p w:rsidR="007A35AA" w:rsidRDefault="007A35AA">
            <w:pPr>
              <w:pStyle w:val="ConsPlusNormal"/>
            </w:pPr>
            <w:r>
              <w:t>Прирост протяженности сети автомобильных дорог местного значения в результате строительства новых автомобильных дорог (в сравнении с предшествующим годом)</w:t>
            </w:r>
          </w:p>
        </w:tc>
        <w:tc>
          <w:tcPr>
            <w:tcW w:w="3912" w:type="dxa"/>
          </w:tcPr>
          <w:p w:rsidR="007A35AA" w:rsidRDefault="007A35AA">
            <w:pPr>
              <w:pStyle w:val="ConsPlusNormal"/>
            </w:pPr>
            <w:r>
              <w:t xml:space="preserve">Разница между протяженностью автомобильных дорог общего пользования местного значения в отчетном году с учетом вводимых в эксплуатацию после строительства автомобильных дорог и </w:t>
            </w:r>
            <w:r>
              <w:lastRenderedPageBreak/>
              <w:t>протяженностью автомобильных дорог общего пользования местного значения в предшествующем году</w:t>
            </w:r>
          </w:p>
        </w:tc>
        <w:tc>
          <w:tcPr>
            <w:tcW w:w="2154" w:type="dxa"/>
          </w:tcPr>
          <w:p w:rsidR="007A35AA" w:rsidRDefault="007A35AA">
            <w:pPr>
              <w:pStyle w:val="ConsPlusNormal"/>
            </w:pPr>
            <w:r>
              <w:lastRenderedPageBreak/>
              <w:t>Государственный комитет Псковской области по транспорту</w:t>
            </w:r>
          </w:p>
        </w:tc>
      </w:tr>
      <w:tr w:rsidR="007A35AA">
        <w:tc>
          <w:tcPr>
            <w:tcW w:w="3515" w:type="dxa"/>
          </w:tcPr>
          <w:p w:rsidR="007A35AA" w:rsidRDefault="007A35AA">
            <w:pPr>
              <w:pStyle w:val="ConsPlusNormal"/>
            </w:pPr>
            <w:r>
              <w:lastRenderedPageBreak/>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w:t>
            </w:r>
          </w:p>
        </w:tc>
        <w:tc>
          <w:tcPr>
            <w:tcW w:w="3912" w:type="dxa"/>
          </w:tcPr>
          <w:p w:rsidR="007A35AA" w:rsidRDefault="007A35AA">
            <w:pPr>
              <w:pStyle w:val="ConsPlusNormal"/>
            </w:pPr>
            <w:r>
              <w:t>Разница между протяженностью автомобильных дорог общего пользования местного значения, соответствующих нормативным требованиям к транспортно-эксплуатационным показателям, приведенных в нормативное состояние в отчетном году за счет выполненной реконструкции, и протяженностью автомобильных дорог общего пользования местного значения, соответствующих нормативным требованиям к транспортно-эксплуатационным показателям, в предшествующем году</w:t>
            </w:r>
          </w:p>
        </w:tc>
        <w:tc>
          <w:tcPr>
            <w:tcW w:w="2154" w:type="dxa"/>
          </w:tcPr>
          <w:p w:rsidR="007A35AA" w:rsidRDefault="007A35AA">
            <w:pPr>
              <w:pStyle w:val="ConsPlusNormal"/>
            </w:pPr>
            <w:r>
              <w:t>Государственный комитет Псковской области по транспорту</w:t>
            </w:r>
          </w:p>
        </w:tc>
      </w:tr>
      <w:tr w:rsidR="007A35AA">
        <w:tblPrEx>
          <w:tblBorders>
            <w:insideH w:val="nil"/>
          </w:tblBorders>
        </w:tblPrEx>
        <w:tc>
          <w:tcPr>
            <w:tcW w:w="3515" w:type="dxa"/>
            <w:tcBorders>
              <w:bottom w:val="nil"/>
            </w:tcBorders>
          </w:tcPr>
          <w:p w:rsidR="007A35AA" w:rsidRDefault="007A35AA">
            <w:pPr>
              <w:pStyle w:val="ConsPlusNormal"/>
            </w:pPr>
            <w:r>
              <w:t>Доля протяженности автомобильных дорог общего пользования регионального значения, не отвечающих нормативным требованиям (в общей протяженности автомобильных дорог общего пользования регионального значения)</w:t>
            </w:r>
          </w:p>
        </w:tc>
        <w:tc>
          <w:tcPr>
            <w:tcW w:w="3912" w:type="dxa"/>
            <w:tcBorders>
              <w:bottom w:val="nil"/>
            </w:tcBorders>
          </w:tcPr>
          <w:p w:rsidR="007A35AA" w:rsidRDefault="007A35AA">
            <w:pPr>
              <w:pStyle w:val="ConsPlusNormal"/>
            </w:pPr>
            <w:r>
              <w:t xml:space="preserve">Отношение протяженности автодорог регионального значения, не отвечающих нормативным требованиям, к общей протяженности, где протяженность автодорог регионального значения, не отвечающих нормативным требованиям, равна разнице протяженности автодорог регионального значения, не отвечающих нормативным требованиям, за предшествующий год и протяженности автодорог регионального значения, приведенных </w:t>
            </w:r>
            <w:r>
              <w:lastRenderedPageBreak/>
              <w:t>в нормативное состояние в течение отчетного года за счет выполненного ремонта, капремонта и реконструкции, за вычетом протяженности автодорог регионального значения, утративших нормативное состояние по причине износа, x 100%</w:t>
            </w:r>
          </w:p>
        </w:tc>
        <w:tc>
          <w:tcPr>
            <w:tcW w:w="2154" w:type="dxa"/>
            <w:tcBorders>
              <w:bottom w:val="nil"/>
            </w:tcBorders>
          </w:tcPr>
          <w:p w:rsidR="007A35AA" w:rsidRDefault="007A35AA">
            <w:pPr>
              <w:pStyle w:val="ConsPlusNormal"/>
            </w:pPr>
            <w:r>
              <w:lastRenderedPageBreak/>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lastRenderedPageBreak/>
              <w:t xml:space="preserve">(введено </w:t>
            </w:r>
            <w:hyperlink r:id="rId61" w:history="1">
              <w:r>
                <w:rPr>
                  <w:color w:val="0000FF"/>
                </w:rPr>
                <w:t>постановлением</w:t>
              </w:r>
            </w:hyperlink>
            <w:r>
              <w:t xml:space="preserve"> Администрации Псковской области от 23.11.2015 N 518)</w:t>
            </w:r>
          </w:p>
        </w:tc>
      </w:tr>
      <w:tr w:rsidR="007A35AA">
        <w:tblPrEx>
          <w:tblBorders>
            <w:insideH w:val="nil"/>
          </w:tblBorders>
        </w:tblPrEx>
        <w:tc>
          <w:tcPr>
            <w:tcW w:w="3515" w:type="dxa"/>
            <w:tcBorders>
              <w:bottom w:val="nil"/>
            </w:tcBorders>
          </w:tcPr>
          <w:p w:rsidR="007A35AA" w:rsidRDefault="007A35AA">
            <w:pPr>
              <w:pStyle w:val="ConsPlusNormal"/>
            </w:pPr>
            <w:r>
              <w:t>Прирост протяженности автомобильных дорог общего пользования регионального (межмуниципального) и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tc>
        <w:tc>
          <w:tcPr>
            <w:tcW w:w="3912" w:type="dxa"/>
            <w:tcBorders>
              <w:bottom w:val="nil"/>
            </w:tcBorders>
          </w:tcPr>
          <w:p w:rsidR="007A35AA" w:rsidRDefault="007A35AA">
            <w:pPr>
              <w:pStyle w:val="ConsPlusNormal"/>
            </w:pPr>
            <w:r>
              <w:t>Разница между протяженностью автомобильных дорог общего пользования регионального (межмуниципального) и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отчетном году и протяженностью автомобильных дорог общего пользования регионального (межмуниципального) и местного значения на территории Псковской области, соответствующих нормативным требованиям к транспортно-эксплуатационным показателям, в предшествующем году</w:t>
            </w:r>
          </w:p>
        </w:tc>
        <w:tc>
          <w:tcPr>
            <w:tcW w:w="2154" w:type="dxa"/>
            <w:tcBorders>
              <w:bottom w:val="nil"/>
            </w:tcBorders>
          </w:tcPr>
          <w:p w:rsidR="007A35AA" w:rsidRDefault="007A35AA">
            <w:pPr>
              <w:pStyle w:val="ConsPlusNormal"/>
            </w:pPr>
            <w:r>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t xml:space="preserve">(введено </w:t>
            </w:r>
            <w:hyperlink r:id="rId62"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 xml:space="preserve">Прирост протяженности автомобильных дорог общего </w:t>
            </w:r>
            <w:r>
              <w:lastRenderedPageBreak/>
              <w:t>пользования регионального (межмуниципального)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tc>
        <w:tc>
          <w:tcPr>
            <w:tcW w:w="3912" w:type="dxa"/>
            <w:tcBorders>
              <w:bottom w:val="nil"/>
            </w:tcBorders>
          </w:tcPr>
          <w:p w:rsidR="007A35AA" w:rsidRDefault="007A35AA">
            <w:pPr>
              <w:pStyle w:val="ConsPlusNormal"/>
            </w:pPr>
            <w:r>
              <w:lastRenderedPageBreak/>
              <w:t xml:space="preserve">Разница между протяженностью автомобильных дорог общего </w:t>
            </w:r>
            <w:r>
              <w:lastRenderedPageBreak/>
              <w:t>пользования регионального (межмуниципального)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отчетном году и протяженностью автомобильных дорог общего пользования регионального (межмуниципального) значения на территории Псковской области, соответствующих нормативным требованиям к транспортно-эксплуатационным показателям, в предшествующем году</w:t>
            </w:r>
          </w:p>
        </w:tc>
        <w:tc>
          <w:tcPr>
            <w:tcW w:w="2154" w:type="dxa"/>
            <w:tcBorders>
              <w:bottom w:val="nil"/>
            </w:tcBorders>
          </w:tcPr>
          <w:p w:rsidR="007A35AA" w:rsidRDefault="007A35AA">
            <w:pPr>
              <w:pStyle w:val="ConsPlusNormal"/>
            </w:pPr>
            <w:r>
              <w:lastRenderedPageBreak/>
              <w:t xml:space="preserve">Государственный комитет Псковской </w:t>
            </w:r>
            <w:r>
              <w:lastRenderedPageBreak/>
              <w:t>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lastRenderedPageBreak/>
              <w:t xml:space="preserve">(введено </w:t>
            </w:r>
            <w:hyperlink r:id="rId63"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Прирост протяженности автомобильных дорог общего пользования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tc>
        <w:tc>
          <w:tcPr>
            <w:tcW w:w="3912" w:type="dxa"/>
            <w:tcBorders>
              <w:bottom w:val="nil"/>
            </w:tcBorders>
          </w:tcPr>
          <w:p w:rsidR="007A35AA" w:rsidRDefault="007A35AA">
            <w:pPr>
              <w:pStyle w:val="ConsPlusNormal"/>
            </w:pPr>
            <w:r>
              <w:t xml:space="preserve">Разница между протяженностью автомобильных дорог общего пользования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отчетном году и протяженностью автомобильных дорог общего пользования местного значения на территории Псковской области, соответствующих нормативным </w:t>
            </w:r>
            <w:r>
              <w:lastRenderedPageBreak/>
              <w:t>требованиям к транспортно-эксплуатационным показателям, в предшествующем году</w:t>
            </w:r>
          </w:p>
        </w:tc>
        <w:tc>
          <w:tcPr>
            <w:tcW w:w="2154" w:type="dxa"/>
            <w:tcBorders>
              <w:bottom w:val="nil"/>
            </w:tcBorders>
          </w:tcPr>
          <w:p w:rsidR="007A35AA" w:rsidRDefault="007A35AA">
            <w:pPr>
              <w:pStyle w:val="ConsPlusNormal"/>
            </w:pPr>
            <w:r>
              <w:lastRenderedPageBreak/>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lastRenderedPageBreak/>
              <w:t xml:space="preserve">(введено </w:t>
            </w:r>
            <w:hyperlink r:id="rId64"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Общая протяженность автомобильных дорог общего пользования регионального (межмуниципального) и местного значения, соответствующих нормативным требованиям к транспортно-эксплуатационным показателям</w:t>
            </w:r>
          </w:p>
        </w:tc>
        <w:tc>
          <w:tcPr>
            <w:tcW w:w="3912" w:type="dxa"/>
            <w:tcBorders>
              <w:bottom w:val="nil"/>
            </w:tcBorders>
          </w:tcPr>
          <w:p w:rsidR="007A35AA" w:rsidRDefault="007A35AA">
            <w:pPr>
              <w:pStyle w:val="ConsPlusNormal"/>
            </w:pPr>
            <w:r>
              <w:t>Сумма протяженности автомобильных дорог общего пользования регионального (межмуниципального) и местного значения, соответствующих нормативным требованиям к транспортно-эксплуатационным показателям отчетного года, и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отчетного года</w:t>
            </w:r>
          </w:p>
        </w:tc>
        <w:tc>
          <w:tcPr>
            <w:tcW w:w="2154" w:type="dxa"/>
            <w:tcBorders>
              <w:bottom w:val="nil"/>
            </w:tcBorders>
          </w:tcPr>
          <w:p w:rsidR="007A35AA" w:rsidRDefault="007A35AA">
            <w:pPr>
              <w:pStyle w:val="ConsPlusNormal"/>
            </w:pPr>
            <w:r>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t xml:space="preserve">(введено </w:t>
            </w:r>
            <w:hyperlink r:id="rId65"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Доля автомобильных дорог общего пользования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местного значения)</w:t>
            </w:r>
          </w:p>
        </w:tc>
        <w:tc>
          <w:tcPr>
            <w:tcW w:w="3912" w:type="dxa"/>
            <w:tcBorders>
              <w:bottom w:val="nil"/>
            </w:tcBorders>
          </w:tcPr>
          <w:p w:rsidR="007A35AA" w:rsidRDefault="007A35AA">
            <w:pPr>
              <w:pStyle w:val="ConsPlusNormal"/>
            </w:pPr>
            <w:r>
              <w:t>Отношение общей протяженности автомобильных дорог общего пользования местного значения, соответствующих нормативным требованиям к транспортно-эксплуатационным, к общей протяженности региональной и местной сети автомобильных дорог общего пользования x 100%</w:t>
            </w:r>
          </w:p>
        </w:tc>
        <w:tc>
          <w:tcPr>
            <w:tcW w:w="2154" w:type="dxa"/>
            <w:tcBorders>
              <w:bottom w:val="nil"/>
            </w:tcBorders>
          </w:tcPr>
          <w:p w:rsidR="007A35AA" w:rsidRDefault="007A35AA">
            <w:pPr>
              <w:pStyle w:val="ConsPlusNormal"/>
            </w:pPr>
            <w:r>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t xml:space="preserve">(введено </w:t>
            </w:r>
            <w:hyperlink r:id="rId66"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 xml:space="preserve">Прирост количества и </w:t>
            </w:r>
            <w:r>
              <w:lastRenderedPageBreak/>
              <w:t>протяженности уникальных искусственных сооружений, завершенных капитальным ремонтом или ремонтом (в сравнении с предшествующим годом)</w:t>
            </w:r>
          </w:p>
        </w:tc>
        <w:tc>
          <w:tcPr>
            <w:tcW w:w="3912" w:type="dxa"/>
            <w:tcBorders>
              <w:bottom w:val="nil"/>
            </w:tcBorders>
          </w:tcPr>
          <w:p w:rsidR="007A35AA" w:rsidRDefault="007A35AA">
            <w:pPr>
              <w:pStyle w:val="ConsPlusNormal"/>
            </w:pPr>
            <w:r>
              <w:lastRenderedPageBreak/>
              <w:t xml:space="preserve">Разница между количеством и </w:t>
            </w:r>
            <w:r>
              <w:lastRenderedPageBreak/>
              <w:t>протяженностью уникальных искусственных сооружений, завершенных капитальным ремонтом или ремонтом в отчетном году, и количеством и протяженностью уникальных искусственных сооружений, завершенных капитальным ремонтом или ремонтом, в предшествующем году</w:t>
            </w:r>
          </w:p>
        </w:tc>
        <w:tc>
          <w:tcPr>
            <w:tcW w:w="2154" w:type="dxa"/>
            <w:tcBorders>
              <w:bottom w:val="nil"/>
            </w:tcBorders>
          </w:tcPr>
          <w:p w:rsidR="007A35AA" w:rsidRDefault="007A35AA">
            <w:pPr>
              <w:pStyle w:val="ConsPlusNormal"/>
            </w:pPr>
            <w:r>
              <w:lastRenderedPageBreak/>
              <w:t xml:space="preserve">Государственный </w:t>
            </w:r>
            <w:r>
              <w:lastRenderedPageBreak/>
              <w:t>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lastRenderedPageBreak/>
              <w:t xml:space="preserve">(введено </w:t>
            </w:r>
            <w:hyperlink r:id="rId67"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Доля уникальных искусственных сооружений, находящихся в предаварийном или аварийном состоянии (в общем количестве уникальных искусственных сооружений)</w:t>
            </w:r>
          </w:p>
        </w:tc>
        <w:tc>
          <w:tcPr>
            <w:tcW w:w="3912" w:type="dxa"/>
            <w:tcBorders>
              <w:bottom w:val="nil"/>
            </w:tcBorders>
          </w:tcPr>
          <w:p w:rsidR="007A35AA" w:rsidRDefault="007A35AA">
            <w:pPr>
              <w:pStyle w:val="ConsPlusNormal"/>
            </w:pPr>
            <w:r>
              <w:t>Отношение количества уникальных искусственных сооружений, находящихся в предаварийном или аварийном состоянии, к общему количеству уникальных искусственных сооружений x 100%</w:t>
            </w:r>
          </w:p>
        </w:tc>
        <w:tc>
          <w:tcPr>
            <w:tcW w:w="2154" w:type="dxa"/>
            <w:tcBorders>
              <w:bottom w:val="nil"/>
            </w:tcBorders>
          </w:tcPr>
          <w:p w:rsidR="007A35AA" w:rsidRDefault="007A35AA">
            <w:pPr>
              <w:pStyle w:val="ConsPlusNormal"/>
            </w:pPr>
            <w:r>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t xml:space="preserve">(введено </w:t>
            </w:r>
            <w:hyperlink r:id="rId68" w:history="1">
              <w:r>
                <w:rPr>
                  <w:color w:val="0000FF"/>
                </w:rPr>
                <w:t>постановлением</w:t>
              </w:r>
            </w:hyperlink>
            <w:r>
              <w:t xml:space="preserve"> Администрации Псковской области от 31.12.2015 N 615)</w:t>
            </w:r>
          </w:p>
        </w:tc>
      </w:tr>
      <w:tr w:rsidR="007A35AA">
        <w:tblPrEx>
          <w:tblBorders>
            <w:insideH w:val="nil"/>
          </w:tblBorders>
        </w:tblPrEx>
        <w:tc>
          <w:tcPr>
            <w:tcW w:w="3515" w:type="dxa"/>
            <w:tcBorders>
              <w:bottom w:val="nil"/>
            </w:tcBorders>
          </w:tcPr>
          <w:p w:rsidR="007A35AA" w:rsidRDefault="007A35AA">
            <w:pPr>
              <w:pStyle w:val="ConsPlusNormal"/>
            </w:pPr>
            <w:r>
              <w:t>Доля автомобильных дорог общего пользования регионального и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 местного значения)</w:t>
            </w:r>
          </w:p>
        </w:tc>
        <w:tc>
          <w:tcPr>
            <w:tcW w:w="3912" w:type="dxa"/>
            <w:tcBorders>
              <w:bottom w:val="nil"/>
            </w:tcBorders>
          </w:tcPr>
          <w:p w:rsidR="007A35AA" w:rsidRDefault="007A35AA">
            <w:pPr>
              <w:pStyle w:val="ConsPlusNormal"/>
            </w:pPr>
            <w:r>
              <w:t>Отношение общей протяженности автомобильных дорог общего пользования регионального и местного значения, соответствующих нормативным требованиям к транспортно-эксплуатационным показателям, к общей протяженности региональной и местной сети автомобильных дорог общего пользования x 100%</w:t>
            </w:r>
          </w:p>
        </w:tc>
        <w:tc>
          <w:tcPr>
            <w:tcW w:w="2154" w:type="dxa"/>
            <w:tcBorders>
              <w:bottom w:val="nil"/>
            </w:tcBorders>
          </w:tcPr>
          <w:p w:rsidR="007A35AA" w:rsidRDefault="007A35AA">
            <w:pPr>
              <w:pStyle w:val="ConsPlusNormal"/>
            </w:pPr>
            <w:r>
              <w:t>Государственный комитет Псковской области по транспорту</w:t>
            </w:r>
          </w:p>
        </w:tc>
      </w:tr>
      <w:tr w:rsidR="007A35AA">
        <w:tblPrEx>
          <w:tblBorders>
            <w:insideH w:val="nil"/>
          </w:tblBorders>
        </w:tblPrEx>
        <w:tc>
          <w:tcPr>
            <w:tcW w:w="9581" w:type="dxa"/>
            <w:gridSpan w:val="3"/>
            <w:tcBorders>
              <w:top w:val="nil"/>
            </w:tcBorders>
          </w:tcPr>
          <w:p w:rsidR="007A35AA" w:rsidRDefault="007A35AA">
            <w:pPr>
              <w:pStyle w:val="ConsPlusNormal"/>
              <w:jc w:val="both"/>
            </w:pPr>
            <w:r>
              <w:t xml:space="preserve">(введено </w:t>
            </w:r>
            <w:hyperlink r:id="rId69" w:history="1">
              <w:r>
                <w:rPr>
                  <w:color w:val="0000FF"/>
                </w:rPr>
                <w:t>постановлением</w:t>
              </w:r>
            </w:hyperlink>
            <w:r>
              <w:t xml:space="preserve"> Администрации Псковской области от 17.06.2016 N 199)</w:t>
            </w:r>
          </w:p>
        </w:tc>
      </w:tr>
    </w:tbl>
    <w:p w:rsidR="007A35AA" w:rsidRDefault="007A35AA">
      <w:pPr>
        <w:pStyle w:val="ConsPlusNormal"/>
        <w:jc w:val="center"/>
      </w:pPr>
    </w:p>
    <w:p w:rsidR="007A35AA" w:rsidRDefault="007A35AA">
      <w:pPr>
        <w:pStyle w:val="ConsPlusNormal"/>
        <w:jc w:val="center"/>
      </w:pPr>
      <w:r>
        <w:t>Методика</w:t>
      </w:r>
    </w:p>
    <w:p w:rsidR="007A35AA" w:rsidRDefault="007A35AA">
      <w:pPr>
        <w:pStyle w:val="ConsPlusNormal"/>
        <w:jc w:val="center"/>
      </w:pPr>
      <w:r>
        <w:lastRenderedPageBreak/>
        <w:t>расчета целевых показателей (индикаторов) подпрограммы</w:t>
      </w:r>
    </w:p>
    <w:p w:rsidR="007A35AA" w:rsidRDefault="007A35AA">
      <w:pPr>
        <w:pStyle w:val="ConsPlusNormal"/>
        <w:jc w:val="center"/>
      </w:pPr>
      <w:r>
        <w:t>"Обеспечение реализации Государственной программы Псковской</w:t>
      </w:r>
    </w:p>
    <w:p w:rsidR="007A35AA" w:rsidRDefault="007A35AA">
      <w:pPr>
        <w:pStyle w:val="ConsPlusNormal"/>
        <w:jc w:val="center"/>
      </w:pPr>
      <w:r>
        <w:t>области "Развитие транспортной системы на 2014 - 2020 годы"</w:t>
      </w:r>
    </w:p>
    <w:p w:rsidR="007A35AA" w:rsidRDefault="007A35AA">
      <w:pPr>
        <w:pStyle w:val="ConsPlusNormal"/>
        <w:jc w:val="center"/>
      </w:pPr>
      <w:r>
        <w:t>Государственной программы</w:t>
      </w:r>
    </w:p>
    <w:p w:rsidR="007A35AA" w:rsidRDefault="007A35AA">
      <w:pPr>
        <w:pStyle w:val="ConsPlusNormal"/>
        <w:jc w:val="center"/>
      </w:pPr>
      <w:r>
        <w:t xml:space="preserve">(в ред. </w:t>
      </w:r>
      <w:hyperlink r:id="rId70"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5"/>
        <w:gridCol w:w="3912"/>
        <w:gridCol w:w="2154"/>
      </w:tblGrid>
      <w:tr w:rsidR="007A35AA">
        <w:tc>
          <w:tcPr>
            <w:tcW w:w="3515" w:type="dxa"/>
          </w:tcPr>
          <w:p w:rsidR="007A35AA" w:rsidRDefault="007A35AA">
            <w:pPr>
              <w:pStyle w:val="ConsPlusNormal"/>
              <w:jc w:val="center"/>
            </w:pPr>
            <w:r>
              <w:t>Наименование целевых индикаторов Государственной программы</w:t>
            </w:r>
          </w:p>
        </w:tc>
        <w:tc>
          <w:tcPr>
            <w:tcW w:w="3912" w:type="dxa"/>
          </w:tcPr>
          <w:p w:rsidR="007A35AA" w:rsidRDefault="007A35AA">
            <w:pPr>
              <w:pStyle w:val="ConsPlusNormal"/>
              <w:jc w:val="center"/>
            </w:pPr>
            <w:r>
              <w:t>Методика расчета целевых индикаторов</w:t>
            </w:r>
          </w:p>
        </w:tc>
        <w:tc>
          <w:tcPr>
            <w:tcW w:w="2154" w:type="dxa"/>
          </w:tcPr>
          <w:p w:rsidR="007A35AA" w:rsidRDefault="007A35AA">
            <w:pPr>
              <w:pStyle w:val="ConsPlusNormal"/>
              <w:jc w:val="center"/>
            </w:pPr>
            <w:r>
              <w:t>Орган исполнительной власти Псковской области, ответственный за оценку достижения плановых значений целевых показателей (индикаторов) подпрограммы</w:t>
            </w:r>
          </w:p>
        </w:tc>
      </w:tr>
      <w:tr w:rsidR="007A35AA">
        <w:tc>
          <w:tcPr>
            <w:tcW w:w="3515" w:type="dxa"/>
          </w:tcPr>
          <w:p w:rsidR="007A35AA" w:rsidRDefault="007A35AA">
            <w:pPr>
              <w:pStyle w:val="ConsPlusNormal"/>
            </w:pPr>
            <w:r>
              <w:t>Степень достижения целевых индикаторов Государственной программы</w:t>
            </w:r>
          </w:p>
        </w:tc>
        <w:tc>
          <w:tcPr>
            <w:tcW w:w="3912" w:type="dxa"/>
          </w:tcPr>
          <w:p w:rsidR="007A35AA" w:rsidRDefault="007A35AA">
            <w:pPr>
              <w:pStyle w:val="ConsPlusNormal"/>
            </w:pPr>
            <w:r>
              <w:t>Сумма отношений фактических значений целевых индикаторов к их плановым значениям, поделенная на общее количество целевых индикаторов Государственной программы и умноженная на 100%</w:t>
            </w:r>
          </w:p>
        </w:tc>
        <w:tc>
          <w:tcPr>
            <w:tcW w:w="2154" w:type="dxa"/>
          </w:tcPr>
          <w:p w:rsidR="007A35AA" w:rsidRDefault="007A35AA">
            <w:pPr>
              <w:pStyle w:val="ConsPlusNormal"/>
            </w:pPr>
            <w:r>
              <w:t>Государственный комитет Псковской области по транспорту</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center"/>
      </w:pPr>
      <w:r>
        <w:t>VII. Перечень подпрограмм, включенных в состав</w:t>
      </w:r>
    </w:p>
    <w:p w:rsidR="007A35AA" w:rsidRDefault="007A35AA">
      <w:pPr>
        <w:pStyle w:val="ConsPlusNormal"/>
        <w:jc w:val="center"/>
      </w:pPr>
      <w:r>
        <w:t>Государственной программы</w:t>
      </w:r>
    </w:p>
    <w:p w:rsidR="007A35AA" w:rsidRDefault="007A35AA">
      <w:pPr>
        <w:pStyle w:val="ConsPlusNormal"/>
        <w:jc w:val="both"/>
      </w:pPr>
    </w:p>
    <w:p w:rsidR="007A35AA" w:rsidRDefault="007A35AA">
      <w:pPr>
        <w:pStyle w:val="ConsPlusNormal"/>
        <w:ind w:firstLine="540"/>
        <w:jc w:val="both"/>
      </w:pPr>
      <w:r>
        <w:t xml:space="preserve">Сведения о подпрограммах, включенных в Государственную программу, представлены в </w:t>
      </w:r>
      <w:hyperlink w:anchor="P5531" w:history="1">
        <w:r>
          <w:rPr>
            <w:color w:val="0000FF"/>
          </w:rPr>
          <w:t>приложении N 2</w:t>
        </w:r>
      </w:hyperlink>
      <w:r>
        <w:t xml:space="preserve"> к Государственной программе.</w:t>
      </w:r>
    </w:p>
    <w:p w:rsidR="007A35AA" w:rsidRDefault="007A35AA">
      <w:pPr>
        <w:pStyle w:val="ConsPlusNormal"/>
        <w:jc w:val="both"/>
      </w:pPr>
    </w:p>
    <w:p w:rsidR="007A35AA" w:rsidRDefault="007A35AA">
      <w:pPr>
        <w:pStyle w:val="ConsPlusNormal"/>
        <w:jc w:val="center"/>
      </w:pPr>
      <w:r>
        <w:t>VIII. Сведения об основных мерах правового регулирования в</w:t>
      </w:r>
    </w:p>
    <w:p w:rsidR="007A35AA" w:rsidRDefault="007A35AA">
      <w:pPr>
        <w:pStyle w:val="ConsPlusNormal"/>
        <w:jc w:val="center"/>
      </w:pPr>
      <w:r>
        <w:t>сфере 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hyperlink w:anchor="P5707" w:history="1">
        <w:r>
          <w:rPr>
            <w:color w:val="0000FF"/>
          </w:rPr>
          <w:t>Сведения</w:t>
        </w:r>
      </w:hyperlink>
      <w:r>
        <w:t xml:space="preserve"> об основных мерах правового регулирования в сфере реализации Государственной программы приведены в приложении N 3 к Государственной программе.</w:t>
      </w:r>
    </w:p>
    <w:p w:rsidR="007A35AA" w:rsidRDefault="007A35AA">
      <w:pPr>
        <w:pStyle w:val="ConsPlusNormal"/>
        <w:jc w:val="both"/>
      </w:pPr>
    </w:p>
    <w:p w:rsidR="007A35AA" w:rsidRDefault="007A35AA">
      <w:pPr>
        <w:pStyle w:val="ConsPlusNormal"/>
        <w:jc w:val="center"/>
      </w:pPr>
      <w:r>
        <w:t>IX. Обоснование объема финансовых средств, необходимых для</w:t>
      </w:r>
    </w:p>
    <w:p w:rsidR="007A35AA" w:rsidRDefault="007A35AA">
      <w:pPr>
        <w:pStyle w:val="ConsPlusNormal"/>
        <w:jc w:val="center"/>
      </w:pPr>
      <w:r>
        <w:t>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r>
        <w:t>Выполнение мероприятий Государственной программы будет осуществляться за счет средств областного бюджета, федерального бюджета, средств органов местного самоуправления. Объемы финансирования, выделяемые на реализацию мероприятий Государственной программы, подлежат ежегодному уточнению.</w:t>
      </w:r>
    </w:p>
    <w:p w:rsidR="007A35AA" w:rsidRDefault="007A35AA">
      <w:pPr>
        <w:pStyle w:val="ConsPlusNormal"/>
        <w:ind w:firstLine="540"/>
        <w:jc w:val="both"/>
      </w:pPr>
      <w:r>
        <w:t xml:space="preserve">По отдельным подпрограммам объемы финансирования представлены в </w:t>
      </w:r>
      <w:hyperlink w:anchor="P6170" w:history="1">
        <w:r>
          <w:rPr>
            <w:color w:val="0000FF"/>
          </w:rPr>
          <w:t>приложении N 5</w:t>
        </w:r>
      </w:hyperlink>
      <w:r>
        <w:t xml:space="preserve"> к Государственной программе.</w:t>
      </w:r>
    </w:p>
    <w:p w:rsidR="007A35AA" w:rsidRDefault="007A35AA">
      <w:pPr>
        <w:pStyle w:val="ConsPlusNormal"/>
        <w:jc w:val="both"/>
      </w:pPr>
    </w:p>
    <w:p w:rsidR="007A35AA" w:rsidRDefault="007A35AA">
      <w:pPr>
        <w:pStyle w:val="ConsPlusNormal"/>
        <w:jc w:val="center"/>
      </w:pPr>
      <w:r>
        <w:t>X. Информация по ресурсному обеспечению за счет средств</w:t>
      </w:r>
    </w:p>
    <w:p w:rsidR="007A35AA" w:rsidRDefault="007A35AA">
      <w:pPr>
        <w:pStyle w:val="ConsPlusNormal"/>
        <w:jc w:val="center"/>
      </w:pPr>
      <w:r>
        <w:t>областного бюджета Государственной программы</w:t>
      </w:r>
    </w:p>
    <w:p w:rsidR="007A35AA" w:rsidRDefault="007A35AA">
      <w:pPr>
        <w:pStyle w:val="ConsPlusNormal"/>
        <w:jc w:val="both"/>
      </w:pPr>
    </w:p>
    <w:p w:rsidR="007A35AA" w:rsidRDefault="007A35AA">
      <w:pPr>
        <w:pStyle w:val="ConsPlusNormal"/>
        <w:ind w:firstLine="540"/>
        <w:jc w:val="both"/>
      </w:pPr>
      <w:r>
        <w:t>Объемы финансирования, выделяемые на реализацию мероприятий Государственной программы, подлежат ежегодному уточнению.</w:t>
      </w:r>
    </w:p>
    <w:p w:rsidR="007A35AA" w:rsidRDefault="007A35AA">
      <w:pPr>
        <w:pStyle w:val="ConsPlusNormal"/>
        <w:ind w:firstLine="540"/>
        <w:jc w:val="both"/>
      </w:pPr>
      <w:r>
        <w:t xml:space="preserve">По отдельным подпрограммам объемы финансирования из средств областного бюджета приведены в </w:t>
      </w:r>
      <w:hyperlink w:anchor="P5776" w:history="1">
        <w:r>
          <w:rPr>
            <w:color w:val="0000FF"/>
          </w:rPr>
          <w:t>приложении N 4</w:t>
        </w:r>
      </w:hyperlink>
      <w:r>
        <w:t xml:space="preserve"> к Государственной программе.</w:t>
      </w:r>
    </w:p>
    <w:p w:rsidR="007A35AA" w:rsidRDefault="007A35AA">
      <w:pPr>
        <w:pStyle w:val="ConsPlusNormal"/>
        <w:jc w:val="both"/>
      </w:pPr>
    </w:p>
    <w:p w:rsidR="007A35AA" w:rsidRDefault="007A35AA">
      <w:pPr>
        <w:pStyle w:val="ConsPlusNormal"/>
        <w:jc w:val="center"/>
      </w:pPr>
      <w:r>
        <w:t>XI. Участие органов местного самоуправления муниципальных</w:t>
      </w:r>
    </w:p>
    <w:p w:rsidR="007A35AA" w:rsidRDefault="007A35AA">
      <w:pPr>
        <w:pStyle w:val="ConsPlusNormal"/>
        <w:jc w:val="center"/>
      </w:pPr>
      <w:r>
        <w:t>образований области в реализации Государственной программы</w:t>
      </w:r>
    </w:p>
    <w:p w:rsidR="007A35AA" w:rsidRDefault="007A35AA">
      <w:pPr>
        <w:pStyle w:val="ConsPlusNormal"/>
        <w:jc w:val="both"/>
      </w:pPr>
    </w:p>
    <w:p w:rsidR="007A35AA" w:rsidRDefault="007A35AA">
      <w:pPr>
        <w:pStyle w:val="ConsPlusNormal"/>
        <w:ind w:firstLine="540"/>
        <w:jc w:val="both"/>
      </w:pPr>
      <w:r>
        <w:t>Участие органов местного самоуправления муниципальных образований области в реализации Государственной программы в целом не является определяющим и не оказывает значимого влияния на достижение общих целевых индикаторов, определенных для Государственной программы.</w:t>
      </w:r>
    </w:p>
    <w:p w:rsidR="007A35AA" w:rsidRDefault="007A35AA">
      <w:pPr>
        <w:pStyle w:val="ConsPlusNormal"/>
        <w:ind w:firstLine="540"/>
        <w:jc w:val="both"/>
      </w:pPr>
      <w:r>
        <w:t>Участие органов местного самоуправления муниципальных образований области в выполнении подпрограмм представлено в соответствующих разделах Государственной программы.</w:t>
      </w:r>
    </w:p>
    <w:p w:rsidR="007A35AA" w:rsidRDefault="007A35AA">
      <w:pPr>
        <w:pStyle w:val="ConsPlusNormal"/>
        <w:jc w:val="both"/>
      </w:pPr>
    </w:p>
    <w:p w:rsidR="007A35AA" w:rsidRDefault="007A35AA">
      <w:pPr>
        <w:pStyle w:val="ConsPlusNormal"/>
        <w:jc w:val="center"/>
      </w:pPr>
      <w:r>
        <w:t>XII. Методика оценки эффективности Государственной программы</w:t>
      </w:r>
    </w:p>
    <w:p w:rsidR="007A35AA" w:rsidRDefault="007A35AA">
      <w:pPr>
        <w:pStyle w:val="ConsPlusNormal"/>
        <w:jc w:val="both"/>
      </w:pPr>
    </w:p>
    <w:p w:rsidR="007A35AA" w:rsidRDefault="007A35AA">
      <w:pPr>
        <w:pStyle w:val="ConsPlusNormal"/>
        <w:ind w:firstLine="540"/>
        <w:jc w:val="both"/>
      </w:pPr>
      <w:r>
        <w:t>Оценка эффективности реализации Государственной программы проводится на основе:</w:t>
      </w:r>
    </w:p>
    <w:p w:rsidR="007A35AA" w:rsidRDefault="007A35AA">
      <w:pPr>
        <w:pStyle w:val="ConsPlusNormal"/>
        <w:ind w:firstLine="540"/>
        <w:jc w:val="both"/>
      </w:pPr>
      <w:r>
        <w:t xml:space="preserve">1. оценки степени достижения целей и решения задач Государственной программы путем сопоставления фактически достигнутых значений индикаторов Государственной программы и их плановых значений, предусмотренных </w:t>
      </w:r>
      <w:hyperlink w:anchor="P5173" w:history="1">
        <w:r>
          <w:rPr>
            <w:color w:val="0000FF"/>
          </w:rPr>
          <w:t>приложением N 1</w:t>
        </w:r>
      </w:hyperlink>
      <w:r>
        <w:t xml:space="preserve"> к Государственной программе.</w:t>
      </w:r>
    </w:p>
    <w:p w:rsidR="007A35AA" w:rsidRDefault="007A35AA">
      <w:pPr>
        <w:pStyle w:val="ConsPlusNormal"/>
        <w:ind w:firstLine="540"/>
        <w:jc w:val="both"/>
      </w:pPr>
      <w:r>
        <w:t>Степень достижения целей (решения задач) Государственной программы (Сд) определяется по формуле:</w:t>
      </w:r>
    </w:p>
    <w:p w:rsidR="007A35AA" w:rsidRDefault="007A35AA">
      <w:pPr>
        <w:pStyle w:val="ConsPlusNormal"/>
        <w:jc w:val="both"/>
      </w:pPr>
    </w:p>
    <w:p w:rsidR="007A35AA" w:rsidRDefault="007A35AA">
      <w:pPr>
        <w:pStyle w:val="ConsPlusNormal"/>
        <w:jc w:val="center"/>
      </w:pPr>
      <w:r>
        <w:t>Сд = Зф / Зп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lastRenderedPageBreak/>
        <w:t>Зф - фактическое значение индикатора (показателя) Государственной программы;</w:t>
      </w:r>
    </w:p>
    <w:p w:rsidR="007A35AA" w:rsidRDefault="007A35AA">
      <w:pPr>
        <w:pStyle w:val="ConsPlusNormal"/>
        <w:ind w:firstLine="540"/>
        <w:jc w:val="both"/>
      </w:pPr>
      <w:r>
        <w:t>Зп - плановое значение индикатора (показателя) Государственной программы (для индикаторов (показателей), желаемой тенденцией развития которых является рост значений);</w:t>
      </w:r>
    </w:p>
    <w:p w:rsidR="007A35AA" w:rsidRDefault="007A35AA">
      <w:pPr>
        <w:pStyle w:val="ConsPlusNormal"/>
        <w:ind w:firstLine="540"/>
        <w:jc w:val="both"/>
      </w:pPr>
      <w:r>
        <w:t>2. степени соответствия запланированному уровню затрат и эффективности использования средств областного бюджета и иных источников ресурсного обеспечения Государственной программы путем сопоставления плановых и фактических объемов финансирования подпрограмм и основных мероприятий Государственной программы.</w:t>
      </w:r>
    </w:p>
    <w:p w:rsidR="007A35AA" w:rsidRDefault="007A35AA">
      <w:pPr>
        <w:pStyle w:val="ConsPlusNormal"/>
        <w:ind w:firstLine="540"/>
        <w:jc w:val="both"/>
      </w:pPr>
      <w:r>
        <w:t>Уровень финансирования реализации основных мероприятий Государственной программы (Уф) определяется по формуле:</w:t>
      </w:r>
    </w:p>
    <w:p w:rsidR="007A35AA" w:rsidRDefault="007A35AA">
      <w:pPr>
        <w:pStyle w:val="ConsPlusNormal"/>
        <w:jc w:val="both"/>
      </w:pPr>
    </w:p>
    <w:p w:rsidR="007A35AA" w:rsidRDefault="007A35AA">
      <w:pPr>
        <w:pStyle w:val="ConsPlusNormal"/>
        <w:jc w:val="center"/>
      </w:pPr>
      <w:r>
        <w:t>Уф = Фф / Фп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Фф - фактический объем финансовых ресурсов, направленных на реализацию мероприятий Государственной программы;</w:t>
      </w:r>
    </w:p>
    <w:p w:rsidR="007A35AA" w:rsidRDefault="007A35AA">
      <w:pPr>
        <w:pStyle w:val="ConsPlusNormal"/>
        <w:ind w:firstLine="540"/>
        <w:jc w:val="both"/>
      </w:pPr>
      <w:r>
        <w:t>Фп - плановый объем финансовых ресурсов на соответствующий отчетный период.</w:t>
      </w:r>
    </w:p>
    <w:p w:rsidR="007A35AA" w:rsidRDefault="007A35AA">
      <w:pPr>
        <w:pStyle w:val="ConsPlusNormal"/>
        <w:ind w:firstLine="540"/>
        <w:jc w:val="both"/>
      </w:pPr>
      <w:r>
        <w:t xml:space="preserve">Степень реализации Государственной программы определяется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подпрограмм по годам на основе ежегодных планов реализации Государственной программы (план реализации Государственной программы на 2013 год формируется по форме согласно </w:t>
      </w:r>
      <w:hyperlink r:id="rId71" w:history="1">
        <w:r>
          <w:rPr>
            <w:color w:val="0000FF"/>
          </w:rPr>
          <w:t>таблице 7</w:t>
        </w:r>
      </w:hyperlink>
      <w:r>
        <w:t xml:space="preserve"> постановления Администрации области от 27 сентября 2012 г. N 512 "О порядке разработки, утверждения, реализации и оценки эффективности государственных программ Псковской области"). Оценка эффективности реализации Государственной программы проводится ответственным исполнителем ежегодно до 01 марта года, следующего за отчетным.</w:t>
      </w:r>
    </w:p>
    <w:p w:rsidR="007A35AA" w:rsidRDefault="007A35AA">
      <w:pPr>
        <w:pStyle w:val="ConsPlusNormal"/>
        <w:jc w:val="both"/>
      </w:pPr>
      <w:r>
        <w:t xml:space="preserve">(в ред. </w:t>
      </w:r>
      <w:hyperlink r:id="rId72" w:history="1">
        <w:r>
          <w:rPr>
            <w:color w:val="0000FF"/>
          </w:rPr>
          <w:t>постановления</w:t>
        </w:r>
      </w:hyperlink>
      <w:r>
        <w:t xml:space="preserve"> Администрации Псковской области от 21.09.2015 N 418)</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center"/>
      </w:pPr>
      <w:bookmarkStart w:id="2" w:name="P476"/>
      <w:bookmarkEnd w:id="2"/>
      <w:r>
        <w:t>ПОДПРОГРАММА</w:t>
      </w:r>
    </w:p>
    <w:p w:rsidR="007A35AA" w:rsidRDefault="007A35AA">
      <w:pPr>
        <w:pStyle w:val="ConsPlusNormal"/>
        <w:jc w:val="center"/>
      </w:pPr>
      <w:r>
        <w:t>"Развитие автомобильного, авиационного и железнодорожного</w:t>
      </w:r>
    </w:p>
    <w:p w:rsidR="007A35AA" w:rsidRDefault="007A35AA">
      <w:pPr>
        <w:pStyle w:val="ConsPlusNormal"/>
        <w:jc w:val="center"/>
      </w:pPr>
      <w:r>
        <w:t>транспорта" Государственной программы Псковской области</w:t>
      </w:r>
    </w:p>
    <w:p w:rsidR="007A35AA" w:rsidRDefault="007A35AA">
      <w:pPr>
        <w:pStyle w:val="ConsPlusNormal"/>
        <w:jc w:val="center"/>
      </w:pPr>
      <w:r>
        <w:t>"Развитие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09.04.2014 </w:t>
      </w:r>
      <w:hyperlink r:id="rId73" w:history="1">
        <w:r>
          <w:rPr>
            <w:color w:val="0000FF"/>
          </w:rPr>
          <w:t>N 121</w:t>
        </w:r>
      </w:hyperlink>
      <w:r>
        <w:t xml:space="preserve">, от 20.06.2014 </w:t>
      </w:r>
      <w:hyperlink r:id="rId74" w:history="1">
        <w:r>
          <w:rPr>
            <w:color w:val="0000FF"/>
          </w:rPr>
          <w:t>N 272</w:t>
        </w:r>
      </w:hyperlink>
      <w:r>
        <w:t xml:space="preserve">, от 19.11.2014 </w:t>
      </w:r>
      <w:hyperlink r:id="rId75" w:history="1">
        <w:r>
          <w:rPr>
            <w:color w:val="0000FF"/>
          </w:rPr>
          <w:t>N 500</w:t>
        </w:r>
      </w:hyperlink>
      <w:r>
        <w:t>,</w:t>
      </w:r>
    </w:p>
    <w:p w:rsidR="007A35AA" w:rsidRDefault="007A35AA">
      <w:pPr>
        <w:pStyle w:val="ConsPlusNormal"/>
        <w:jc w:val="center"/>
      </w:pPr>
      <w:r>
        <w:t xml:space="preserve">от 30.04.2015 </w:t>
      </w:r>
      <w:hyperlink r:id="rId76" w:history="1">
        <w:r>
          <w:rPr>
            <w:color w:val="0000FF"/>
          </w:rPr>
          <w:t>N 210</w:t>
        </w:r>
      </w:hyperlink>
      <w:r>
        <w:t xml:space="preserve">, от 21.09.2015 </w:t>
      </w:r>
      <w:hyperlink r:id="rId77" w:history="1">
        <w:r>
          <w:rPr>
            <w:color w:val="0000FF"/>
          </w:rPr>
          <w:t>N 418</w:t>
        </w:r>
      </w:hyperlink>
      <w:r>
        <w:t xml:space="preserve">, от 31.12.2015 </w:t>
      </w:r>
      <w:hyperlink r:id="rId78" w:history="1">
        <w:r>
          <w:rPr>
            <w:color w:val="0000FF"/>
          </w:rPr>
          <w:t>N 615</w:t>
        </w:r>
      </w:hyperlink>
      <w:r>
        <w:t>,</w:t>
      </w:r>
    </w:p>
    <w:p w:rsidR="007A35AA" w:rsidRDefault="007A35AA">
      <w:pPr>
        <w:pStyle w:val="ConsPlusNormal"/>
        <w:jc w:val="center"/>
      </w:pPr>
      <w:r>
        <w:t xml:space="preserve">от 17.06.2016 </w:t>
      </w:r>
      <w:hyperlink r:id="rId79" w:history="1">
        <w:r>
          <w:rPr>
            <w:color w:val="0000FF"/>
          </w:rPr>
          <w:t>N 199</w:t>
        </w:r>
      </w:hyperlink>
      <w:r>
        <w:t>)</w:t>
      </w:r>
    </w:p>
    <w:p w:rsidR="007A35AA" w:rsidRDefault="007A35AA">
      <w:pPr>
        <w:pStyle w:val="ConsPlusNormal"/>
        <w:jc w:val="both"/>
      </w:pPr>
    </w:p>
    <w:p w:rsidR="007A35AA" w:rsidRDefault="007A35AA">
      <w:pPr>
        <w:pStyle w:val="ConsPlusNormal"/>
        <w:jc w:val="center"/>
      </w:pPr>
      <w:r>
        <w:t>ПАСПОРТ</w:t>
      </w:r>
    </w:p>
    <w:p w:rsidR="007A35AA" w:rsidRDefault="007A35AA">
      <w:pPr>
        <w:pStyle w:val="ConsPlusNormal"/>
        <w:jc w:val="center"/>
      </w:pPr>
      <w:r>
        <w:t>подпрограммы "Развитие автомобильного, авиационного и</w:t>
      </w:r>
    </w:p>
    <w:p w:rsidR="007A35AA" w:rsidRDefault="007A35AA">
      <w:pPr>
        <w:pStyle w:val="ConsPlusNormal"/>
        <w:jc w:val="center"/>
      </w:pPr>
      <w:r>
        <w:t>железнодорожного транспорта"</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tblPr>
      <w:tblGrid>
        <w:gridCol w:w="3061"/>
        <w:gridCol w:w="6576"/>
      </w:tblGrid>
      <w:tr w:rsidR="007A35AA">
        <w:tc>
          <w:tcPr>
            <w:tcW w:w="3061" w:type="dxa"/>
            <w:tcBorders>
              <w:bottom w:val="nil"/>
            </w:tcBorders>
          </w:tcPr>
          <w:p w:rsidR="007A35AA" w:rsidRDefault="007A35AA">
            <w:pPr>
              <w:pStyle w:val="ConsPlusNormal"/>
            </w:pPr>
            <w:r>
              <w:t>Ответственный исполнитель подпрограммы</w:t>
            </w:r>
          </w:p>
        </w:tc>
        <w:tc>
          <w:tcPr>
            <w:tcW w:w="6576" w:type="dxa"/>
            <w:tcBorders>
              <w:bottom w:val="nil"/>
            </w:tcBorders>
          </w:tcPr>
          <w:p w:rsidR="007A35AA" w:rsidRDefault="007A35AA">
            <w:pPr>
              <w:pStyle w:val="ConsPlusNormal"/>
            </w:pPr>
            <w:r>
              <w:t>Государственный комитет Псковской области по транспорту</w:t>
            </w:r>
          </w:p>
        </w:tc>
      </w:tr>
      <w:tr w:rsidR="007A35AA">
        <w:tc>
          <w:tcPr>
            <w:tcW w:w="9637" w:type="dxa"/>
            <w:gridSpan w:val="2"/>
            <w:tcBorders>
              <w:top w:val="nil"/>
            </w:tcBorders>
          </w:tcPr>
          <w:p w:rsidR="007A35AA" w:rsidRDefault="007A35AA">
            <w:pPr>
              <w:pStyle w:val="ConsPlusNormal"/>
              <w:jc w:val="both"/>
            </w:pPr>
            <w:r>
              <w:t xml:space="preserve">(в ред. </w:t>
            </w:r>
            <w:hyperlink r:id="rId80" w:history="1">
              <w:r>
                <w:rPr>
                  <w:color w:val="0000FF"/>
                </w:rPr>
                <w:t>постановления</w:t>
              </w:r>
            </w:hyperlink>
            <w:r>
              <w:t xml:space="preserve"> Администрации Псковской области от 21.09.2015 N 418)</w:t>
            </w:r>
          </w:p>
        </w:tc>
      </w:tr>
      <w:tr w:rsidR="007A35AA">
        <w:tc>
          <w:tcPr>
            <w:tcW w:w="3061" w:type="dxa"/>
            <w:tcBorders>
              <w:bottom w:val="nil"/>
            </w:tcBorders>
          </w:tcPr>
          <w:p w:rsidR="007A35AA" w:rsidRDefault="007A35AA">
            <w:pPr>
              <w:pStyle w:val="ConsPlusNormal"/>
            </w:pPr>
            <w:r>
              <w:t>Участники подпрограммы</w:t>
            </w:r>
          </w:p>
        </w:tc>
        <w:tc>
          <w:tcPr>
            <w:tcW w:w="6576" w:type="dxa"/>
            <w:tcBorders>
              <w:bottom w:val="nil"/>
            </w:tcBorders>
          </w:tcPr>
          <w:p w:rsidR="007A35AA" w:rsidRDefault="007A35AA">
            <w:pPr>
              <w:pStyle w:val="ConsPlusNormal"/>
            </w:pPr>
            <w:r>
              <w:t>Администрации муниципальных районов и городских округов области</w:t>
            </w:r>
          </w:p>
        </w:tc>
      </w:tr>
      <w:tr w:rsidR="007A35AA">
        <w:tc>
          <w:tcPr>
            <w:tcW w:w="9637" w:type="dxa"/>
            <w:gridSpan w:val="2"/>
            <w:tcBorders>
              <w:top w:val="nil"/>
            </w:tcBorders>
          </w:tcPr>
          <w:p w:rsidR="007A35AA" w:rsidRDefault="007A35AA">
            <w:pPr>
              <w:pStyle w:val="ConsPlusNormal"/>
              <w:jc w:val="both"/>
            </w:pPr>
            <w:r>
              <w:t xml:space="preserve">(в ред. </w:t>
            </w:r>
            <w:hyperlink r:id="rId81" w:history="1">
              <w:r>
                <w:rPr>
                  <w:color w:val="0000FF"/>
                </w:rPr>
                <w:t>постановления</w:t>
              </w:r>
            </w:hyperlink>
            <w:r>
              <w:t xml:space="preserve"> Администрации Псковской области от 21.09.2015 N 418)</w:t>
            </w:r>
          </w:p>
        </w:tc>
      </w:tr>
      <w:tr w:rsidR="007A35AA">
        <w:tblPrEx>
          <w:tblBorders>
            <w:insideH w:val="single" w:sz="4" w:space="0" w:color="auto"/>
          </w:tblBorders>
        </w:tblPrEx>
        <w:tc>
          <w:tcPr>
            <w:tcW w:w="3061" w:type="dxa"/>
          </w:tcPr>
          <w:p w:rsidR="007A35AA" w:rsidRDefault="007A35AA">
            <w:pPr>
              <w:pStyle w:val="ConsPlusNormal"/>
            </w:pPr>
            <w:r>
              <w:t>Программно-целевые инструменты подпрограммы</w:t>
            </w:r>
          </w:p>
        </w:tc>
        <w:tc>
          <w:tcPr>
            <w:tcW w:w="6576" w:type="dxa"/>
          </w:tcPr>
          <w:p w:rsidR="007A35AA" w:rsidRDefault="007A35AA">
            <w:pPr>
              <w:pStyle w:val="ConsPlusNormal"/>
            </w:pPr>
            <w:r>
              <w:t>Отсутствуют</w:t>
            </w:r>
          </w:p>
        </w:tc>
      </w:tr>
      <w:tr w:rsidR="007A35AA">
        <w:tblPrEx>
          <w:tblBorders>
            <w:insideH w:val="single" w:sz="4" w:space="0" w:color="auto"/>
          </w:tblBorders>
        </w:tblPrEx>
        <w:tc>
          <w:tcPr>
            <w:tcW w:w="3061" w:type="dxa"/>
          </w:tcPr>
          <w:p w:rsidR="007A35AA" w:rsidRDefault="007A35AA">
            <w:pPr>
              <w:pStyle w:val="ConsPlusNormal"/>
            </w:pPr>
            <w:r>
              <w:t>Цель подпрограммы</w:t>
            </w:r>
          </w:p>
        </w:tc>
        <w:tc>
          <w:tcPr>
            <w:tcW w:w="6576" w:type="dxa"/>
          </w:tcPr>
          <w:p w:rsidR="007A35AA" w:rsidRDefault="007A35AA">
            <w:pPr>
              <w:pStyle w:val="ConsPlusNormal"/>
            </w:pPr>
            <w:r>
              <w:t>Повышение доступности услуг транспортного комплекса</w:t>
            </w:r>
          </w:p>
        </w:tc>
      </w:tr>
      <w:tr w:rsidR="007A35AA">
        <w:tblPrEx>
          <w:tblBorders>
            <w:insideH w:val="single" w:sz="4" w:space="0" w:color="auto"/>
          </w:tblBorders>
        </w:tblPrEx>
        <w:tc>
          <w:tcPr>
            <w:tcW w:w="3061" w:type="dxa"/>
          </w:tcPr>
          <w:p w:rsidR="007A35AA" w:rsidRDefault="007A35AA">
            <w:pPr>
              <w:pStyle w:val="ConsPlusNormal"/>
            </w:pPr>
            <w:r>
              <w:t>Задачи подпрограммы</w:t>
            </w:r>
          </w:p>
        </w:tc>
        <w:tc>
          <w:tcPr>
            <w:tcW w:w="6576" w:type="dxa"/>
          </w:tcPr>
          <w:p w:rsidR="007A35AA" w:rsidRDefault="007A35AA">
            <w:pPr>
              <w:pStyle w:val="ConsPlusNormal"/>
            </w:pPr>
            <w:r>
              <w:t xml:space="preserve">1. Обеспечение равной доступности транспортных услуг на </w:t>
            </w:r>
            <w:r>
              <w:lastRenderedPageBreak/>
              <w:t>территории области.</w:t>
            </w:r>
          </w:p>
          <w:p w:rsidR="007A35AA" w:rsidRDefault="007A35AA">
            <w:pPr>
              <w:pStyle w:val="ConsPlusNormal"/>
            </w:pPr>
            <w:r>
              <w:t>2. Обновление парка транспортных средств</w:t>
            </w:r>
          </w:p>
        </w:tc>
      </w:tr>
      <w:tr w:rsidR="007A35AA">
        <w:tc>
          <w:tcPr>
            <w:tcW w:w="3061" w:type="dxa"/>
            <w:tcBorders>
              <w:bottom w:val="nil"/>
            </w:tcBorders>
          </w:tcPr>
          <w:p w:rsidR="007A35AA" w:rsidRDefault="007A35AA">
            <w:pPr>
              <w:pStyle w:val="ConsPlusNormal"/>
            </w:pPr>
            <w:r>
              <w:lastRenderedPageBreak/>
              <w:t>Целевые индикаторы подпрограммы</w:t>
            </w:r>
          </w:p>
        </w:tc>
        <w:tc>
          <w:tcPr>
            <w:tcW w:w="6576" w:type="dxa"/>
            <w:tcBorders>
              <w:bottom w:val="nil"/>
            </w:tcBorders>
          </w:tcPr>
          <w:p w:rsidR="007A35AA" w:rsidRDefault="007A35AA">
            <w:pPr>
              <w:pStyle w:val="ConsPlusNormal"/>
              <w:jc w:val="both"/>
            </w:pPr>
            <w:r>
              <w:t>1. Доля пассажирооборота, выполненного автобусами общего пользования (в текущем году к уровню 2011 года).</w:t>
            </w:r>
          </w:p>
          <w:p w:rsidR="007A35AA" w:rsidRDefault="007A35AA">
            <w:pPr>
              <w:pStyle w:val="ConsPlusNormal"/>
              <w:jc w:val="both"/>
            </w:pPr>
            <w:r>
              <w:t>2. 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p w:rsidR="007A35AA" w:rsidRDefault="007A35AA">
            <w:pPr>
              <w:pStyle w:val="ConsPlusNormal"/>
              <w:jc w:val="both"/>
            </w:pPr>
            <w:r>
              <w:t>3. Прирост количества маршрутов осуществления пассажирских воздушных перелетов (в сравнении с предшествующим годом).</w:t>
            </w:r>
          </w:p>
          <w:p w:rsidR="007A35AA" w:rsidRDefault="007A35AA">
            <w:pPr>
              <w:pStyle w:val="ConsPlusNormal"/>
              <w:jc w:val="both"/>
            </w:pPr>
            <w:r>
              <w:t>4. Энергоемкость перевозок по регулируемым тарифам общественным автотранспортом (объем экономии энергетических ресурсов).</w:t>
            </w:r>
          </w:p>
        </w:tc>
      </w:tr>
      <w:tr w:rsidR="007A35AA">
        <w:tc>
          <w:tcPr>
            <w:tcW w:w="9637" w:type="dxa"/>
            <w:gridSpan w:val="2"/>
            <w:tcBorders>
              <w:top w:val="nil"/>
            </w:tcBorders>
          </w:tcPr>
          <w:p w:rsidR="007A35AA" w:rsidRDefault="007A35AA">
            <w:pPr>
              <w:pStyle w:val="ConsPlusNormal"/>
              <w:jc w:val="both"/>
            </w:pPr>
            <w:r>
              <w:t xml:space="preserve">(в ред. </w:t>
            </w:r>
            <w:hyperlink r:id="rId82" w:history="1">
              <w:r>
                <w:rPr>
                  <w:color w:val="0000FF"/>
                </w:rPr>
                <w:t>постановления</w:t>
              </w:r>
            </w:hyperlink>
            <w:r>
              <w:t xml:space="preserve"> Администрации Псковской области от 31.12.2015 N 615)</w:t>
            </w:r>
          </w:p>
        </w:tc>
      </w:tr>
      <w:tr w:rsidR="007A35AA">
        <w:tblPrEx>
          <w:tblBorders>
            <w:insideH w:val="single" w:sz="4" w:space="0" w:color="auto"/>
          </w:tblBorders>
        </w:tblPrEx>
        <w:tc>
          <w:tcPr>
            <w:tcW w:w="3061" w:type="dxa"/>
          </w:tcPr>
          <w:p w:rsidR="007A35AA" w:rsidRDefault="007A35AA">
            <w:pPr>
              <w:pStyle w:val="ConsPlusNormal"/>
            </w:pPr>
            <w:r>
              <w:t>Этапы и сроки реализации подпрограммы</w:t>
            </w:r>
          </w:p>
        </w:tc>
        <w:tc>
          <w:tcPr>
            <w:tcW w:w="6576" w:type="dxa"/>
          </w:tcPr>
          <w:p w:rsidR="007A35AA" w:rsidRDefault="007A35AA">
            <w:pPr>
              <w:pStyle w:val="ConsPlusNormal"/>
            </w:pPr>
            <w:r>
              <w:t>2014 - 2020 годы</w:t>
            </w:r>
          </w:p>
        </w:tc>
      </w:tr>
      <w:tr w:rsidR="007A35AA">
        <w:tc>
          <w:tcPr>
            <w:tcW w:w="3061" w:type="dxa"/>
            <w:tcBorders>
              <w:bottom w:val="nil"/>
            </w:tcBorders>
          </w:tcPr>
          <w:p w:rsidR="007A35AA" w:rsidRDefault="007A35AA">
            <w:pPr>
              <w:pStyle w:val="ConsPlusNormal"/>
            </w:pPr>
            <w:r>
              <w:t>Объем бюджетных ассигнований подпрограммы</w:t>
            </w:r>
          </w:p>
        </w:tc>
        <w:tc>
          <w:tcPr>
            <w:tcW w:w="6576" w:type="dxa"/>
            <w:tcBorders>
              <w:bottom w:val="nil"/>
            </w:tcBorders>
          </w:tcPr>
          <w:p w:rsidR="007A35AA" w:rsidRDefault="007A35AA">
            <w:pPr>
              <w:pStyle w:val="ConsPlusNormal"/>
              <w:jc w:val="both"/>
            </w:pPr>
            <w:r>
              <w:t>Общий объем финансирования мероприятий подпрограммы составляет 2629056 тыс. рублей, из них:</w:t>
            </w:r>
          </w:p>
          <w:p w:rsidR="007A35AA" w:rsidRDefault="007A35AA">
            <w:pPr>
              <w:pStyle w:val="ConsPlusNormal"/>
              <w:jc w:val="both"/>
            </w:pPr>
            <w:r>
              <w:t>средства федерального бюджета - 0 рублей, в том числе по годам:</w:t>
            </w:r>
          </w:p>
          <w:p w:rsidR="007A35AA" w:rsidRDefault="007A35AA">
            <w:pPr>
              <w:pStyle w:val="ConsPlusNormal"/>
              <w:jc w:val="both"/>
            </w:pPr>
            <w:r>
              <w:t>средства областного бюджета - 2625833 тыс. рублей, в том числе по годам:</w:t>
            </w:r>
          </w:p>
          <w:p w:rsidR="007A35AA" w:rsidRDefault="007A35AA">
            <w:pPr>
              <w:pStyle w:val="ConsPlusNormal"/>
              <w:jc w:val="both"/>
            </w:pPr>
            <w:r>
              <w:t>2014 г. - 382432 тыс. рублей;</w:t>
            </w:r>
          </w:p>
          <w:p w:rsidR="007A35AA" w:rsidRDefault="007A35AA">
            <w:pPr>
              <w:pStyle w:val="ConsPlusNormal"/>
              <w:jc w:val="both"/>
            </w:pPr>
            <w:r>
              <w:t>2015 г. - 424638 тыс. рублей;</w:t>
            </w:r>
          </w:p>
          <w:p w:rsidR="007A35AA" w:rsidRDefault="007A35AA">
            <w:pPr>
              <w:pStyle w:val="ConsPlusNormal"/>
              <w:jc w:val="both"/>
            </w:pPr>
            <w:r>
              <w:t>2016 г. - 424286 тыс. рублей;</w:t>
            </w:r>
          </w:p>
          <w:p w:rsidR="007A35AA" w:rsidRDefault="007A35AA">
            <w:pPr>
              <w:pStyle w:val="ConsPlusNormal"/>
              <w:jc w:val="both"/>
            </w:pPr>
            <w:r>
              <w:t>2017 г. - 260073 тыс. рублей;</w:t>
            </w:r>
          </w:p>
          <w:p w:rsidR="007A35AA" w:rsidRDefault="007A35AA">
            <w:pPr>
              <w:pStyle w:val="ConsPlusNormal"/>
              <w:jc w:val="both"/>
            </w:pPr>
            <w:r>
              <w:t>2018 г. - 379209 тыс. рублей;</w:t>
            </w:r>
          </w:p>
          <w:p w:rsidR="007A35AA" w:rsidRDefault="007A35AA">
            <w:pPr>
              <w:pStyle w:val="ConsPlusNormal"/>
              <w:jc w:val="both"/>
            </w:pPr>
            <w:r>
              <w:t>2019 г. - 379209 тыс. рублей;</w:t>
            </w:r>
          </w:p>
          <w:p w:rsidR="007A35AA" w:rsidRDefault="007A35AA">
            <w:pPr>
              <w:pStyle w:val="ConsPlusNormal"/>
              <w:jc w:val="both"/>
            </w:pPr>
            <w:r>
              <w:t>2020 г. - 379209 тыс. рублей;</w:t>
            </w:r>
          </w:p>
          <w:p w:rsidR="007A35AA" w:rsidRDefault="007A35AA">
            <w:pPr>
              <w:pStyle w:val="ConsPlusNormal"/>
              <w:jc w:val="both"/>
            </w:pPr>
            <w:r>
              <w:t>средства местного бюджета - 0 рублей;</w:t>
            </w:r>
          </w:p>
          <w:p w:rsidR="007A35AA" w:rsidRDefault="007A35AA">
            <w:pPr>
              <w:pStyle w:val="ConsPlusNormal"/>
              <w:jc w:val="both"/>
            </w:pPr>
            <w:r>
              <w:t>из средств внебюджетных источников:</w:t>
            </w:r>
          </w:p>
          <w:p w:rsidR="007A35AA" w:rsidRDefault="007A35AA">
            <w:pPr>
              <w:pStyle w:val="ConsPlusNormal"/>
              <w:jc w:val="both"/>
            </w:pPr>
            <w:r>
              <w:t>2014 г. - 3223 тыс. рублей</w:t>
            </w:r>
          </w:p>
        </w:tc>
      </w:tr>
      <w:tr w:rsidR="007A35AA">
        <w:tc>
          <w:tcPr>
            <w:tcW w:w="9637" w:type="dxa"/>
            <w:gridSpan w:val="2"/>
            <w:tcBorders>
              <w:top w:val="nil"/>
            </w:tcBorders>
          </w:tcPr>
          <w:p w:rsidR="007A35AA" w:rsidRDefault="007A35AA">
            <w:pPr>
              <w:pStyle w:val="ConsPlusNormal"/>
              <w:jc w:val="both"/>
            </w:pPr>
            <w:r>
              <w:lastRenderedPageBreak/>
              <w:t xml:space="preserve">(в ред. </w:t>
            </w:r>
            <w:hyperlink r:id="rId83" w:history="1">
              <w:r>
                <w:rPr>
                  <w:color w:val="0000FF"/>
                </w:rPr>
                <w:t>постановления</w:t>
              </w:r>
            </w:hyperlink>
            <w:r>
              <w:t xml:space="preserve"> Администрации Псковской области от 31.12.2015 N 615)</w:t>
            </w:r>
          </w:p>
        </w:tc>
      </w:tr>
      <w:tr w:rsidR="007A35AA">
        <w:tc>
          <w:tcPr>
            <w:tcW w:w="3061" w:type="dxa"/>
            <w:tcBorders>
              <w:bottom w:val="nil"/>
            </w:tcBorders>
          </w:tcPr>
          <w:p w:rsidR="007A35AA" w:rsidRDefault="007A35AA">
            <w:pPr>
              <w:pStyle w:val="ConsPlusNormal"/>
            </w:pPr>
            <w:r>
              <w:t>Ожидаемые результаты реализации подпрограммы</w:t>
            </w:r>
          </w:p>
        </w:tc>
        <w:tc>
          <w:tcPr>
            <w:tcW w:w="6576" w:type="dxa"/>
            <w:tcBorders>
              <w:bottom w:val="nil"/>
            </w:tcBorders>
          </w:tcPr>
          <w:p w:rsidR="007A35AA" w:rsidRDefault="007A35AA">
            <w:pPr>
              <w:pStyle w:val="ConsPlusNormal"/>
              <w:jc w:val="both"/>
            </w:pPr>
            <w:r>
              <w:t>1. Улучшение качества оказания транспортных услуг.</w:t>
            </w:r>
          </w:p>
          <w:p w:rsidR="007A35AA" w:rsidRDefault="007A35AA">
            <w:pPr>
              <w:pStyle w:val="ConsPlusNormal"/>
              <w:jc w:val="both"/>
            </w:pPr>
            <w:r>
              <w:t>2. Гарантированное обеспечение государством минимально необходимого уровня транспортного обслуживания населения.</w:t>
            </w:r>
          </w:p>
        </w:tc>
      </w:tr>
      <w:tr w:rsidR="007A35AA">
        <w:tc>
          <w:tcPr>
            <w:tcW w:w="9637" w:type="dxa"/>
            <w:gridSpan w:val="2"/>
            <w:tcBorders>
              <w:top w:val="nil"/>
            </w:tcBorders>
          </w:tcPr>
          <w:p w:rsidR="007A35AA" w:rsidRDefault="007A35AA">
            <w:pPr>
              <w:pStyle w:val="ConsPlusNormal"/>
              <w:jc w:val="both"/>
            </w:pPr>
            <w:r>
              <w:t xml:space="preserve">(в ред. </w:t>
            </w:r>
            <w:hyperlink r:id="rId84" w:history="1">
              <w:r>
                <w:rPr>
                  <w:color w:val="0000FF"/>
                </w:rPr>
                <w:t>постановления</w:t>
              </w:r>
            </w:hyperlink>
            <w:r>
              <w:t xml:space="preserve"> Администрации Псковской области от 31.12.2015 N 615)</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center"/>
      </w:pPr>
      <w:r>
        <w:t>I. Характеристика текущего состояния сферы реализации</w:t>
      </w:r>
    </w:p>
    <w:p w:rsidR="007A35AA" w:rsidRDefault="007A35AA">
      <w:pPr>
        <w:pStyle w:val="ConsPlusNormal"/>
        <w:jc w:val="center"/>
      </w:pPr>
      <w:r>
        <w:t>подпрограммы, описание основных проблем в указанной сфере</w:t>
      </w:r>
    </w:p>
    <w:p w:rsidR="007A35AA" w:rsidRDefault="007A35AA">
      <w:pPr>
        <w:pStyle w:val="ConsPlusNormal"/>
        <w:jc w:val="center"/>
      </w:pPr>
      <w:r>
        <w:t>и прогноз ее развития</w:t>
      </w:r>
    </w:p>
    <w:p w:rsidR="007A35AA" w:rsidRDefault="007A35AA">
      <w:pPr>
        <w:pStyle w:val="ConsPlusNormal"/>
        <w:jc w:val="both"/>
      </w:pPr>
    </w:p>
    <w:p w:rsidR="007A35AA" w:rsidRDefault="007A35AA">
      <w:pPr>
        <w:pStyle w:val="ConsPlusNormal"/>
        <w:ind w:firstLine="540"/>
        <w:jc w:val="both"/>
      </w:pPr>
      <w:r>
        <w:t>По-прежнему основной отличительной особенностью отрасли обслуживания населения автомобильным транспортом общего пользования в Псковской области в сравнении с иными субъектами Российской Федерации является значительная доля пассажирских перевозок, находящихся в государственном секторе, а также сохранение в государственном ведении единой развитой сети автотранспортной инфраструктуры.</w:t>
      </w:r>
    </w:p>
    <w:p w:rsidR="007A35AA" w:rsidRDefault="007A35AA">
      <w:pPr>
        <w:pStyle w:val="ConsPlusNormal"/>
        <w:ind w:firstLine="540"/>
        <w:jc w:val="both"/>
      </w:pPr>
      <w:r>
        <w:t xml:space="preserve">В области реализовывалась областная долгосрочная целевая </w:t>
      </w:r>
      <w:hyperlink r:id="rId85" w:history="1">
        <w:r>
          <w:rPr>
            <w:color w:val="0000FF"/>
          </w:rPr>
          <w:t>программа</w:t>
        </w:r>
      </w:hyperlink>
      <w:r>
        <w:t xml:space="preserve"> "Внедрение спутниковых навигационных технологий с использованием системы ГЛОНАСС и развитие транспортного комплекса Псковской области на 2011 - 2013 годы", утвержденная постановлением Администрации области от 18 октября 2011 г. N 410 (далее - ОДЦП).</w:t>
      </w:r>
    </w:p>
    <w:p w:rsidR="007A35AA" w:rsidRDefault="007A35AA">
      <w:pPr>
        <w:pStyle w:val="ConsPlusNormal"/>
        <w:ind w:firstLine="540"/>
        <w:jc w:val="both"/>
      </w:pPr>
      <w:r>
        <w:t>В связи с большим количеством автобусов, чей ресурс эксплуатации превышает 10 и более лет, и невозможностью автотранспортных предприятий обновлять подвижной состав в необходимых объемах за счет собственных средств возрастает доля подвижного состава с полностью начисленной амортизацией.</w:t>
      </w:r>
    </w:p>
    <w:p w:rsidR="007A35AA" w:rsidRDefault="007A35AA">
      <w:pPr>
        <w:pStyle w:val="ConsPlusNormal"/>
        <w:ind w:firstLine="540"/>
        <w:jc w:val="both"/>
      </w:pPr>
      <w:r>
        <w:t xml:space="preserve">В рамках </w:t>
      </w:r>
      <w:hyperlink r:id="rId86" w:history="1">
        <w:r>
          <w:rPr>
            <w:color w:val="0000FF"/>
          </w:rPr>
          <w:t>ОДЦП</w:t>
        </w:r>
      </w:hyperlink>
      <w:r>
        <w:t xml:space="preserve"> осуществлялась модернизация производственно-технической базы за счет финансовых средств государственных автотранспортных предприятий - перевозчиков. Однако в настоящее время темпы обновления подвижного состава ниже запланированных значений.</w:t>
      </w:r>
    </w:p>
    <w:p w:rsidR="007A35AA" w:rsidRDefault="007A35AA">
      <w:pPr>
        <w:pStyle w:val="ConsPlusNormal"/>
        <w:ind w:firstLine="540"/>
        <w:jc w:val="both"/>
      </w:pPr>
      <w:r>
        <w:t xml:space="preserve">В 2013 году данный показатель составил 62,8%, в 2012 году - 56,8%, в 2011 году - 35% </w:t>
      </w:r>
      <w:hyperlink w:anchor="P558" w:history="1">
        <w:r>
          <w:rPr>
            <w:color w:val="0000FF"/>
          </w:rPr>
          <w:t>&lt;2&gt;</w:t>
        </w:r>
      </w:hyperlink>
      <w:r>
        <w:t>.</w:t>
      </w:r>
    </w:p>
    <w:p w:rsidR="007A35AA" w:rsidRDefault="007A35AA">
      <w:pPr>
        <w:pStyle w:val="ConsPlusNormal"/>
        <w:ind w:firstLine="540"/>
        <w:jc w:val="both"/>
      </w:pPr>
      <w:r>
        <w:t>В соответствии с требованиями навигационного законодательства Российской Федерации, а также в целях повышения безопасности перевозок и эффективности управления транспортным комплексом за счет средств областного бюджета осуществлялось оснащение подвижного состава государственных автотранспортных предприятий области аппаратурой спутниковой навигации ГЛОНАСС.</w:t>
      </w:r>
    </w:p>
    <w:p w:rsidR="007A35AA" w:rsidRDefault="007A35AA">
      <w:pPr>
        <w:pStyle w:val="ConsPlusNormal"/>
        <w:ind w:firstLine="540"/>
        <w:jc w:val="both"/>
      </w:pPr>
      <w:r>
        <w:t>В части развития пассажирских перевозок авиационным транспортом можно выделить следующие ключевые направления - развитие региональной авиации и развитие местной авиации.</w:t>
      </w:r>
    </w:p>
    <w:p w:rsidR="007A35AA" w:rsidRDefault="007A35AA">
      <w:pPr>
        <w:pStyle w:val="ConsPlusNormal"/>
        <w:ind w:firstLine="540"/>
        <w:jc w:val="both"/>
      </w:pPr>
      <w:r>
        <w:t xml:space="preserve">Регулярное авиационное сообщение в Псковской области существовало до 1994 года. До начала 2011 года воздушные перевозки пассажиров осуществлялись крайне нерегулярно. В результате реализации областной долгосрочной целевой </w:t>
      </w:r>
      <w:hyperlink r:id="rId87" w:history="1">
        <w:r>
          <w:rPr>
            <w:color w:val="0000FF"/>
          </w:rPr>
          <w:t>программы</w:t>
        </w:r>
      </w:hyperlink>
      <w:r>
        <w:t xml:space="preserve"> "Развитие авиационных услуг Псковской области на 2011 - 2013 годы", утвержденной постановлением Администрации области от 01 марта 2011 г. N 65, восстановлено регулярное пассажирское авиационное сообщение. Одной из задач указанной программы являлось обеспечение воздушных перевозок пассажиров по маршруту Псков - Москва - Псков на начальном этапе организации пассажирского сообщения с привлечением средств областного бюджета и средств авиаперевозчиков.</w:t>
      </w:r>
    </w:p>
    <w:p w:rsidR="007A35AA" w:rsidRDefault="007A35AA">
      <w:pPr>
        <w:pStyle w:val="ConsPlusNormal"/>
        <w:ind w:firstLine="540"/>
        <w:jc w:val="both"/>
      </w:pPr>
      <w:r>
        <w:t>Два воздушных судна Embraer ERJ-145 планируется приобрести в лизинг в целях обновления парка воздушных судов области. Увеличение количества воздушных судов позволит увеличить количество маршрутов осуществления пассажирских воздушных перелетов. Таким образом возникнет право авиаперевозчика на участие в конкурсе по предоставлению субсидий организациям воздушного транспорта на осуществление региональных воздушных перевозок пассажиров на территории Российской Федерации.</w:t>
      </w:r>
    </w:p>
    <w:p w:rsidR="007A35AA" w:rsidRDefault="007A35AA">
      <w:pPr>
        <w:pStyle w:val="ConsPlusNormal"/>
        <w:jc w:val="both"/>
      </w:pPr>
      <w:r>
        <w:t xml:space="preserve">(в ред. постановлений Администрации Псковской области от 09.04.2014 </w:t>
      </w:r>
      <w:hyperlink r:id="rId88" w:history="1">
        <w:r>
          <w:rPr>
            <w:color w:val="0000FF"/>
          </w:rPr>
          <w:t>N 121</w:t>
        </w:r>
      </w:hyperlink>
      <w:r>
        <w:t xml:space="preserve">, от 31.12.2015 </w:t>
      </w:r>
      <w:hyperlink r:id="rId89" w:history="1">
        <w:r>
          <w:rPr>
            <w:color w:val="0000FF"/>
          </w:rPr>
          <w:t>N 615</w:t>
        </w:r>
      </w:hyperlink>
      <w:r>
        <w:t>)</w:t>
      </w:r>
    </w:p>
    <w:p w:rsidR="007A35AA" w:rsidRDefault="007A35AA">
      <w:pPr>
        <w:pStyle w:val="ConsPlusNormal"/>
        <w:ind w:firstLine="540"/>
        <w:jc w:val="both"/>
      </w:pPr>
      <w:r>
        <w:t>Пригородные пассажирские перевозки занимают особое место в работе железнодорожного транспорта области. Они имеют высокое социально-экономическое значение, удовлетворяя потребность граждан в перемещениях по служебным надобностям, к местам учебы и отдыха.</w:t>
      </w:r>
    </w:p>
    <w:p w:rsidR="007A35AA" w:rsidRDefault="007A35AA">
      <w:pPr>
        <w:pStyle w:val="ConsPlusNormal"/>
        <w:jc w:val="both"/>
      </w:pPr>
      <w:r>
        <w:t xml:space="preserve">(в ред. </w:t>
      </w:r>
      <w:hyperlink r:id="rId90" w:history="1">
        <w:r>
          <w:rPr>
            <w:color w:val="0000FF"/>
          </w:rPr>
          <w:t>постановления</w:t>
        </w:r>
      </w:hyperlink>
      <w:r>
        <w:t xml:space="preserve"> Администрации Псковской области от 20.06.2014 N 272)</w:t>
      </w:r>
    </w:p>
    <w:p w:rsidR="007A35AA" w:rsidRDefault="007A35AA">
      <w:pPr>
        <w:pStyle w:val="ConsPlusNormal"/>
        <w:ind w:firstLine="540"/>
        <w:jc w:val="both"/>
      </w:pPr>
      <w:r>
        <w:t xml:space="preserve">Спрос на перевозки формируется благодаря доступности данного вида транспорта, его ориентированности на малоимущие слои населения, значительную долю которых составляют пенсионеры, студенты, другие категории граждан. Учитывая социальную направленность пригородных перевозок, определение субъектами Российской Федерации стоимости проезда на </w:t>
      </w:r>
      <w:r>
        <w:lastRenderedPageBreak/>
        <w:t>пригородных маршрутах осуществляется на уровне гораздо ниже фактической себестоимости, что приводит к убыточности пригородных пассажирских перевозок.</w:t>
      </w:r>
    </w:p>
    <w:p w:rsidR="007A35AA" w:rsidRDefault="007A35AA">
      <w:pPr>
        <w:pStyle w:val="ConsPlusNormal"/>
        <w:jc w:val="both"/>
      </w:pPr>
      <w:r>
        <w:t xml:space="preserve">(абзац введен </w:t>
      </w:r>
      <w:hyperlink r:id="rId91" w:history="1">
        <w:r>
          <w:rPr>
            <w:color w:val="0000FF"/>
          </w:rPr>
          <w:t>постановлением</w:t>
        </w:r>
      </w:hyperlink>
      <w:r>
        <w:t xml:space="preserve"> Администрации Псковской области от 20.06.2014 N 272)</w:t>
      </w:r>
    </w:p>
    <w:p w:rsidR="007A35AA" w:rsidRDefault="007A35AA">
      <w:pPr>
        <w:pStyle w:val="ConsPlusNormal"/>
        <w:ind w:firstLine="540"/>
        <w:jc w:val="both"/>
      </w:pPr>
      <w:r>
        <w:t>Вывод пригородных перевозок на безубыточный уровень возможен только при условии субсидирования со стороны государства.</w:t>
      </w:r>
    </w:p>
    <w:p w:rsidR="007A35AA" w:rsidRDefault="007A35AA">
      <w:pPr>
        <w:pStyle w:val="ConsPlusNormal"/>
        <w:jc w:val="both"/>
      </w:pPr>
      <w:r>
        <w:t xml:space="preserve">(абзац введен </w:t>
      </w:r>
      <w:hyperlink r:id="rId92" w:history="1">
        <w:r>
          <w:rPr>
            <w:color w:val="0000FF"/>
          </w:rPr>
          <w:t>постановлением</w:t>
        </w:r>
      </w:hyperlink>
      <w:r>
        <w:t xml:space="preserve"> Администрации Псковской области от 20.06.2014 N 272)</w:t>
      </w:r>
    </w:p>
    <w:p w:rsidR="007A35AA" w:rsidRDefault="007A35AA">
      <w:pPr>
        <w:pStyle w:val="ConsPlusNormal"/>
        <w:ind w:firstLine="540"/>
        <w:jc w:val="both"/>
      </w:pPr>
      <w:r>
        <w:t>Особенностью работы пригородного комплекса является отнесение вопросов, связанных с содержанием инфраструктуры, необходимой для обеспечения пригородных перевозок, к ведению федерального уровня, а вопросов организации транспортного обслуживания населения пригородным железнодорожным транспортом - к региональному уровню.</w:t>
      </w:r>
    </w:p>
    <w:p w:rsidR="007A35AA" w:rsidRDefault="007A35AA">
      <w:pPr>
        <w:pStyle w:val="ConsPlusNormal"/>
        <w:jc w:val="both"/>
      </w:pPr>
      <w:r>
        <w:t xml:space="preserve">(абзац введен </w:t>
      </w:r>
      <w:hyperlink r:id="rId93" w:history="1">
        <w:r>
          <w:rPr>
            <w:color w:val="0000FF"/>
          </w:rPr>
          <w:t>постановлением</w:t>
        </w:r>
      </w:hyperlink>
      <w:r>
        <w:t xml:space="preserve"> Администрации Псковской области от 20.06.2014 N 272)</w:t>
      </w:r>
    </w:p>
    <w:p w:rsidR="007A35AA" w:rsidRDefault="007A35AA">
      <w:pPr>
        <w:pStyle w:val="ConsPlusNormal"/>
        <w:ind w:firstLine="540"/>
        <w:jc w:val="both"/>
      </w:pPr>
      <w:r>
        <w:t>Препятствием для обеспечения гарантированного удовлетворения потребности населения в перевозках железнодорожным транспортом в пригородном сообщении является отсутствие финансовой возможности возмещать перевозчикам выпадающие доходы от государственного регулирования тарифов при сложившихся размерах пригородного сообщения в регионе и установленном предельном тарифе на перевозки пассажиров.</w:t>
      </w:r>
    </w:p>
    <w:p w:rsidR="007A35AA" w:rsidRDefault="007A35AA">
      <w:pPr>
        <w:pStyle w:val="ConsPlusNormal"/>
        <w:jc w:val="both"/>
      </w:pPr>
      <w:r>
        <w:t xml:space="preserve">(абзац введен </w:t>
      </w:r>
      <w:hyperlink r:id="rId94" w:history="1">
        <w:r>
          <w:rPr>
            <w:color w:val="0000FF"/>
          </w:rPr>
          <w:t>постановлением</w:t>
        </w:r>
      </w:hyperlink>
      <w:r>
        <w:t xml:space="preserve"> Администрации Псковской области от 20.06.2014 N 272)</w:t>
      </w:r>
    </w:p>
    <w:p w:rsidR="007A35AA" w:rsidRDefault="007A35AA">
      <w:pPr>
        <w:pStyle w:val="ConsPlusNormal"/>
        <w:ind w:firstLine="540"/>
        <w:jc w:val="both"/>
      </w:pPr>
      <w:r>
        <w:t>Одной из главных особенностей подпрограммы является социальная направленность ее мероприятий, осуществление которых призвано улучшить качество услуг, гарантированное обеспечение государством минимального уровня транспортного обслуживания населения.</w:t>
      </w:r>
    </w:p>
    <w:p w:rsidR="007A35AA" w:rsidRDefault="007A35AA">
      <w:pPr>
        <w:pStyle w:val="ConsPlusNormal"/>
        <w:jc w:val="both"/>
      </w:pPr>
      <w:r>
        <w:t xml:space="preserve">(абзац введен </w:t>
      </w:r>
      <w:hyperlink r:id="rId95" w:history="1">
        <w:r>
          <w:rPr>
            <w:color w:val="0000FF"/>
          </w:rPr>
          <w:t>постановлением</w:t>
        </w:r>
      </w:hyperlink>
      <w:r>
        <w:t xml:space="preserve"> Администрации Псковской области от 20.06.2014 N 272)</w:t>
      </w:r>
    </w:p>
    <w:p w:rsidR="007A35AA" w:rsidRDefault="007A35AA">
      <w:pPr>
        <w:pStyle w:val="ConsPlusNormal"/>
        <w:ind w:firstLine="540"/>
        <w:jc w:val="both"/>
      </w:pPr>
      <w:r>
        <w:t>--------------------------------</w:t>
      </w:r>
    </w:p>
    <w:p w:rsidR="007A35AA" w:rsidRDefault="007A35AA">
      <w:pPr>
        <w:pStyle w:val="ConsPlusNormal"/>
        <w:ind w:firstLine="540"/>
        <w:jc w:val="both"/>
      </w:pPr>
      <w:bookmarkStart w:id="3" w:name="P558"/>
      <w:bookmarkEnd w:id="3"/>
      <w:r>
        <w:t>&lt;2&gt; По результатам проведенного в 2011 - 2012 годах Государственным комитетом Псковской области по транспорту и связи мониторинга.</w:t>
      </w:r>
    </w:p>
    <w:p w:rsidR="007A35AA" w:rsidRDefault="007A35AA">
      <w:pPr>
        <w:pStyle w:val="ConsPlusNormal"/>
        <w:jc w:val="both"/>
      </w:pPr>
    </w:p>
    <w:p w:rsidR="007A35AA" w:rsidRDefault="007A35AA">
      <w:pPr>
        <w:pStyle w:val="ConsPlusNormal"/>
        <w:jc w:val="center"/>
      </w:pPr>
      <w:r>
        <w:t>II. Приоритеты государственной политики области в сфере</w:t>
      </w:r>
    </w:p>
    <w:p w:rsidR="007A35AA" w:rsidRDefault="007A35AA">
      <w:pPr>
        <w:pStyle w:val="ConsPlusNormal"/>
        <w:jc w:val="center"/>
      </w:pPr>
      <w:r>
        <w:t>реализации подпрограммы, описание целей, задач подпрограммы,</w:t>
      </w:r>
    </w:p>
    <w:p w:rsidR="007A35AA" w:rsidRDefault="007A35AA">
      <w:pPr>
        <w:pStyle w:val="ConsPlusNormal"/>
        <w:jc w:val="center"/>
      </w:pPr>
      <w:r>
        <w:t>целевые индикаторы достижения целей и решения задач,</w:t>
      </w:r>
    </w:p>
    <w:p w:rsidR="007A35AA" w:rsidRDefault="007A35AA">
      <w:pPr>
        <w:pStyle w:val="ConsPlusNormal"/>
        <w:jc w:val="center"/>
      </w:pPr>
      <w:r>
        <w:t>основные ожидаемые конечные результаты подпрограммы</w:t>
      </w:r>
    </w:p>
    <w:p w:rsidR="007A35AA" w:rsidRDefault="007A35AA">
      <w:pPr>
        <w:pStyle w:val="ConsPlusNormal"/>
        <w:jc w:val="both"/>
      </w:pPr>
    </w:p>
    <w:p w:rsidR="007A35AA" w:rsidRDefault="007A35AA">
      <w:pPr>
        <w:pStyle w:val="ConsPlusNormal"/>
        <w:jc w:val="center"/>
      </w:pPr>
      <w:r>
        <w:t>2.1. Приоритеты государственной политики области в сфере</w:t>
      </w:r>
    </w:p>
    <w:p w:rsidR="007A35AA" w:rsidRDefault="007A35AA">
      <w:pPr>
        <w:pStyle w:val="ConsPlusNormal"/>
        <w:jc w:val="center"/>
      </w:pPr>
      <w:r>
        <w:t>реализации подпрограммы</w:t>
      </w:r>
    </w:p>
    <w:p w:rsidR="007A35AA" w:rsidRDefault="007A35AA">
      <w:pPr>
        <w:pStyle w:val="ConsPlusNormal"/>
        <w:jc w:val="both"/>
      </w:pPr>
    </w:p>
    <w:p w:rsidR="007A35AA" w:rsidRDefault="007A35AA">
      <w:pPr>
        <w:pStyle w:val="ConsPlusNormal"/>
        <w:ind w:firstLine="540"/>
        <w:jc w:val="both"/>
      </w:pPr>
      <w:r>
        <w:t xml:space="preserve">Подпрограмма разработана в соответствии с Транспортной </w:t>
      </w:r>
      <w:hyperlink r:id="rId96" w:history="1">
        <w:r>
          <w:rPr>
            <w:color w:val="0000FF"/>
          </w:rPr>
          <w:t>стратегией</w:t>
        </w:r>
      </w:hyperlink>
      <w:r>
        <w:t xml:space="preserve"> Российской Федерации на период до 2030 года, утвержденной распоряжением Правительства Российской Федерации от 22 ноября 2008 г. N 1734-р, а также Государственной </w:t>
      </w:r>
      <w:hyperlink r:id="rId97" w:history="1">
        <w:r>
          <w:rPr>
            <w:color w:val="0000FF"/>
          </w:rPr>
          <w:t>программой</w:t>
        </w:r>
      </w:hyperlink>
      <w:r>
        <w:t xml:space="preserve"> Российской Федерации "Развитие транспортной системы", утвержденной постановлением Правительства Российской Федерации от 15 апреля 2014 г. N 319.</w:t>
      </w:r>
    </w:p>
    <w:p w:rsidR="007A35AA" w:rsidRDefault="007A35AA">
      <w:pPr>
        <w:pStyle w:val="ConsPlusNormal"/>
        <w:jc w:val="both"/>
      </w:pPr>
      <w:r>
        <w:t xml:space="preserve">(в ред. </w:t>
      </w:r>
      <w:hyperlink r:id="rId98" w:history="1">
        <w:r>
          <w:rPr>
            <w:color w:val="0000FF"/>
          </w:rPr>
          <w:t>постановления</w:t>
        </w:r>
      </w:hyperlink>
      <w:r>
        <w:t xml:space="preserve"> Администрации Псковской области от 21.09.2015 N 418)</w:t>
      </w:r>
    </w:p>
    <w:p w:rsidR="007A35AA" w:rsidRDefault="007A35AA">
      <w:pPr>
        <w:pStyle w:val="ConsPlusNormal"/>
        <w:jc w:val="both"/>
      </w:pPr>
    </w:p>
    <w:p w:rsidR="007A35AA" w:rsidRDefault="007A35AA">
      <w:pPr>
        <w:pStyle w:val="ConsPlusNormal"/>
        <w:jc w:val="center"/>
      </w:pPr>
      <w:r>
        <w:t>2.2. Цели, задачи подпрограммы, целевые индикаторы</w:t>
      </w:r>
    </w:p>
    <w:p w:rsidR="007A35AA" w:rsidRDefault="007A35AA">
      <w:pPr>
        <w:pStyle w:val="ConsPlusNormal"/>
        <w:jc w:val="center"/>
      </w:pPr>
      <w:r>
        <w:t>достижения целей и решения задач, основные ожидаемые</w:t>
      </w:r>
    </w:p>
    <w:p w:rsidR="007A35AA" w:rsidRDefault="007A35AA">
      <w:pPr>
        <w:pStyle w:val="ConsPlusNormal"/>
        <w:jc w:val="center"/>
      </w:pPr>
      <w:r>
        <w:t>конечные результаты подпрограммы</w:t>
      </w:r>
    </w:p>
    <w:p w:rsidR="007A35AA" w:rsidRDefault="007A35AA">
      <w:pPr>
        <w:pStyle w:val="ConsPlusNormal"/>
        <w:jc w:val="both"/>
      </w:pPr>
    </w:p>
    <w:p w:rsidR="007A35AA" w:rsidRDefault="007A35AA">
      <w:pPr>
        <w:pStyle w:val="ConsPlusNormal"/>
        <w:ind w:firstLine="540"/>
        <w:jc w:val="both"/>
      </w:pPr>
      <w:r>
        <w:t>Целью подпрограммы является повышение доступности услуг транспортного комплекса.</w:t>
      </w:r>
    </w:p>
    <w:p w:rsidR="007A35AA" w:rsidRDefault="007A35AA">
      <w:pPr>
        <w:pStyle w:val="ConsPlusNormal"/>
        <w:ind w:firstLine="540"/>
        <w:jc w:val="both"/>
      </w:pPr>
      <w:r>
        <w:t>Достижение указанной цели обеспечивается за счет решения следующих задач:</w:t>
      </w:r>
    </w:p>
    <w:p w:rsidR="007A35AA" w:rsidRDefault="007A35AA">
      <w:pPr>
        <w:pStyle w:val="ConsPlusNormal"/>
        <w:ind w:firstLine="540"/>
        <w:jc w:val="both"/>
      </w:pPr>
      <w:r>
        <w:t>обеспечение равной доступности транспортных услуг на территории области.</w:t>
      </w:r>
    </w:p>
    <w:p w:rsidR="007A35AA" w:rsidRDefault="007A35AA">
      <w:pPr>
        <w:pStyle w:val="ConsPlusNormal"/>
        <w:ind w:firstLine="540"/>
        <w:jc w:val="both"/>
      </w:pPr>
      <w:r>
        <w:t>обновления парка транспортных средств.</w:t>
      </w:r>
    </w:p>
    <w:p w:rsidR="007A35AA" w:rsidRDefault="007A35AA">
      <w:pPr>
        <w:pStyle w:val="ConsPlusNormal"/>
        <w:ind w:firstLine="540"/>
        <w:jc w:val="both"/>
      </w:pPr>
      <w:r>
        <w:t>Целевыми индикаторами достижения целей и задач подпрограммы являются:</w:t>
      </w:r>
    </w:p>
    <w:p w:rsidR="007A35AA" w:rsidRDefault="007A35AA">
      <w:pPr>
        <w:pStyle w:val="ConsPlusNormal"/>
        <w:ind w:firstLine="540"/>
        <w:jc w:val="both"/>
      </w:pPr>
      <w:r>
        <w:t>доля пассажирооборота, выполненного автобусами общего пользования (в текущем году к уровню 2011 года);</w:t>
      </w:r>
    </w:p>
    <w:p w:rsidR="007A35AA" w:rsidRDefault="007A35AA">
      <w:pPr>
        <w:pStyle w:val="ConsPlusNormal"/>
        <w:jc w:val="both"/>
      </w:pPr>
      <w:r>
        <w:t xml:space="preserve">(в ред. </w:t>
      </w:r>
      <w:hyperlink r:id="rId99"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p w:rsidR="007A35AA" w:rsidRDefault="007A35AA">
      <w:pPr>
        <w:pStyle w:val="ConsPlusNormal"/>
        <w:jc w:val="both"/>
      </w:pPr>
      <w:r>
        <w:lastRenderedPageBreak/>
        <w:t xml:space="preserve">(в ред. </w:t>
      </w:r>
      <w:hyperlink r:id="rId100"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прирост количества маршрутов осуществления пассажирских воздушных перелетов (в сравнении с предшествующим годом);</w:t>
      </w:r>
    </w:p>
    <w:p w:rsidR="007A35AA" w:rsidRDefault="007A35AA">
      <w:pPr>
        <w:pStyle w:val="ConsPlusNormal"/>
        <w:jc w:val="both"/>
      </w:pPr>
      <w:r>
        <w:t xml:space="preserve">(в ред. </w:t>
      </w:r>
      <w:hyperlink r:id="rId101"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энергоемкость перевозок по регулируемым тарифам общественным автотранспортом (объем экономии энергетических ресурсов).</w:t>
      </w:r>
    </w:p>
    <w:p w:rsidR="007A35AA" w:rsidRDefault="007A35AA">
      <w:pPr>
        <w:pStyle w:val="ConsPlusNormal"/>
        <w:jc w:val="both"/>
      </w:pPr>
      <w:r>
        <w:t xml:space="preserve">(в ред. </w:t>
      </w:r>
      <w:hyperlink r:id="rId102"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В результате реализации подпрограммы предполагается:</w:t>
      </w:r>
    </w:p>
    <w:p w:rsidR="007A35AA" w:rsidRDefault="007A35AA">
      <w:pPr>
        <w:pStyle w:val="ConsPlusNormal"/>
        <w:jc w:val="both"/>
      </w:pPr>
      <w:r>
        <w:t xml:space="preserve">(в ред. </w:t>
      </w:r>
      <w:hyperlink r:id="rId103"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улучшение качества транспортных услуг;</w:t>
      </w:r>
    </w:p>
    <w:p w:rsidR="007A35AA" w:rsidRDefault="007A35AA">
      <w:pPr>
        <w:pStyle w:val="ConsPlusNormal"/>
        <w:jc w:val="both"/>
      </w:pPr>
      <w:r>
        <w:t xml:space="preserve">(в ред. </w:t>
      </w:r>
      <w:hyperlink r:id="rId104"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гарантированное обеспечение государством минимально необходимого уровня транспортного обслуживания населения.</w:t>
      </w:r>
    </w:p>
    <w:p w:rsidR="007A35AA" w:rsidRDefault="007A35AA">
      <w:pPr>
        <w:pStyle w:val="ConsPlusNormal"/>
        <w:jc w:val="both"/>
      </w:pPr>
      <w:r>
        <w:t xml:space="preserve">(абзац введен </w:t>
      </w:r>
      <w:hyperlink r:id="rId105" w:history="1">
        <w:r>
          <w:rPr>
            <w:color w:val="0000FF"/>
          </w:rPr>
          <w:t>постановлением</w:t>
        </w:r>
      </w:hyperlink>
      <w:r>
        <w:t xml:space="preserve"> Администрации Псковской области от 31.12.2015 N 615)</w:t>
      </w:r>
    </w:p>
    <w:p w:rsidR="007A35AA" w:rsidRDefault="007A35AA">
      <w:pPr>
        <w:pStyle w:val="ConsPlusNormal"/>
        <w:jc w:val="both"/>
      </w:pPr>
    </w:p>
    <w:p w:rsidR="007A35AA" w:rsidRDefault="007A35AA">
      <w:pPr>
        <w:pStyle w:val="ConsPlusNormal"/>
        <w:jc w:val="center"/>
      </w:pPr>
      <w:r>
        <w:t>III. Сроки и этапы реализации подпрограммы</w:t>
      </w:r>
    </w:p>
    <w:p w:rsidR="007A35AA" w:rsidRDefault="007A35AA">
      <w:pPr>
        <w:pStyle w:val="ConsPlusNormal"/>
        <w:jc w:val="both"/>
      </w:pPr>
    </w:p>
    <w:p w:rsidR="007A35AA" w:rsidRDefault="007A35AA">
      <w:pPr>
        <w:pStyle w:val="ConsPlusNormal"/>
        <w:ind w:firstLine="540"/>
        <w:jc w:val="both"/>
      </w:pPr>
      <w:r>
        <w:t>Подпрограмму предусматривается реализовать в 2014 - 2020 годах.</w:t>
      </w:r>
    </w:p>
    <w:p w:rsidR="007A35AA" w:rsidRDefault="007A35AA">
      <w:pPr>
        <w:pStyle w:val="ConsPlusNormal"/>
        <w:jc w:val="both"/>
      </w:pPr>
    </w:p>
    <w:p w:rsidR="007A35AA" w:rsidRDefault="007A35AA">
      <w:pPr>
        <w:pStyle w:val="ConsPlusNormal"/>
        <w:jc w:val="center"/>
      </w:pPr>
      <w:r>
        <w:t>IV. Характеристика основных мероприятий подпрограммы</w:t>
      </w:r>
    </w:p>
    <w:p w:rsidR="007A35AA" w:rsidRDefault="007A35AA">
      <w:pPr>
        <w:pStyle w:val="ConsPlusNormal"/>
        <w:jc w:val="both"/>
      </w:pPr>
    </w:p>
    <w:p w:rsidR="007A35AA" w:rsidRDefault="007A35AA">
      <w:pPr>
        <w:pStyle w:val="ConsPlusNormal"/>
        <w:ind w:firstLine="540"/>
        <w:jc w:val="both"/>
      </w:pPr>
      <w:r>
        <w:t>Основными мероприятиями подпрограммы являются следующие.</w:t>
      </w:r>
    </w:p>
    <w:p w:rsidR="007A35AA" w:rsidRDefault="007A35AA">
      <w:pPr>
        <w:pStyle w:val="ConsPlusNormal"/>
        <w:ind w:firstLine="540"/>
        <w:jc w:val="both"/>
      </w:pPr>
      <w:r>
        <w:t>4.1. Основное мероприятие "Обеспечение доступности услуг автомобильного, авиационного и железнодорожного транспорта на территории области" реализуется посредством реализации следующих мероприятий:</w:t>
      </w:r>
    </w:p>
    <w:p w:rsidR="007A35AA" w:rsidRDefault="007A35AA">
      <w:pPr>
        <w:pStyle w:val="ConsPlusNormal"/>
        <w:ind w:firstLine="540"/>
        <w:jc w:val="both"/>
      </w:pPr>
      <w:r>
        <w:t>мероприятие "Обеспечение равной доступности транспортных услуг на территории области для отдельных категорий граждан" направлено на предоставление из областного бюджета перевозчикам, осуществляющим перевозки льготных категорий граждан, субсидий на возмещение недополученных доходов, возникших в результате перевозок граждан льготной категории;</w:t>
      </w:r>
    </w:p>
    <w:p w:rsidR="007A35AA" w:rsidRDefault="007A35AA">
      <w:pPr>
        <w:pStyle w:val="ConsPlusNormal"/>
        <w:ind w:firstLine="540"/>
        <w:jc w:val="both"/>
      </w:pPr>
      <w:r>
        <w:t>мероприятие "Субсидирование местных бюджетов из областного бюджета на компенсацию расходов по перевозке обучающихся муниципальных общеобразовательных организаций и сопровождающих их лиц на внеклассные мероприятия и итоговую аттестацию" направлено на компенсацию расходов по перевозке обучающихся муниципальных общеобразовательных организаций и сопровождающих их лиц на внеклассные мероприятия и итоговую аттестацию с учетом софинансирования из местных бюджетов муниципальных образований;</w:t>
      </w:r>
    </w:p>
    <w:p w:rsidR="007A35AA" w:rsidRDefault="007A35AA">
      <w:pPr>
        <w:pStyle w:val="ConsPlusNormal"/>
        <w:ind w:firstLine="540"/>
        <w:jc w:val="both"/>
      </w:pPr>
      <w:r>
        <w:t>мероприятие "Субсидирование перевозчиков, осуществляющих бесплатную перевозку обучающихся автомобильным транспортом по маршрутам регулярных пассажирских перевозок в межмуниципальном и пригородном сообщении на территории Псковской области до образовательных организаций и обратно" направлено на предоставление дополнительной меры социальной поддержки в виде бесплатного проезда обучающихся в государственных и муниципальных образовательных организациях, реализующих основные общеобразовательные программы, проживающих в сельской местности на территории области;</w:t>
      </w:r>
    </w:p>
    <w:p w:rsidR="007A35AA" w:rsidRDefault="007A35AA">
      <w:pPr>
        <w:pStyle w:val="ConsPlusNormal"/>
        <w:ind w:firstLine="540"/>
        <w:jc w:val="both"/>
      </w:pPr>
      <w:r>
        <w:t>мероприятие "Субсидирование местных бюджетов из областного бюджета на компенсацию расходов по возмещению убытков для обеспечения пассажирских перевозок между поселениями в границах муниципального района" направлено на компенсацию расходов по возмещению убытков для обеспечения пассажирских перевозок между поселениями в границах муниципального района;</w:t>
      </w:r>
    </w:p>
    <w:p w:rsidR="007A35AA" w:rsidRDefault="007A35AA">
      <w:pPr>
        <w:pStyle w:val="ConsPlusNormal"/>
        <w:ind w:firstLine="540"/>
        <w:jc w:val="both"/>
      </w:pPr>
      <w:r>
        <w:t>мероприятие "Субсидирование из областного бюджета перевозчиков по возмещению потерь в доходах, возникающих вследствие регулирования тарифов на перевозки пассажиров железнодорожным транспортом в пригородном сообщении на территории области" направлено на возмещение потерь в доходах, возникающих вследствие регулирования тарифов на перевозки пассажиров железнодорожным транспортом в пригородном сообщении на территории области;</w:t>
      </w:r>
    </w:p>
    <w:p w:rsidR="007A35AA" w:rsidRDefault="007A35AA">
      <w:pPr>
        <w:pStyle w:val="ConsPlusNormal"/>
        <w:ind w:firstLine="540"/>
        <w:jc w:val="both"/>
      </w:pPr>
      <w:r>
        <w:t xml:space="preserve">мероприятие "Субсидирование из областного бюджета организаций железнодорожного </w:t>
      </w:r>
      <w:r>
        <w:lastRenderedPageBreak/>
        <w:t>транспорта на компенсацию части потерь в доходах в результате установления льготы по тарифам на проезд обучающихся общеобразовательных организаций, обучающихся по очной форме обучения профессиональных образовательных организаций и образовательных организаций высшего образования, железнодорожным транспортом общего пользования в пригородном сообщении" направлено на возмещение части потерь в доходах, возникающих в результате установления льготы по тарифам на проезд обучающихся общеобразовательных организаций, обучающихся по очной форме обучения профессиональных образовательных организаций и образовательных организаций высшего образования, железнодорожным транспортом общего пользования в пригородном сообщении на территории области;</w:t>
      </w:r>
    </w:p>
    <w:p w:rsidR="007A35AA" w:rsidRDefault="007A35AA">
      <w:pPr>
        <w:pStyle w:val="ConsPlusNormal"/>
        <w:ind w:firstLine="540"/>
        <w:jc w:val="both"/>
      </w:pPr>
      <w:r>
        <w:t>мероприятие "Внедрение автоматизированной системы контроля оплаты проезда в общественном транспорте" направлено на улучшение параметров работы городского пассажирского транспорта, состояния транспортной инфраструктуры, повышение эффективности работы транспортных предприятий и обеспечение качественного транспортного обслуживания населения на территории области;</w:t>
      </w:r>
    </w:p>
    <w:p w:rsidR="007A35AA" w:rsidRDefault="007A35AA">
      <w:pPr>
        <w:pStyle w:val="ConsPlusNormal"/>
        <w:ind w:firstLine="540"/>
        <w:jc w:val="both"/>
      </w:pPr>
      <w:r>
        <w:t>мероприятие "Субсидирование из областного бюджета организаций воздушного транспорта на осуществление региональных воздушных перевозок пассажиров" направлено на возмещение затрат авиационных перевозчиков на осуществление региональных воздушных перевозок пассажиров по следующим маршрутам: Псков - Москва - Псков, Псков - Санкт-Петербург - Псков;</w:t>
      </w:r>
    </w:p>
    <w:p w:rsidR="007A35AA" w:rsidRDefault="007A35AA">
      <w:pPr>
        <w:pStyle w:val="ConsPlusNormal"/>
        <w:ind w:firstLine="540"/>
        <w:jc w:val="both"/>
      </w:pPr>
      <w:r>
        <w:t xml:space="preserve">мероприятие "Субсидирование перевозчиков из областного бюджета на возмещение недополученных доходов, возникших в связи с перевозкой педагогических работников государственных образовательных организаций области и муниципальных образовательных организаций, работающих в сельских населенных пунктах, рабочих поселках (поселках городского типа), с предоставлением льготы на проезд от места жительства до места работы и обратно по муниципальным и межмуниципальным маршрутам регулярных перевозок пассажиров и багажа автомобильным транспортом" направлено на возмещение недополученных доходов перевозчиков, осуществляющих перевозку педагогических работников государственных образовательных организаций области и муниципальных образовательных организаций, работающих в сельских населенных пунктах, рабочих поселках (поселках городского типа), с предоставлением льготы на проезд в соответствии с </w:t>
      </w:r>
      <w:hyperlink r:id="rId106" w:history="1">
        <w:r>
          <w:rPr>
            <w:color w:val="0000FF"/>
          </w:rPr>
          <w:t>подпунктом 7.1 пункта 1 статьи 10</w:t>
        </w:r>
      </w:hyperlink>
      <w:r>
        <w:t xml:space="preserve"> Закона области от 07 мая 2014 г. N 1385-ОЗ "Об образовании в Псковской области".</w:t>
      </w:r>
    </w:p>
    <w:p w:rsidR="007A35AA" w:rsidRDefault="007A35AA">
      <w:pPr>
        <w:pStyle w:val="ConsPlusNormal"/>
        <w:jc w:val="both"/>
      </w:pPr>
      <w:r>
        <w:t xml:space="preserve">(подраздел 4.1 в ред. </w:t>
      </w:r>
      <w:hyperlink r:id="rId107"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4.2. Основное мероприятие "Улучшение материально-технического состояния автомобильного и авиационного транспорта" реализуется посредством реализации следующих мероприятий:</w:t>
      </w:r>
    </w:p>
    <w:p w:rsidR="007A35AA" w:rsidRDefault="007A35AA">
      <w:pPr>
        <w:pStyle w:val="ConsPlusNormal"/>
        <w:ind w:firstLine="540"/>
        <w:jc w:val="both"/>
      </w:pPr>
      <w:r>
        <w:t>мероприятие "Предоставление субсидий на возмещение затрат на уплату лизинговых платежей за воздушные суда" направлено на обновления парка воздушных судов, приобретение двух воздушных судов Embraer ERJ - 145 и вертолета Робинсон в лизинг;</w:t>
      </w:r>
    </w:p>
    <w:p w:rsidR="007A35AA" w:rsidRDefault="007A35AA">
      <w:pPr>
        <w:pStyle w:val="ConsPlusNormal"/>
        <w:ind w:firstLine="540"/>
        <w:jc w:val="both"/>
      </w:pPr>
      <w:r>
        <w:t>мероприятие "Приобретение автобусов для нужд государственных предприятий области" направлено на обновление подвижного состава государственных автотранспортных предприятий области;</w:t>
      </w:r>
    </w:p>
    <w:p w:rsidR="007A35AA" w:rsidRDefault="007A35AA">
      <w:pPr>
        <w:pStyle w:val="ConsPlusNormal"/>
        <w:ind w:firstLine="540"/>
        <w:jc w:val="both"/>
      </w:pPr>
      <w:r>
        <w:t>мероприятие "Реконструкция транспортной инфраструктуры аэропорта Псков" направлено на обновление материально-технического состояния ОАО "Псковавиа";</w:t>
      </w:r>
    </w:p>
    <w:p w:rsidR="007A35AA" w:rsidRDefault="007A35AA">
      <w:pPr>
        <w:pStyle w:val="ConsPlusNormal"/>
        <w:ind w:firstLine="540"/>
        <w:jc w:val="both"/>
      </w:pPr>
      <w:r>
        <w:t>мероприятие "Приобретение спецтехники для аэропорта "Псков" направлено на модернизацию парка спецтехники для обслуживания воздушных судов в аэропорту "Псков";</w:t>
      </w:r>
    </w:p>
    <w:p w:rsidR="007A35AA" w:rsidRDefault="007A35AA">
      <w:pPr>
        <w:pStyle w:val="ConsPlusNormal"/>
        <w:jc w:val="both"/>
      </w:pPr>
      <w:r>
        <w:t xml:space="preserve">(абзац введен </w:t>
      </w:r>
      <w:hyperlink r:id="rId108" w:history="1">
        <w:r>
          <w:rPr>
            <w:color w:val="0000FF"/>
          </w:rPr>
          <w:t>постановлением</w:t>
        </w:r>
      </w:hyperlink>
      <w:r>
        <w:t xml:space="preserve"> Администрации Псковской области от 31.12.2015 N 615)</w:t>
      </w:r>
    </w:p>
    <w:p w:rsidR="007A35AA" w:rsidRDefault="007A35AA">
      <w:pPr>
        <w:pStyle w:val="ConsPlusNormal"/>
        <w:ind w:firstLine="540"/>
        <w:jc w:val="both"/>
      </w:pPr>
      <w:r>
        <w:t>мероприятие "Реконструкция автовокзала "Псков" направлено проведение работ по реконструкции здания автовокзала "Псков".</w:t>
      </w:r>
    </w:p>
    <w:p w:rsidR="007A35AA" w:rsidRDefault="007A35AA">
      <w:pPr>
        <w:pStyle w:val="ConsPlusNormal"/>
        <w:jc w:val="both"/>
      </w:pPr>
      <w:r>
        <w:t xml:space="preserve">(абзац введен </w:t>
      </w:r>
      <w:hyperlink r:id="rId109" w:history="1">
        <w:r>
          <w:rPr>
            <w:color w:val="0000FF"/>
          </w:rPr>
          <w:t>постановлением</w:t>
        </w:r>
      </w:hyperlink>
      <w:r>
        <w:t xml:space="preserve"> Администрации Псковской области от 31.12.2015 N 615)</w:t>
      </w:r>
    </w:p>
    <w:p w:rsidR="007A35AA" w:rsidRDefault="007A35AA">
      <w:pPr>
        <w:pStyle w:val="ConsPlusNormal"/>
        <w:jc w:val="both"/>
      </w:pPr>
      <w:r>
        <w:t xml:space="preserve">(п. 4.2 в ред. </w:t>
      </w:r>
      <w:hyperlink r:id="rId110" w:history="1">
        <w:r>
          <w:rPr>
            <w:color w:val="0000FF"/>
          </w:rPr>
          <w:t>постановления</w:t>
        </w:r>
      </w:hyperlink>
      <w:r>
        <w:t xml:space="preserve"> Администрации Псковской области от 19.11.2014 N 500)</w:t>
      </w:r>
    </w:p>
    <w:p w:rsidR="007A35AA" w:rsidRDefault="007A35AA">
      <w:pPr>
        <w:pStyle w:val="ConsPlusNormal"/>
        <w:jc w:val="both"/>
      </w:pPr>
    </w:p>
    <w:p w:rsidR="007A35AA" w:rsidRDefault="007A35AA">
      <w:pPr>
        <w:pStyle w:val="ConsPlusNormal"/>
        <w:jc w:val="center"/>
      </w:pPr>
      <w:r>
        <w:t>V. Перечень основных мероприятий подпрограммы</w:t>
      </w:r>
    </w:p>
    <w:p w:rsidR="007A35AA" w:rsidRDefault="007A35AA">
      <w:pPr>
        <w:pStyle w:val="ConsPlusNormal"/>
        <w:jc w:val="both"/>
      </w:pPr>
    </w:p>
    <w:p w:rsidR="007A35AA" w:rsidRDefault="007A35AA">
      <w:pPr>
        <w:pStyle w:val="ConsPlusNormal"/>
        <w:ind w:firstLine="540"/>
        <w:jc w:val="both"/>
      </w:pPr>
      <w:r>
        <w:t xml:space="preserve">Сведения об основных мероприятиях, включенных в подпрограмму, представлены в </w:t>
      </w:r>
      <w:hyperlink w:anchor="P751" w:history="1">
        <w:r>
          <w:rPr>
            <w:color w:val="0000FF"/>
          </w:rPr>
          <w:t>приложении N 1</w:t>
        </w:r>
      </w:hyperlink>
      <w:r>
        <w:t xml:space="preserve"> к настоящей подпрограмме.</w:t>
      </w:r>
    </w:p>
    <w:p w:rsidR="007A35AA" w:rsidRDefault="007A35AA">
      <w:pPr>
        <w:pStyle w:val="ConsPlusNormal"/>
        <w:jc w:val="both"/>
      </w:pPr>
    </w:p>
    <w:p w:rsidR="007A35AA" w:rsidRDefault="007A35AA">
      <w:pPr>
        <w:pStyle w:val="ConsPlusNormal"/>
        <w:jc w:val="center"/>
      </w:pPr>
      <w:r>
        <w:t>VI. Прогноз сводных показателей государственных заданий по</w:t>
      </w:r>
    </w:p>
    <w:p w:rsidR="007A35AA" w:rsidRDefault="007A35AA">
      <w:pPr>
        <w:pStyle w:val="ConsPlusNormal"/>
        <w:jc w:val="center"/>
      </w:pPr>
      <w:r>
        <w:t>этапам реализации подпрограммы (при оказании</w:t>
      </w:r>
    </w:p>
    <w:p w:rsidR="007A35AA" w:rsidRDefault="007A35AA">
      <w:pPr>
        <w:pStyle w:val="ConsPlusNormal"/>
        <w:jc w:val="center"/>
      </w:pPr>
      <w:r>
        <w:t>государственными учреждениями государственных услуг</w:t>
      </w:r>
    </w:p>
    <w:p w:rsidR="007A35AA" w:rsidRDefault="007A35AA">
      <w:pPr>
        <w:pStyle w:val="ConsPlusNormal"/>
        <w:jc w:val="center"/>
      </w:pPr>
      <w:r>
        <w:t>(работ) в рамках подпрограммы)</w:t>
      </w:r>
    </w:p>
    <w:p w:rsidR="007A35AA" w:rsidRDefault="007A35AA">
      <w:pPr>
        <w:pStyle w:val="ConsPlusNormal"/>
        <w:jc w:val="both"/>
      </w:pPr>
    </w:p>
    <w:p w:rsidR="007A35AA" w:rsidRDefault="007A35AA">
      <w:pPr>
        <w:pStyle w:val="ConsPlusNormal"/>
        <w:ind w:firstLine="540"/>
        <w:jc w:val="both"/>
      </w:pPr>
      <w:r>
        <w:t>Оказание государственными учреждениями государственных услуг (работ) в рамках подпрограммы не предусматривается.</w:t>
      </w:r>
    </w:p>
    <w:p w:rsidR="007A35AA" w:rsidRDefault="007A35AA">
      <w:pPr>
        <w:pStyle w:val="ConsPlusNormal"/>
        <w:jc w:val="both"/>
      </w:pPr>
    </w:p>
    <w:p w:rsidR="007A35AA" w:rsidRDefault="007A35AA">
      <w:pPr>
        <w:pStyle w:val="ConsPlusNormal"/>
        <w:jc w:val="center"/>
      </w:pPr>
      <w:r>
        <w:t>VII. Ресурсное обеспечение подпрограммы</w:t>
      </w:r>
    </w:p>
    <w:p w:rsidR="007A35AA" w:rsidRDefault="007A35AA">
      <w:pPr>
        <w:pStyle w:val="ConsPlusNormal"/>
        <w:jc w:val="both"/>
      </w:pPr>
    </w:p>
    <w:p w:rsidR="007A35AA" w:rsidRDefault="007A35AA">
      <w:pPr>
        <w:pStyle w:val="ConsPlusNormal"/>
        <w:ind w:firstLine="540"/>
        <w:jc w:val="both"/>
      </w:pPr>
      <w:r>
        <w:t>Объем финансовых ресурсов и источники финансирования подпрограммных мероприятий представлены в таблице "Объемы финансирования подпрограммы" и подлежат уточнению при формировании областного бюджета на соответствующий год.</w:t>
      </w:r>
    </w:p>
    <w:p w:rsidR="007A35AA" w:rsidRDefault="007A35AA">
      <w:pPr>
        <w:pStyle w:val="ConsPlusNormal"/>
        <w:ind w:firstLine="540"/>
        <w:jc w:val="both"/>
      </w:pPr>
      <w:r>
        <w:t>Субсидии из областного бюджета на реализацию мероприятий подпрограммы предоставляются в соответствии с постановлениями Администрации области.</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right"/>
      </w:pPr>
      <w:r>
        <w:t>Таблица</w:t>
      </w:r>
    </w:p>
    <w:p w:rsidR="007A35AA" w:rsidRDefault="007A35AA">
      <w:pPr>
        <w:pStyle w:val="ConsPlusNormal"/>
        <w:jc w:val="both"/>
      </w:pPr>
    </w:p>
    <w:p w:rsidR="007A35AA" w:rsidRDefault="007A35AA">
      <w:pPr>
        <w:pStyle w:val="ConsPlusNormal"/>
        <w:jc w:val="center"/>
      </w:pPr>
      <w:r>
        <w:t>Объемы финансирования подпрограммы</w:t>
      </w:r>
    </w:p>
    <w:p w:rsidR="007A35AA" w:rsidRDefault="007A35AA">
      <w:pPr>
        <w:pStyle w:val="ConsPlusNormal"/>
        <w:jc w:val="center"/>
      </w:pPr>
      <w:r>
        <w:t xml:space="preserve">(в ред. </w:t>
      </w:r>
      <w:hyperlink r:id="rId111"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31.12.2015 N 615)</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1"/>
        <w:gridCol w:w="1134"/>
        <w:gridCol w:w="1077"/>
        <w:gridCol w:w="1020"/>
        <w:gridCol w:w="1077"/>
        <w:gridCol w:w="1020"/>
        <w:gridCol w:w="1020"/>
        <w:gridCol w:w="1020"/>
        <w:gridCol w:w="1077"/>
      </w:tblGrid>
      <w:tr w:rsidR="007A35AA">
        <w:tc>
          <w:tcPr>
            <w:tcW w:w="2041" w:type="dxa"/>
            <w:vMerge w:val="restart"/>
          </w:tcPr>
          <w:p w:rsidR="007A35AA" w:rsidRDefault="007A35AA">
            <w:pPr>
              <w:pStyle w:val="ConsPlusNormal"/>
              <w:jc w:val="center"/>
            </w:pPr>
            <w:r>
              <w:t>Источники финансирования</w:t>
            </w:r>
          </w:p>
        </w:tc>
        <w:tc>
          <w:tcPr>
            <w:tcW w:w="8445" w:type="dxa"/>
            <w:gridSpan w:val="8"/>
          </w:tcPr>
          <w:p w:rsidR="007A35AA" w:rsidRDefault="007A35AA">
            <w:pPr>
              <w:pStyle w:val="ConsPlusNormal"/>
              <w:jc w:val="center"/>
            </w:pPr>
            <w:r>
              <w:t>Средства, тыс. рублей</w:t>
            </w:r>
          </w:p>
        </w:tc>
      </w:tr>
      <w:tr w:rsidR="007A35AA">
        <w:tc>
          <w:tcPr>
            <w:tcW w:w="2041" w:type="dxa"/>
            <w:vMerge/>
          </w:tcPr>
          <w:p w:rsidR="007A35AA" w:rsidRDefault="007A35AA"/>
        </w:tc>
        <w:tc>
          <w:tcPr>
            <w:tcW w:w="1134" w:type="dxa"/>
            <w:vMerge w:val="restart"/>
          </w:tcPr>
          <w:p w:rsidR="007A35AA" w:rsidRDefault="007A35AA">
            <w:pPr>
              <w:pStyle w:val="ConsPlusNormal"/>
              <w:jc w:val="center"/>
            </w:pPr>
            <w:r>
              <w:t>всего</w:t>
            </w:r>
          </w:p>
        </w:tc>
        <w:tc>
          <w:tcPr>
            <w:tcW w:w="7311" w:type="dxa"/>
            <w:gridSpan w:val="7"/>
          </w:tcPr>
          <w:p w:rsidR="007A35AA" w:rsidRDefault="007A35AA">
            <w:pPr>
              <w:pStyle w:val="ConsPlusNormal"/>
              <w:jc w:val="center"/>
            </w:pPr>
            <w:r>
              <w:t>в том числе по годам:</w:t>
            </w:r>
          </w:p>
        </w:tc>
      </w:tr>
      <w:tr w:rsidR="007A35AA">
        <w:tc>
          <w:tcPr>
            <w:tcW w:w="2041" w:type="dxa"/>
            <w:vMerge/>
          </w:tcPr>
          <w:p w:rsidR="007A35AA" w:rsidRDefault="007A35AA"/>
        </w:tc>
        <w:tc>
          <w:tcPr>
            <w:tcW w:w="1134" w:type="dxa"/>
            <w:vMerge/>
          </w:tcPr>
          <w:p w:rsidR="007A35AA" w:rsidRDefault="007A35AA"/>
        </w:tc>
        <w:tc>
          <w:tcPr>
            <w:tcW w:w="1077" w:type="dxa"/>
          </w:tcPr>
          <w:p w:rsidR="007A35AA" w:rsidRDefault="007A35AA">
            <w:pPr>
              <w:pStyle w:val="ConsPlusNormal"/>
              <w:jc w:val="center"/>
            </w:pPr>
            <w:r>
              <w:t>2014 г.</w:t>
            </w:r>
          </w:p>
        </w:tc>
        <w:tc>
          <w:tcPr>
            <w:tcW w:w="1020" w:type="dxa"/>
          </w:tcPr>
          <w:p w:rsidR="007A35AA" w:rsidRDefault="007A35AA">
            <w:pPr>
              <w:pStyle w:val="ConsPlusNormal"/>
              <w:jc w:val="center"/>
            </w:pPr>
            <w:r>
              <w:t>2015 г.</w:t>
            </w:r>
          </w:p>
        </w:tc>
        <w:tc>
          <w:tcPr>
            <w:tcW w:w="1077" w:type="dxa"/>
          </w:tcPr>
          <w:p w:rsidR="007A35AA" w:rsidRDefault="007A35AA">
            <w:pPr>
              <w:pStyle w:val="ConsPlusNormal"/>
              <w:jc w:val="center"/>
            </w:pPr>
            <w:r>
              <w:t>2016 г.</w:t>
            </w:r>
          </w:p>
        </w:tc>
        <w:tc>
          <w:tcPr>
            <w:tcW w:w="1020" w:type="dxa"/>
          </w:tcPr>
          <w:p w:rsidR="007A35AA" w:rsidRDefault="007A35AA">
            <w:pPr>
              <w:pStyle w:val="ConsPlusNormal"/>
              <w:jc w:val="center"/>
            </w:pPr>
            <w:r>
              <w:t>2017 г.</w:t>
            </w:r>
          </w:p>
        </w:tc>
        <w:tc>
          <w:tcPr>
            <w:tcW w:w="1020" w:type="dxa"/>
          </w:tcPr>
          <w:p w:rsidR="007A35AA" w:rsidRDefault="007A35AA">
            <w:pPr>
              <w:pStyle w:val="ConsPlusNormal"/>
              <w:jc w:val="center"/>
            </w:pPr>
            <w:r>
              <w:t>2018 г.</w:t>
            </w:r>
          </w:p>
        </w:tc>
        <w:tc>
          <w:tcPr>
            <w:tcW w:w="1020" w:type="dxa"/>
          </w:tcPr>
          <w:p w:rsidR="007A35AA" w:rsidRDefault="007A35AA">
            <w:pPr>
              <w:pStyle w:val="ConsPlusNormal"/>
              <w:jc w:val="center"/>
            </w:pPr>
            <w:r>
              <w:t>2019 г.</w:t>
            </w:r>
          </w:p>
        </w:tc>
        <w:tc>
          <w:tcPr>
            <w:tcW w:w="1077" w:type="dxa"/>
          </w:tcPr>
          <w:p w:rsidR="007A35AA" w:rsidRDefault="007A35AA">
            <w:pPr>
              <w:pStyle w:val="ConsPlusNormal"/>
              <w:jc w:val="center"/>
            </w:pPr>
            <w:r>
              <w:t>2020 г.</w:t>
            </w:r>
          </w:p>
        </w:tc>
      </w:tr>
      <w:tr w:rsidR="007A35AA">
        <w:tc>
          <w:tcPr>
            <w:tcW w:w="2041"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r>
      <w:tr w:rsidR="007A35AA">
        <w:tc>
          <w:tcPr>
            <w:tcW w:w="2041" w:type="dxa"/>
          </w:tcPr>
          <w:p w:rsidR="007A35AA" w:rsidRDefault="007A35AA">
            <w:pPr>
              <w:pStyle w:val="ConsPlusNormal"/>
            </w:pPr>
            <w:r>
              <w:t>Областной бюджет</w:t>
            </w:r>
          </w:p>
        </w:tc>
        <w:tc>
          <w:tcPr>
            <w:tcW w:w="1134" w:type="dxa"/>
          </w:tcPr>
          <w:p w:rsidR="007A35AA" w:rsidRDefault="007A35AA">
            <w:pPr>
              <w:pStyle w:val="ConsPlusNormal"/>
              <w:jc w:val="right"/>
            </w:pPr>
            <w:r>
              <w:t>2629056</w:t>
            </w:r>
          </w:p>
        </w:tc>
        <w:tc>
          <w:tcPr>
            <w:tcW w:w="1077" w:type="dxa"/>
          </w:tcPr>
          <w:p w:rsidR="007A35AA" w:rsidRDefault="007A35AA">
            <w:pPr>
              <w:pStyle w:val="ConsPlusNormal"/>
              <w:jc w:val="right"/>
            </w:pPr>
            <w:r>
              <w:t>379209</w:t>
            </w:r>
          </w:p>
        </w:tc>
        <w:tc>
          <w:tcPr>
            <w:tcW w:w="1020" w:type="dxa"/>
          </w:tcPr>
          <w:p w:rsidR="007A35AA" w:rsidRDefault="007A35AA">
            <w:pPr>
              <w:pStyle w:val="ConsPlusNormal"/>
              <w:jc w:val="right"/>
            </w:pPr>
            <w:r>
              <w:t>424638</w:t>
            </w:r>
          </w:p>
        </w:tc>
        <w:tc>
          <w:tcPr>
            <w:tcW w:w="1077" w:type="dxa"/>
          </w:tcPr>
          <w:p w:rsidR="007A35AA" w:rsidRDefault="007A35AA">
            <w:pPr>
              <w:pStyle w:val="ConsPlusNormal"/>
              <w:jc w:val="right"/>
            </w:pPr>
            <w:r>
              <w:t>424286</w:t>
            </w:r>
          </w:p>
        </w:tc>
        <w:tc>
          <w:tcPr>
            <w:tcW w:w="1020" w:type="dxa"/>
          </w:tcPr>
          <w:p w:rsidR="007A35AA" w:rsidRDefault="007A35AA">
            <w:pPr>
              <w:pStyle w:val="ConsPlusNormal"/>
              <w:jc w:val="right"/>
            </w:pPr>
            <w:r>
              <w:t>260073</w:t>
            </w:r>
          </w:p>
        </w:tc>
        <w:tc>
          <w:tcPr>
            <w:tcW w:w="1020" w:type="dxa"/>
          </w:tcPr>
          <w:p w:rsidR="007A35AA" w:rsidRDefault="007A35AA">
            <w:pPr>
              <w:pStyle w:val="ConsPlusNormal"/>
              <w:jc w:val="right"/>
            </w:pPr>
            <w:r>
              <w:t>379209</w:t>
            </w:r>
          </w:p>
        </w:tc>
        <w:tc>
          <w:tcPr>
            <w:tcW w:w="1020" w:type="dxa"/>
          </w:tcPr>
          <w:p w:rsidR="007A35AA" w:rsidRDefault="007A35AA">
            <w:pPr>
              <w:pStyle w:val="ConsPlusNormal"/>
              <w:jc w:val="right"/>
            </w:pPr>
            <w:r>
              <w:t>379209</w:t>
            </w:r>
          </w:p>
        </w:tc>
        <w:tc>
          <w:tcPr>
            <w:tcW w:w="1077" w:type="dxa"/>
          </w:tcPr>
          <w:p w:rsidR="007A35AA" w:rsidRDefault="007A35AA">
            <w:pPr>
              <w:pStyle w:val="ConsPlusNormal"/>
              <w:jc w:val="right"/>
            </w:pPr>
            <w:r>
              <w:t>379209</w:t>
            </w:r>
          </w:p>
        </w:tc>
      </w:tr>
      <w:tr w:rsidR="007A35AA">
        <w:tc>
          <w:tcPr>
            <w:tcW w:w="2041"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r>
      <w:tr w:rsidR="007A35AA">
        <w:tc>
          <w:tcPr>
            <w:tcW w:w="2041"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3223</w:t>
            </w:r>
          </w:p>
        </w:tc>
        <w:tc>
          <w:tcPr>
            <w:tcW w:w="1077" w:type="dxa"/>
          </w:tcPr>
          <w:p w:rsidR="007A35AA" w:rsidRDefault="007A35AA">
            <w:pPr>
              <w:pStyle w:val="ConsPlusNormal"/>
              <w:jc w:val="right"/>
            </w:pPr>
            <w:r>
              <w:t>3223</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r>
      <w:tr w:rsidR="007A35AA">
        <w:tc>
          <w:tcPr>
            <w:tcW w:w="2041" w:type="dxa"/>
          </w:tcPr>
          <w:p w:rsidR="007A35AA" w:rsidRDefault="007A35AA">
            <w:pPr>
              <w:pStyle w:val="ConsPlusNormal"/>
            </w:pPr>
            <w:r>
              <w:t>Всего по подпрограмме</w:t>
            </w:r>
          </w:p>
        </w:tc>
        <w:tc>
          <w:tcPr>
            <w:tcW w:w="1134" w:type="dxa"/>
          </w:tcPr>
          <w:p w:rsidR="007A35AA" w:rsidRDefault="007A35AA">
            <w:pPr>
              <w:pStyle w:val="ConsPlusNormal"/>
              <w:jc w:val="right"/>
            </w:pPr>
            <w:r>
              <w:t>2625833</w:t>
            </w:r>
          </w:p>
        </w:tc>
        <w:tc>
          <w:tcPr>
            <w:tcW w:w="1077" w:type="dxa"/>
          </w:tcPr>
          <w:p w:rsidR="007A35AA" w:rsidRDefault="007A35AA">
            <w:pPr>
              <w:pStyle w:val="ConsPlusNormal"/>
              <w:jc w:val="right"/>
            </w:pPr>
            <w:r>
              <w:t>382432</w:t>
            </w:r>
          </w:p>
        </w:tc>
        <w:tc>
          <w:tcPr>
            <w:tcW w:w="1020" w:type="dxa"/>
          </w:tcPr>
          <w:p w:rsidR="007A35AA" w:rsidRDefault="007A35AA">
            <w:pPr>
              <w:pStyle w:val="ConsPlusNormal"/>
              <w:jc w:val="right"/>
            </w:pPr>
            <w:r>
              <w:t>424638</w:t>
            </w:r>
          </w:p>
        </w:tc>
        <w:tc>
          <w:tcPr>
            <w:tcW w:w="1077" w:type="dxa"/>
          </w:tcPr>
          <w:p w:rsidR="007A35AA" w:rsidRDefault="007A35AA">
            <w:pPr>
              <w:pStyle w:val="ConsPlusNormal"/>
              <w:jc w:val="right"/>
            </w:pPr>
            <w:r>
              <w:t>424286</w:t>
            </w:r>
          </w:p>
        </w:tc>
        <w:tc>
          <w:tcPr>
            <w:tcW w:w="1020" w:type="dxa"/>
          </w:tcPr>
          <w:p w:rsidR="007A35AA" w:rsidRDefault="007A35AA">
            <w:pPr>
              <w:pStyle w:val="ConsPlusNormal"/>
              <w:jc w:val="right"/>
            </w:pPr>
            <w:r>
              <w:t>260073</w:t>
            </w:r>
          </w:p>
        </w:tc>
        <w:tc>
          <w:tcPr>
            <w:tcW w:w="1020" w:type="dxa"/>
          </w:tcPr>
          <w:p w:rsidR="007A35AA" w:rsidRDefault="007A35AA">
            <w:pPr>
              <w:pStyle w:val="ConsPlusNormal"/>
              <w:jc w:val="right"/>
            </w:pPr>
            <w:r>
              <w:t>379209</w:t>
            </w:r>
          </w:p>
        </w:tc>
        <w:tc>
          <w:tcPr>
            <w:tcW w:w="1020" w:type="dxa"/>
          </w:tcPr>
          <w:p w:rsidR="007A35AA" w:rsidRDefault="007A35AA">
            <w:pPr>
              <w:pStyle w:val="ConsPlusNormal"/>
              <w:jc w:val="right"/>
            </w:pPr>
            <w:r>
              <w:t>379209</w:t>
            </w:r>
          </w:p>
        </w:tc>
        <w:tc>
          <w:tcPr>
            <w:tcW w:w="1077" w:type="dxa"/>
          </w:tcPr>
          <w:p w:rsidR="007A35AA" w:rsidRDefault="007A35AA">
            <w:pPr>
              <w:pStyle w:val="ConsPlusNormal"/>
              <w:jc w:val="right"/>
            </w:pPr>
            <w:r>
              <w:t>379209</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ind w:firstLine="540"/>
        <w:jc w:val="both"/>
      </w:pPr>
      <w:r>
        <w:t>Объемы финансирования подпрограммы указаны исходя из расходов на реализацию мероприятий и подлежат уточнению при формировании, а также внесении изменений в областной бюджет на соответствующий год.</w:t>
      </w:r>
    </w:p>
    <w:p w:rsidR="007A35AA" w:rsidRDefault="007A35AA">
      <w:pPr>
        <w:pStyle w:val="ConsPlusNormal"/>
        <w:jc w:val="both"/>
      </w:pPr>
    </w:p>
    <w:p w:rsidR="007A35AA" w:rsidRDefault="007A35AA">
      <w:pPr>
        <w:pStyle w:val="ConsPlusNormal"/>
        <w:jc w:val="center"/>
      </w:pPr>
      <w:r>
        <w:t>VIII. Участие органов местного самоуправления муниципальных</w:t>
      </w:r>
    </w:p>
    <w:p w:rsidR="007A35AA" w:rsidRDefault="007A35AA">
      <w:pPr>
        <w:pStyle w:val="ConsPlusNormal"/>
        <w:jc w:val="center"/>
      </w:pPr>
      <w:r>
        <w:t>образований в реализации подпрограммы</w:t>
      </w:r>
    </w:p>
    <w:p w:rsidR="007A35AA" w:rsidRDefault="007A35AA">
      <w:pPr>
        <w:pStyle w:val="ConsPlusNormal"/>
        <w:jc w:val="center"/>
      </w:pPr>
      <w:r>
        <w:t xml:space="preserve">(в ред. </w:t>
      </w:r>
      <w:hyperlink r:id="rId112"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20.06.2014 N 272)</w:t>
      </w:r>
    </w:p>
    <w:p w:rsidR="007A35AA" w:rsidRDefault="007A35AA">
      <w:pPr>
        <w:pStyle w:val="ConsPlusNormal"/>
        <w:jc w:val="both"/>
      </w:pPr>
    </w:p>
    <w:p w:rsidR="007A35AA" w:rsidRDefault="007A35AA">
      <w:pPr>
        <w:pStyle w:val="ConsPlusNormal"/>
        <w:ind w:firstLine="540"/>
        <w:jc w:val="both"/>
      </w:pPr>
      <w:r>
        <w:t>8.1. Сведения о целевых индикаторах в разрезе муниципальных образований области.</w:t>
      </w:r>
    </w:p>
    <w:p w:rsidR="007A35AA" w:rsidRDefault="007A35AA">
      <w:pPr>
        <w:pStyle w:val="ConsPlusNormal"/>
        <w:ind w:firstLine="540"/>
        <w:jc w:val="both"/>
      </w:pPr>
      <w:r>
        <w:t>Участие органов местного самоуправления муниципальных образований предполагается в рамках мероприятий подпрограммы и не оказывает прямого влияния на достижение установленных значений целевых индикаторов подпрограммы.</w:t>
      </w:r>
    </w:p>
    <w:p w:rsidR="007A35AA" w:rsidRDefault="007A35AA">
      <w:pPr>
        <w:pStyle w:val="ConsPlusNormal"/>
        <w:ind w:firstLine="540"/>
        <w:jc w:val="both"/>
      </w:pPr>
      <w:r>
        <w:t xml:space="preserve">8.2. Утратил силу. - </w:t>
      </w:r>
      <w:hyperlink r:id="rId113" w:history="1">
        <w:r>
          <w:rPr>
            <w:color w:val="0000FF"/>
          </w:rPr>
          <w:t>Постановление</w:t>
        </w:r>
      </w:hyperlink>
      <w:r>
        <w:t xml:space="preserve"> Администрации Псковской области от 21.09.2015 N 418.</w:t>
      </w:r>
    </w:p>
    <w:p w:rsidR="007A35AA" w:rsidRDefault="007A35AA">
      <w:pPr>
        <w:pStyle w:val="ConsPlusNormal"/>
        <w:ind w:firstLine="540"/>
        <w:jc w:val="both"/>
      </w:pPr>
      <w:r>
        <w:t>8.3. Обоснование мер по координации деятельности органов местного самоуправления муниципальных образований области для достижения целей и конечных результатов подпрограммы, в том числе путем реализации аналогичных программ органами местного самоуправления области.</w:t>
      </w:r>
    </w:p>
    <w:p w:rsidR="007A35AA" w:rsidRDefault="007A35AA">
      <w:pPr>
        <w:pStyle w:val="ConsPlusNormal"/>
        <w:ind w:firstLine="540"/>
        <w:jc w:val="both"/>
      </w:pPr>
      <w:r>
        <w:t>Субсидии из областного бюджета местным бюджетам на реализацию мероприятий подпрограммы предоставляются в соответствии с порядками, утвержденными Администрацией области, в том числе на условиях софинансирования из местного бюджета.</w:t>
      </w:r>
    </w:p>
    <w:p w:rsidR="007A35AA" w:rsidRDefault="007A35AA">
      <w:pPr>
        <w:pStyle w:val="ConsPlusNormal"/>
        <w:ind w:firstLine="540"/>
        <w:jc w:val="both"/>
      </w:pPr>
      <w:r>
        <w:t>Перечисление субсидий местным бюджетам осуществляет Государственный комитет Псковской области по транспорту в порядке межбюджетных отношений в пределах сумм, утвержденных законом области об областном бюджете на соответствующий год и плановый период.</w:t>
      </w:r>
    </w:p>
    <w:p w:rsidR="007A35AA" w:rsidRDefault="007A35AA">
      <w:pPr>
        <w:pStyle w:val="ConsPlusNormal"/>
        <w:jc w:val="both"/>
      </w:pPr>
      <w:r>
        <w:t xml:space="preserve">(в ред. </w:t>
      </w:r>
      <w:hyperlink r:id="rId114"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p>
    <w:p w:rsidR="007A35AA" w:rsidRDefault="007A35AA">
      <w:pPr>
        <w:pStyle w:val="ConsPlusNormal"/>
        <w:jc w:val="center"/>
      </w:pPr>
      <w:r>
        <w:t>IX. Методика оценки эффективности подпрограммы</w:t>
      </w:r>
    </w:p>
    <w:p w:rsidR="007A35AA" w:rsidRDefault="007A35AA">
      <w:pPr>
        <w:pStyle w:val="ConsPlusNormal"/>
        <w:jc w:val="both"/>
      </w:pPr>
    </w:p>
    <w:p w:rsidR="007A35AA" w:rsidRDefault="007A35AA">
      <w:pPr>
        <w:pStyle w:val="ConsPlusNormal"/>
        <w:ind w:firstLine="540"/>
        <w:jc w:val="both"/>
      </w:pPr>
      <w:r>
        <w:t>Эффективность реализации подпрограммы в целом оценивается исходя из достижения установленных значений каждого из основных показателей (индикаторов) по годам по отношению к предыдущему году.</w:t>
      </w:r>
    </w:p>
    <w:p w:rsidR="007A35AA" w:rsidRDefault="007A35AA">
      <w:pPr>
        <w:pStyle w:val="ConsPlusNormal"/>
        <w:ind w:firstLine="540"/>
        <w:jc w:val="both"/>
      </w:pPr>
      <w:r>
        <w:t>Государственный комитет Псковской области по транспорту ежеквартально обобщает и анализирует статистическую и ведомственную отчетность по использованию бюджетных средств и показатели реализации подпрограммы для представления в Государственный комитет Псковской области по экономическому развитию и инвестиционной политике, а также для размещения этой информации на сайте Государственного комитета Псковской области по транспорту в информационно-телекоммуникационной сети "Интернет".</w:t>
      </w:r>
    </w:p>
    <w:p w:rsidR="007A35AA" w:rsidRDefault="007A35AA">
      <w:pPr>
        <w:pStyle w:val="ConsPlusNormal"/>
        <w:jc w:val="both"/>
      </w:pPr>
      <w:r>
        <w:t xml:space="preserve">(в ред. </w:t>
      </w:r>
      <w:hyperlink r:id="rId115"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Оценка эффективности реализации подпрограммы проводится на основе:</w:t>
      </w:r>
    </w:p>
    <w:p w:rsidR="007A35AA" w:rsidRDefault="007A35AA">
      <w:pPr>
        <w:pStyle w:val="ConsPlusNormal"/>
        <w:ind w:firstLine="540"/>
        <w:jc w:val="both"/>
      </w:pPr>
      <w:r>
        <w:t>1. оценки степени достижения целей и решения задач подпрограммы путем сопоставления фактически достигнутых значений показателей подпрограммы и их плановых значений, предусмотренных приложением N 1 к Государственной программе;</w:t>
      </w:r>
    </w:p>
    <w:p w:rsidR="007A35AA" w:rsidRDefault="007A35AA">
      <w:pPr>
        <w:pStyle w:val="ConsPlusNormal"/>
        <w:ind w:firstLine="540"/>
        <w:jc w:val="both"/>
      </w:pPr>
      <w:r>
        <w:t>Степень достижения целей (решения задач) подпрограммы (Сд) определяется по формуле:</w:t>
      </w:r>
    </w:p>
    <w:p w:rsidR="007A35AA" w:rsidRDefault="007A35AA">
      <w:pPr>
        <w:pStyle w:val="ConsPlusNormal"/>
        <w:jc w:val="both"/>
      </w:pPr>
    </w:p>
    <w:p w:rsidR="007A35AA" w:rsidRDefault="007A35AA">
      <w:pPr>
        <w:pStyle w:val="ConsPlusNormal"/>
        <w:jc w:val="center"/>
      </w:pPr>
      <w:r>
        <w:t>Сд = Зф / Зп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Зф - фактическое значение показателя подпрограммы;</w:t>
      </w:r>
    </w:p>
    <w:p w:rsidR="007A35AA" w:rsidRDefault="007A35AA">
      <w:pPr>
        <w:pStyle w:val="ConsPlusNormal"/>
        <w:ind w:firstLine="540"/>
        <w:jc w:val="both"/>
      </w:pPr>
      <w:r>
        <w:t>Зп - плановое значение показателя подпрограммы (желаемой тенденцией развития которых является рост значений);</w:t>
      </w:r>
    </w:p>
    <w:p w:rsidR="007A35AA" w:rsidRDefault="007A35AA">
      <w:pPr>
        <w:pStyle w:val="ConsPlusNormal"/>
        <w:ind w:firstLine="540"/>
        <w:jc w:val="both"/>
      </w:pPr>
      <w:r>
        <w:t xml:space="preserve">2. степени соответствия запланированному уровню затрат и эффективности использования средств областного бюджета и иных источников ресурсного обеспечения подпрограммы путем </w:t>
      </w:r>
      <w:r>
        <w:lastRenderedPageBreak/>
        <w:t>сопоставления плановых и фактических объемов финансирования подпрограммы и основных мероприятий подпрограммы.</w:t>
      </w:r>
    </w:p>
    <w:p w:rsidR="007A35AA" w:rsidRDefault="007A35AA">
      <w:pPr>
        <w:pStyle w:val="ConsPlusNormal"/>
        <w:ind w:firstLine="540"/>
        <w:jc w:val="both"/>
      </w:pPr>
      <w:r>
        <w:t>Уровень финансирования реализации основных мероприятий подпрограммы (Уф) определяется по формуле:</w:t>
      </w:r>
    </w:p>
    <w:p w:rsidR="007A35AA" w:rsidRDefault="007A35AA">
      <w:pPr>
        <w:pStyle w:val="ConsPlusNormal"/>
        <w:jc w:val="both"/>
      </w:pPr>
    </w:p>
    <w:p w:rsidR="007A35AA" w:rsidRDefault="007A35AA">
      <w:pPr>
        <w:pStyle w:val="ConsPlusNormal"/>
        <w:jc w:val="center"/>
      </w:pPr>
      <w:r>
        <w:t>Уф = Фф / Фп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Фф - фактический объем финансовых ресурсов, направленных на реализацию мероприятий подпрограммы;</w:t>
      </w:r>
    </w:p>
    <w:p w:rsidR="007A35AA" w:rsidRDefault="007A35AA">
      <w:pPr>
        <w:pStyle w:val="ConsPlusNormal"/>
        <w:ind w:firstLine="540"/>
        <w:jc w:val="both"/>
      </w:pPr>
      <w:r>
        <w:t>Фп - плановый объем финансовых ресурсов на соответствующий отчетный период;</w:t>
      </w:r>
    </w:p>
    <w:p w:rsidR="007A35AA" w:rsidRDefault="007A35AA">
      <w:pPr>
        <w:pStyle w:val="ConsPlusNormal"/>
        <w:ind w:firstLine="540"/>
        <w:jc w:val="both"/>
      </w:pPr>
      <w:r>
        <w:t xml:space="preserve">3. степени реализации мероприятий подпрограммы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подпрограммы по годам на основе ежегодных планов реализации Государственной программы (план реализации Государственной программы формируется согласно </w:t>
      </w:r>
      <w:hyperlink r:id="rId116" w:history="1">
        <w:r>
          <w:rPr>
            <w:color w:val="0000FF"/>
          </w:rPr>
          <w:t>постановлению</w:t>
        </w:r>
      </w:hyperlink>
      <w:r>
        <w:t xml:space="preserve"> Администрации области от 27 сентября 2012 г. N 512 "О порядке разработки, утверждения, реализации и оценки эффективности государственных программ Псковской области").</w:t>
      </w:r>
    </w:p>
    <w:p w:rsidR="007A35AA" w:rsidRDefault="007A35AA">
      <w:pPr>
        <w:pStyle w:val="ConsPlusNormal"/>
        <w:jc w:val="both"/>
      </w:pPr>
      <w:r>
        <w:t xml:space="preserve">(в ред. </w:t>
      </w:r>
      <w:hyperlink r:id="rId117"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Оценка эффективности реализации подпрограммы проводится ответственным исполнителем ежегодно до 01 марта года, следующего за отчетным.</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1</w:t>
      </w:r>
    </w:p>
    <w:p w:rsidR="007A35AA" w:rsidRDefault="007A35AA">
      <w:pPr>
        <w:pStyle w:val="ConsPlusNormal"/>
        <w:jc w:val="right"/>
      </w:pPr>
      <w:r>
        <w:t>к подпрограмме "Развитие автомобильного,</w:t>
      </w:r>
    </w:p>
    <w:p w:rsidR="007A35AA" w:rsidRDefault="007A35AA">
      <w:pPr>
        <w:pStyle w:val="ConsPlusNormal"/>
        <w:jc w:val="right"/>
      </w:pPr>
      <w:r>
        <w:t>авиационного и железнодорожного транспорта"</w:t>
      </w:r>
    </w:p>
    <w:p w:rsidR="007A35AA" w:rsidRDefault="007A35AA">
      <w:pPr>
        <w:pStyle w:val="ConsPlusNormal"/>
        <w:jc w:val="both"/>
      </w:pPr>
    </w:p>
    <w:p w:rsidR="007A35AA" w:rsidRDefault="007A35AA">
      <w:pPr>
        <w:pStyle w:val="ConsPlusNormal"/>
        <w:jc w:val="center"/>
      </w:pPr>
      <w:bookmarkStart w:id="4" w:name="P751"/>
      <w:bookmarkEnd w:id="4"/>
      <w:r>
        <w:t>ПЕРЕЧЕНЬ</w:t>
      </w:r>
    </w:p>
    <w:p w:rsidR="007A35AA" w:rsidRDefault="007A35AA">
      <w:pPr>
        <w:pStyle w:val="ConsPlusNormal"/>
        <w:jc w:val="center"/>
      </w:pPr>
      <w:r>
        <w:t>основных мероприятий подпрограммы "Развитие автомобильного,</w:t>
      </w:r>
    </w:p>
    <w:p w:rsidR="007A35AA" w:rsidRDefault="007A35AA">
      <w:pPr>
        <w:pStyle w:val="ConsPlusNormal"/>
        <w:jc w:val="center"/>
      </w:pPr>
      <w:r>
        <w:t>авиационного и железнодорожного транспорта"</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20.06.2014 </w:t>
      </w:r>
      <w:hyperlink r:id="rId118" w:history="1">
        <w:r>
          <w:rPr>
            <w:color w:val="0000FF"/>
          </w:rPr>
          <w:t>N 272</w:t>
        </w:r>
      </w:hyperlink>
      <w:r>
        <w:t xml:space="preserve">, от 21.09.2015 </w:t>
      </w:r>
      <w:hyperlink r:id="rId119" w:history="1">
        <w:r>
          <w:rPr>
            <w:color w:val="0000FF"/>
          </w:rPr>
          <w:t>N 418</w:t>
        </w:r>
      </w:hyperlink>
      <w:r>
        <w:t xml:space="preserve">, от 17.06.2016 </w:t>
      </w:r>
      <w:hyperlink r:id="rId120" w:history="1">
        <w:r>
          <w:rPr>
            <w:color w:val="0000FF"/>
          </w:rPr>
          <w:t>N 199</w:t>
        </w:r>
      </w:hyperlink>
      <w:r>
        <w:t>)</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3685"/>
        <w:gridCol w:w="2438"/>
        <w:gridCol w:w="1701"/>
        <w:gridCol w:w="1757"/>
        <w:gridCol w:w="2835"/>
        <w:gridCol w:w="2778"/>
        <w:gridCol w:w="2665"/>
      </w:tblGrid>
      <w:tr w:rsidR="007A35AA">
        <w:tc>
          <w:tcPr>
            <w:tcW w:w="680" w:type="dxa"/>
            <w:vMerge w:val="restart"/>
          </w:tcPr>
          <w:p w:rsidR="007A35AA" w:rsidRDefault="007A35AA">
            <w:pPr>
              <w:pStyle w:val="ConsPlusNormal"/>
              <w:jc w:val="center"/>
            </w:pPr>
            <w:r>
              <w:t>N п/п</w:t>
            </w:r>
          </w:p>
        </w:tc>
        <w:tc>
          <w:tcPr>
            <w:tcW w:w="3685" w:type="dxa"/>
            <w:vMerge w:val="restart"/>
          </w:tcPr>
          <w:p w:rsidR="007A35AA" w:rsidRDefault="007A35AA">
            <w:pPr>
              <w:pStyle w:val="ConsPlusNormal"/>
              <w:jc w:val="center"/>
            </w:pPr>
            <w:r>
              <w:t>Наименование основного мероприятия</w:t>
            </w:r>
          </w:p>
        </w:tc>
        <w:tc>
          <w:tcPr>
            <w:tcW w:w="2438" w:type="dxa"/>
            <w:vMerge w:val="restart"/>
          </w:tcPr>
          <w:p w:rsidR="007A35AA" w:rsidRDefault="007A35AA">
            <w:pPr>
              <w:pStyle w:val="ConsPlusNormal"/>
              <w:jc w:val="center"/>
            </w:pPr>
            <w:r>
              <w:t>Ответственный исполнитель</w:t>
            </w:r>
          </w:p>
        </w:tc>
        <w:tc>
          <w:tcPr>
            <w:tcW w:w="3458" w:type="dxa"/>
            <w:gridSpan w:val="2"/>
          </w:tcPr>
          <w:p w:rsidR="007A35AA" w:rsidRDefault="007A35AA">
            <w:pPr>
              <w:pStyle w:val="ConsPlusNormal"/>
              <w:jc w:val="center"/>
            </w:pPr>
            <w:r>
              <w:t>Срок</w:t>
            </w:r>
          </w:p>
        </w:tc>
        <w:tc>
          <w:tcPr>
            <w:tcW w:w="2835" w:type="dxa"/>
            <w:vMerge w:val="restart"/>
          </w:tcPr>
          <w:p w:rsidR="007A35AA" w:rsidRDefault="007A35AA">
            <w:pPr>
              <w:pStyle w:val="ConsPlusNormal"/>
              <w:jc w:val="center"/>
            </w:pPr>
            <w:r>
              <w:t>Ожидаемый непосредственный результат (краткое описание)</w:t>
            </w:r>
          </w:p>
        </w:tc>
        <w:tc>
          <w:tcPr>
            <w:tcW w:w="2778" w:type="dxa"/>
            <w:vMerge w:val="restart"/>
          </w:tcPr>
          <w:p w:rsidR="007A35AA" w:rsidRDefault="007A35AA">
            <w:pPr>
              <w:pStyle w:val="ConsPlusNormal"/>
              <w:jc w:val="center"/>
            </w:pPr>
            <w:r>
              <w:t>Последствия нереализации основного мероприятия</w:t>
            </w:r>
          </w:p>
        </w:tc>
        <w:tc>
          <w:tcPr>
            <w:tcW w:w="2665" w:type="dxa"/>
            <w:vMerge w:val="restart"/>
          </w:tcPr>
          <w:p w:rsidR="007A35AA" w:rsidRDefault="007A35AA">
            <w:pPr>
              <w:pStyle w:val="ConsPlusNormal"/>
              <w:jc w:val="center"/>
            </w:pPr>
            <w:r>
              <w:t>Связь с показателями Государственной программы (подпрограммы)</w:t>
            </w:r>
          </w:p>
        </w:tc>
      </w:tr>
      <w:tr w:rsidR="007A35AA">
        <w:tc>
          <w:tcPr>
            <w:tcW w:w="680" w:type="dxa"/>
            <w:vMerge/>
          </w:tcPr>
          <w:p w:rsidR="007A35AA" w:rsidRDefault="007A35AA"/>
        </w:tc>
        <w:tc>
          <w:tcPr>
            <w:tcW w:w="3685" w:type="dxa"/>
            <w:vMerge/>
          </w:tcPr>
          <w:p w:rsidR="007A35AA" w:rsidRDefault="007A35AA"/>
        </w:tc>
        <w:tc>
          <w:tcPr>
            <w:tcW w:w="2438" w:type="dxa"/>
            <w:vMerge/>
          </w:tcPr>
          <w:p w:rsidR="007A35AA" w:rsidRDefault="007A35AA"/>
        </w:tc>
        <w:tc>
          <w:tcPr>
            <w:tcW w:w="1701" w:type="dxa"/>
          </w:tcPr>
          <w:p w:rsidR="007A35AA" w:rsidRDefault="007A35AA">
            <w:pPr>
              <w:pStyle w:val="ConsPlusNormal"/>
              <w:jc w:val="center"/>
            </w:pPr>
            <w:r>
              <w:t>начала реализации</w:t>
            </w:r>
          </w:p>
        </w:tc>
        <w:tc>
          <w:tcPr>
            <w:tcW w:w="1757" w:type="dxa"/>
          </w:tcPr>
          <w:p w:rsidR="007A35AA" w:rsidRDefault="007A35AA">
            <w:pPr>
              <w:pStyle w:val="ConsPlusNormal"/>
              <w:jc w:val="center"/>
            </w:pPr>
            <w:r>
              <w:t>окончания реализации</w:t>
            </w:r>
          </w:p>
        </w:tc>
        <w:tc>
          <w:tcPr>
            <w:tcW w:w="2835" w:type="dxa"/>
            <w:vMerge/>
          </w:tcPr>
          <w:p w:rsidR="007A35AA" w:rsidRDefault="007A35AA"/>
        </w:tc>
        <w:tc>
          <w:tcPr>
            <w:tcW w:w="2778" w:type="dxa"/>
            <w:vMerge/>
          </w:tcPr>
          <w:p w:rsidR="007A35AA" w:rsidRDefault="007A35AA"/>
        </w:tc>
        <w:tc>
          <w:tcPr>
            <w:tcW w:w="2665" w:type="dxa"/>
            <w:vMerge/>
          </w:tcPr>
          <w:p w:rsidR="007A35AA" w:rsidRDefault="007A35AA"/>
        </w:tc>
      </w:tr>
      <w:tr w:rsidR="007A35AA">
        <w:tblPrEx>
          <w:tblBorders>
            <w:insideH w:val="nil"/>
          </w:tblBorders>
        </w:tblPrEx>
        <w:tc>
          <w:tcPr>
            <w:tcW w:w="680" w:type="dxa"/>
            <w:tcBorders>
              <w:bottom w:val="nil"/>
            </w:tcBorders>
          </w:tcPr>
          <w:p w:rsidR="007A35AA" w:rsidRDefault="007A35AA">
            <w:pPr>
              <w:pStyle w:val="ConsPlusNormal"/>
            </w:pPr>
            <w:r>
              <w:t>1.1.</w:t>
            </w:r>
          </w:p>
        </w:tc>
        <w:tc>
          <w:tcPr>
            <w:tcW w:w="3685" w:type="dxa"/>
            <w:tcBorders>
              <w:bottom w:val="nil"/>
            </w:tcBorders>
          </w:tcPr>
          <w:p w:rsidR="007A35AA" w:rsidRDefault="007A35AA">
            <w:pPr>
              <w:pStyle w:val="ConsPlusNormal"/>
            </w:pPr>
            <w:r>
              <w:t>Основное мероприятие "Обеспечение доступности транспортных услуг на территории области"</w:t>
            </w:r>
          </w:p>
        </w:tc>
        <w:tc>
          <w:tcPr>
            <w:tcW w:w="2438" w:type="dxa"/>
            <w:tcBorders>
              <w:bottom w:val="nil"/>
            </w:tcBorders>
          </w:tcPr>
          <w:p w:rsidR="007A35AA" w:rsidRDefault="007A35AA">
            <w:pPr>
              <w:pStyle w:val="ConsPlusNormal"/>
            </w:pPr>
            <w:r>
              <w:t>Государственный комитет Псковской области по транспорту</w:t>
            </w:r>
          </w:p>
        </w:tc>
        <w:tc>
          <w:tcPr>
            <w:tcW w:w="1701" w:type="dxa"/>
            <w:tcBorders>
              <w:bottom w:val="nil"/>
            </w:tcBorders>
          </w:tcPr>
          <w:p w:rsidR="007A35AA" w:rsidRDefault="007A35AA">
            <w:pPr>
              <w:pStyle w:val="ConsPlusNormal"/>
              <w:jc w:val="center"/>
            </w:pPr>
            <w:r>
              <w:t>2014 год</w:t>
            </w:r>
          </w:p>
        </w:tc>
        <w:tc>
          <w:tcPr>
            <w:tcW w:w="1757" w:type="dxa"/>
            <w:tcBorders>
              <w:bottom w:val="nil"/>
            </w:tcBorders>
          </w:tcPr>
          <w:p w:rsidR="007A35AA" w:rsidRDefault="007A35AA">
            <w:pPr>
              <w:pStyle w:val="ConsPlusNormal"/>
              <w:jc w:val="center"/>
            </w:pPr>
            <w:r>
              <w:t>2020 год</w:t>
            </w:r>
          </w:p>
        </w:tc>
        <w:tc>
          <w:tcPr>
            <w:tcW w:w="2835" w:type="dxa"/>
            <w:tcBorders>
              <w:bottom w:val="nil"/>
            </w:tcBorders>
          </w:tcPr>
          <w:p w:rsidR="007A35AA" w:rsidRDefault="007A35AA">
            <w:pPr>
              <w:pStyle w:val="ConsPlusNormal"/>
            </w:pPr>
            <w:r>
              <w:t>Компенсация предприятиям-перевозчикам расходов по возмещению убытков для обеспечения пассажирских перевозок</w:t>
            </w:r>
          </w:p>
        </w:tc>
        <w:tc>
          <w:tcPr>
            <w:tcW w:w="2778" w:type="dxa"/>
            <w:tcBorders>
              <w:bottom w:val="nil"/>
            </w:tcBorders>
          </w:tcPr>
          <w:p w:rsidR="007A35AA" w:rsidRDefault="007A35AA">
            <w:pPr>
              <w:pStyle w:val="ConsPlusNormal"/>
            </w:pPr>
            <w:r>
              <w:t>Невыплата компенсации предприятиям-перевозчикам расходов по возмещению убытков по обеспечению пассажирских перевозок приведет к ухудшению материально-технической базы транспортных предприятий</w:t>
            </w:r>
          </w:p>
        </w:tc>
        <w:tc>
          <w:tcPr>
            <w:tcW w:w="2665" w:type="dxa"/>
            <w:tcBorders>
              <w:bottom w:val="nil"/>
            </w:tcBorders>
          </w:tcPr>
          <w:p w:rsidR="007A35AA" w:rsidRDefault="007A35AA">
            <w:pPr>
              <w:pStyle w:val="ConsPlusNormal"/>
            </w:pPr>
            <w:r>
              <w:t>Доля пассажиро-оборота, выполненного автобусами общего пользования (к уровню 2011 года)</w:t>
            </w:r>
          </w:p>
        </w:tc>
      </w:tr>
      <w:tr w:rsidR="007A35AA">
        <w:tblPrEx>
          <w:tblBorders>
            <w:insideH w:val="nil"/>
          </w:tblBorders>
        </w:tblPrEx>
        <w:tc>
          <w:tcPr>
            <w:tcW w:w="18539" w:type="dxa"/>
            <w:gridSpan w:val="8"/>
            <w:tcBorders>
              <w:top w:val="nil"/>
            </w:tcBorders>
          </w:tcPr>
          <w:p w:rsidR="007A35AA" w:rsidRDefault="007A35AA">
            <w:pPr>
              <w:pStyle w:val="ConsPlusNormal"/>
              <w:jc w:val="both"/>
            </w:pPr>
            <w:r>
              <w:t xml:space="preserve">(п. 1.1 в ред. </w:t>
            </w:r>
            <w:hyperlink r:id="rId121" w:history="1">
              <w:r>
                <w:rPr>
                  <w:color w:val="0000FF"/>
                </w:rPr>
                <w:t>постановления</w:t>
              </w:r>
            </w:hyperlink>
            <w:r>
              <w:t xml:space="preserve"> Администрации Псковской области от 17.06.2016 N 199)</w:t>
            </w:r>
          </w:p>
        </w:tc>
      </w:tr>
      <w:tr w:rsidR="007A35AA">
        <w:tblPrEx>
          <w:tblBorders>
            <w:insideH w:val="nil"/>
          </w:tblBorders>
        </w:tblPrEx>
        <w:tc>
          <w:tcPr>
            <w:tcW w:w="680" w:type="dxa"/>
            <w:tcBorders>
              <w:bottom w:val="nil"/>
            </w:tcBorders>
          </w:tcPr>
          <w:p w:rsidR="007A35AA" w:rsidRDefault="007A35AA">
            <w:pPr>
              <w:pStyle w:val="ConsPlusNormal"/>
              <w:jc w:val="center"/>
            </w:pPr>
            <w:r>
              <w:t>1.2.</w:t>
            </w:r>
          </w:p>
        </w:tc>
        <w:tc>
          <w:tcPr>
            <w:tcW w:w="3685" w:type="dxa"/>
            <w:tcBorders>
              <w:bottom w:val="nil"/>
            </w:tcBorders>
          </w:tcPr>
          <w:p w:rsidR="007A35AA" w:rsidRDefault="007A35AA">
            <w:pPr>
              <w:pStyle w:val="ConsPlusNormal"/>
            </w:pPr>
            <w:r>
              <w:t xml:space="preserve">Основное мероприятие "Улучшение </w:t>
            </w:r>
            <w:r>
              <w:lastRenderedPageBreak/>
              <w:t>материально-технического состояния автомобильного и авиационного транспорта"</w:t>
            </w:r>
          </w:p>
        </w:tc>
        <w:tc>
          <w:tcPr>
            <w:tcW w:w="2438" w:type="dxa"/>
            <w:tcBorders>
              <w:bottom w:val="nil"/>
            </w:tcBorders>
          </w:tcPr>
          <w:p w:rsidR="007A35AA" w:rsidRDefault="007A35AA">
            <w:pPr>
              <w:pStyle w:val="ConsPlusNormal"/>
            </w:pPr>
            <w:r>
              <w:lastRenderedPageBreak/>
              <w:t xml:space="preserve">Государственный </w:t>
            </w:r>
            <w:r>
              <w:lastRenderedPageBreak/>
              <w:t>комитет Псковской области по транспорту</w:t>
            </w:r>
          </w:p>
        </w:tc>
        <w:tc>
          <w:tcPr>
            <w:tcW w:w="1701" w:type="dxa"/>
            <w:tcBorders>
              <w:bottom w:val="nil"/>
            </w:tcBorders>
          </w:tcPr>
          <w:p w:rsidR="007A35AA" w:rsidRDefault="007A35AA">
            <w:pPr>
              <w:pStyle w:val="ConsPlusNormal"/>
              <w:jc w:val="center"/>
            </w:pPr>
            <w:r>
              <w:lastRenderedPageBreak/>
              <w:t>2014 год</w:t>
            </w:r>
          </w:p>
        </w:tc>
        <w:tc>
          <w:tcPr>
            <w:tcW w:w="1757" w:type="dxa"/>
            <w:tcBorders>
              <w:bottom w:val="nil"/>
            </w:tcBorders>
          </w:tcPr>
          <w:p w:rsidR="007A35AA" w:rsidRDefault="007A35AA">
            <w:pPr>
              <w:pStyle w:val="ConsPlusNormal"/>
              <w:jc w:val="center"/>
            </w:pPr>
            <w:r>
              <w:t>2020 год</w:t>
            </w:r>
          </w:p>
        </w:tc>
        <w:tc>
          <w:tcPr>
            <w:tcW w:w="2835" w:type="dxa"/>
            <w:tcBorders>
              <w:bottom w:val="nil"/>
            </w:tcBorders>
          </w:tcPr>
          <w:p w:rsidR="007A35AA" w:rsidRDefault="007A35AA">
            <w:pPr>
              <w:pStyle w:val="ConsPlusNormal"/>
            </w:pPr>
            <w:r>
              <w:t xml:space="preserve">Удовлетворение </w:t>
            </w:r>
            <w:r>
              <w:lastRenderedPageBreak/>
              <w:t>потребности населения и организаций, в том числе туристических фирм, в качественных и безопасных перевозках пассажиров</w:t>
            </w:r>
          </w:p>
        </w:tc>
        <w:tc>
          <w:tcPr>
            <w:tcW w:w="2778" w:type="dxa"/>
            <w:tcBorders>
              <w:bottom w:val="nil"/>
            </w:tcBorders>
          </w:tcPr>
          <w:p w:rsidR="007A35AA" w:rsidRDefault="007A35AA">
            <w:pPr>
              <w:pStyle w:val="ConsPlusNormal"/>
            </w:pPr>
            <w:r>
              <w:lastRenderedPageBreak/>
              <w:t xml:space="preserve">Отсутствие обновления </w:t>
            </w:r>
            <w:r>
              <w:lastRenderedPageBreak/>
              <w:t>подвижного состава приведет к ухудшению материально-технической базы транспортных предприятий</w:t>
            </w:r>
          </w:p>
        </w:tc>
        <w:tc>
          <w:tcPr>
            <w:tcW w:w="2665" w:type="dxa"/>
            <w:tcBorders>
              <w:bottom w:val="nil"/>
            </w:tcBorders>
          </w:tcPr>
          <w:p w:rsidR="007A35AA" w:rsidRDefault="007A35AA">
            <w:pPr>
              <w:pStyle w:val="ConsPlusNormal"/>
            </w:pPr>
            <w:r>
              <w:lastRenderedPageBreak/>
              <w:t xml:space="preserve">Доля подвижного состава, </w:t>
            </w:r>
            <w:r>
              <w:lastRenderedPageBreak/>
              <w:t>осуществляющего регулярные пассажирские перевозки, с полностью начисленной амортизацией</w:t>
            </w:r>
          </w:p>
        </w:tc>
      </w:tr>
      <w:tr w:rsidR="007A35AA">
        <w:tblPrEx>
          <w:tblBorders>
            <w:insideH w:val="nil"/>
          </w:tblBorders>
        </w:tblPrEx>
        <w:tc>
          <w:tcPr>
            <w:tcW w:w="18539" w:type="dxa"/>
            <w:gridSpan w:val="8"/>
            <w:tcBorders>
              <w:top w:val="nil"/>
            </w:tcBorders>
          </w:tcPr>
          <w:p w:rsidR="007A35AA" w:rsidRDefault="007A35AA">
            <w:pPr>
              <w:pStyle w:val="ConsPlusNormal"/>
              <w:jc w:val="both"/>
            </w:pPr>
            <w:r>
              <w:lastRenderedPageBreak/>
              <w:t xml:space="preserve">(в ред. </w:t>
            </w:r>
            <w:hyperlink r:id="rId122" w:history="1">
              <w:r>
                <w:rPr>
                  <w:color w:val="0000FF"/>
                </w:rPr>
                <w:t>постановления</w:t>
              </w:r>
            </w:hyperlink>
            <w:r>
              <w:t xml:space="preserve"> Администрации Псковской области от 21.09.2015 N 418)</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2</w:t>
      </w:r>
    </w:p>
    <w:p w:rsidR="007A35AA" w:rsidRDefault="007A35AA">
      <w:pPr>
        <w:pStyle w:val="ConsPlusNormal"/>
        <w:jc w:val="right"/>
      </w:pPr>
      <w:r>
        <w:t>к подпрограмме "Развитие автомобильного,</w:t>
      </w:r>
    </w:p>
    <w:p w:rsidR="007A35AA" w:rsidRDefault="007A35AA">
      <w:pPr>
        <w:pStyle w:val="ConsPlusNormal"/>
        <w:jc w:val="right"/>
      </w:pPr>
      <w:r>
        <w:t>авиационного и железнодорожного транспорта"</w:t>
      </w:r>
    </w:p>
    <w:p w:rsidR="007A35AA" w:rsidRDefault="007A35AA">
      <w:pPr>
        <w:pStyle w:val="ConsPlusNormal"/>
        <w:jc w:val="both"/>
      </w:pPr>
    </w:p>
    <w:p w:rsidR="007A35AA" w:rsidRDefault="007A35AA">
      <w:pPr>
        <w:pStyle w:val="ConsPlusNormal"/>
        <w:jc w:val="center"/>
      </w:pPr>
      <w:r>
        <w:t>РАСПРЕДЕЛЕНИЕ</w:t>
      </w:r>
    </w:p>
    <w:p w:rsidR="007A35AA" w:rsidRDefault="007A35AA">
      <w:pPr>
        <w:pStyle w:val="ConsPlusNormal"/>
        <w:jc w:val="center"/>
      </w:pPr>
      <w:r>
        <w:t>субсидий местным бюджетам из областного бюджета на</w:t>
      </w:r>
    </w:p>
    <w:p w:rsidR="007A35AA" w:rsidRDefault="007A35AA">
      <w:pPr>
        <w:pStyle w:val="ConsPlusNormal"/>
        <w:jc w:val="center"/>
      </w:pPr>
      <w:r>
        <w:t>компенсацию расходов по перевозке обучающихся муниципальных</w:t>
      </w:r>
    </w:p>
    <w:p w:rsidR="007A35AA" w:rsidRDefault="007A35AA">
      <w:pPr>
        <w:pStyle w:val="ConsPlusNormal"/>
        <w:jc w:val="center"/>
      </w:pPr>
      <w:r>
        <w:t>общеобразовательных учреждений и сопровождающих их лиц на</w:t>
      </w:r>
    </w:p>
    <w:p w:rsidR="007A35AA" w:rsidRDefault="007A35AA">
      <w:pPr>
        <w:pStyle w:val="ConsPlusNormal"/>
        <w:jc w:val="center"/>
      </w:pPr>
      <w:r>
        <w:t>внеклассные мероприятия и итоговую аттестацию</w:t>
      </w:r>
    </w:p>
    <w:p w:rsidR="007A35AA" w:rsidRDefault="007A35AA">
      <w:pPr>
        <w:pStyle w:val="ConsPlusNormal"/>
        <w:jc w:val="center"/>
      </w:pPr>
    </w:p>
    <w:p w:rsidR="007A35AA" w:rsidRDefault="007A35AA">
      <w:pPr>
        <w:pStyle w:val="ConsPlusNormal"/>
        <w:ind w:firstLine="540"/>
        <w:jc w:val="both"/>
      </w:pPr>
      <w:r>
        <w:t xml:space="preserve">Утратило силу. - </w:t>
      </w:r>
      <w:hyperlink r:id="rId123" w:history="1">
        <w:r>
          <w:rPr>
            <w:color w:val="0000FF"/>
          </w:rPr>
          <w:t>Постановление</w:t>
        </w:r>
      </w:hyperlink>
      <w:r>
        <w:t xml:space="preserve"> Администрации Псковской области от 21.09.2015 N 418.</w:t>
      </w:r>
    </w:p>
    <w:p w:rsidR="007A35AA" w:rsidRDefault="007A35AA">
      <w:pPr>
        <w:pStyle w:val="ConsPlusNormal"/>
        <w:ind w:firstLine="540"/>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3</w:t>
      </w:r>
    </w:p>
    <w:p w:rsidR="007A35AA" w:rsidRDefault="007A35AA">
      <w:pPr>
        <w:pStyle w:val="ConsPlusNormal"/>
        <w:jc w:val="right"/>
      </w:pPr>
      <w:r>
        <w:t>к подпрограмме "Развитие автомобильного,</w:t>
      </w:r>
    </w:p>
    <w:p w:rsidR="007A35AA" w:rsidRDefault="007A35AA">
      <w:pPr>
        <w:pStyle w:val="ConsPlusNormal"/>
        <w:jc w:val="right"/>
      </w:pPr>
      <w:r>
        <w:t>авиационного и железнодорожного транспорта"</w:t>
      </w:r>
    </w:p>
    <w:p w:rsidR="007A35AA" w:rsidRDefault="007A35AA">
      <w:pPr>
        <w:pStyle w:val="ConsPlusNormal"/>
        <w:jc w:val="both"/>
      </w:pPr>
    </w:p>
    <w:p w:rsidR="007A35AA" w:rsidRDefault="007A35AA">
      <w:pPr>
        <w:pStyle w:val="ConsPlusNormal"/>
        <w:jc w:val="center"/>
      </w:pPr>
      <w:r>
        <w:t>РАСПРЕДЕЛЕНИЕ</w:t>
      </w:r>
    </w:p>
    <w:p w:rsidR="007A35AA" w:rsidRDefault="007A35AA">
      <w:pPr>
        <w:pStyle w:val="ConsPlusNormal"/>
        <w:jc w:val="center"/>
      </w:pPr>
      <w:r>
        <w:t>субсидий на компенсацию расходов по возмещению</w:t>
      </w:r>
    </w:p>
    <w:p w:rsidR="007A35AA" w:rsidRDefault="007A35AA">
      <w:pPr>
        <w:pStyle w:val="ConsPlusNormal"/>
        <w:jc w:val="center"/>
      </w:pPr>
      <w:r>
        <w:t>убытков для обеспечения пассажирских перевозок</w:t>
      </w:r>
    </w:p>
    <w:p w:rsidR="007A35AA" w:rsidRDefault="007A35AA">
      <w:pPr>
        <w:pStyle w:val="ConsPlusNormal"/>
        <w:jc w:val="center"/>
      </w:pPr>
      <w:r>
        <w:t>между поселениями в границах муниципального района</w:t>
      </w:r>
    </w:p>
    <w:p w:rsidR="007A35AA" w:rsidRDefault="007A35AA">
      <w:pPr>
        <w:pStyle w:val="ConsPlusNormal"/>
        <w:jc w:val="center"/>
      </w:pPr>
    </w:p>
    <w:p w:rsidR="007A35AA" w:rsidRDefault="007A35AA">
      <w:pPr>
        <w:pStyle w:val="ConsPlusNormal"/>
        <w:ind w:firstLine="540"/>
        <w:jc w:val="both"/>
      </w:pPr>
      <w:r>
        <w:t xml:space="preserve">Утратило силу. - </w:t>
      </w:r>
      <w:hyperlink r:id="rId124" w:history="1">
        <w:r>
          <w:rPr>
            <w:color w:val="0000FF"/>
          </w:rPr>
          <w:t>Постановление</w:t>
        </w:r>
      </w:hyperlink>
      <w:r>
        <w:t xml:space="preserve"> Администрации Псковской области от 21.09.2015 N 418.</w:t>
      </w:r>
    </w:p>
    <w:p w:rsidR="007A35AA" w:rsidRDefault="007A35AA">
      <w:pPr>
        <w:pStyle w:val="ConsPlusNormal"/>
        <w:ind w:firstLine="540"/>
        <w:jc w:val="both"/>
      </w:pPr>
    </w:p>
    <w:p w:rsidR="007A35AA" w:rsidRDefault="007A35AA">
      <w:pPr>
        <w:pStyle w:val="ConsPlusNormal"/>
        <w:jc w:val="right"/>
      </w:pPr>
    </w:p>
    <w:p w:rsidR="007A35AA" w:rsidRDefault="007A35AA">
      <w:pPr>
        <w:pStyle w:val="ConsPlusNormal"/>
        <w:jc w:val="right"/>
      </w:pPr>
    </w:p>
    <w:p w:rsidR="007A35AA" w:rsidRDefault="007A35AA">
      <w:pPr>
        <w:pStyle w:val="ConsPlusNormal"/>
        <w:jc w:val="right"/>
      </w:pPr>
    </w:p>
    <w:p w:rsidR="007A35AA" w:rsidRDefault="007A35AA">
      <w:pPr>
        <w:pStyle w:val="ConsPlusNormal"/>
        <w:jc w:val="right"/>
      </w:pPr>
    </w:p>
    <w:p w:rsidR="007A35AA" w:rsidRDefault="007A35AA">
      <w:pPr>
        <w:pStyle w:val="ConsPlusNormal"/>
        <w:pBdr>
          <w:top w:val="single" w:sz="6" w:space="0" w:color="auto"/>
        </w:pBdr>
        <w:spacing w:before="100" w:after="100"/>
        <w:jc w:val="both"/>
        <w:rPr>
          <w:sz w:val="2"/>
          <w:szCs w:val="2"/>
        </w:rPr>
      </w:pPr>
    </w:p>
    <w:p w:rsidR="007A35AA" w:rsidRDefault="007A35AA">
      <w:pPr>
        <w:pStyle w:val="ConsPlusNormal"/>
        <w:ind w:firstLine="540"/>
        <w:jc w:val="both"/>
      </w:pPr>
      <w:r>
        <w:rPr>
          <w:color w:val="0A2666"/>
        </w:rPr>
        <w:t>КонсультантПлюс: примечание.</w:t>
      </w:r>
    </w:p>
    <w:p w:rsidR="007A35AA" w:rsidRDefault="007A35AA">
      <w:pPr>
        <w:pStyle w:val="ConsPlusNormal"/>
        <w:ind w:firstLine="540"/>
        <w:jc w:val="both"/>
      </w:pPr>
      <w:r>
        <w:rPr>
          <w:color w:val="0A2666"/>
        </w:rPr>
        <w:t>Нумерация пунктов дана в соответствии с официальным текстом документа.</w:t>
      </w:r>
    </w:p>
    <w:p w:rsidR="007A35AA" w:rsidRDefault="007A35AA">
      <w:pPr>
        <w:sectPr w:rsidR="007A35AA">
          <w:pgSz w:w="11905" w:h="16838"/>
          <w:pgMar w:top="1134" w:right="850" w:bottom="1134" w:left="1701" w:header="0" w:footer="0" w:gutter="0"/>
          <w:cols w:space="720"/>
        </w:sectPr>
      </w:pPr>
    </w:p>
    <w:p w:rsidR="007A35AA" w:rsidRDefault="007A35AA">
      <w:pPr>
        <w:pStyle w:val="ConsPlusNormal"/>
        <w:pBdr>
          <w:top w:val="single" w:sz="6" w:space="0" w:color="auto"/>
        </w:pBdr>
        <w:spacing w:before="100" w:after="100"/>
        <w:jc w:val="both"/>
        <w:rPr>
          <w:sz w:val="2"/>
          <w:szCs w:val="2"/>
        </w:rPr>
      </w:pPr>
    </w:p>
    <w:p w:rsidR="007A35AA" w:rsidRDefault="007A35AA">
      <w:pPr>
        <w:pStyle w:val="ConsPlusNormal"/>
        <w:jc w:val="center"/>
      </w:pPr>
      <w:bookmarkStart w:id="5" w:name="P825"/>
      <w:bookmarkEnd w:id="5"/>
      <w:r>
        <w:t>2. ПОДПРОГРАММА</w:t>
      </w:r>
    </w:p>
    <w:p w:rsidR="007A35AA" w:rsidRDefault="007A35AA">
      <w:pPr>
        <w:pStyle w:val="ConsPlusNormal"/>
        <w:jc w:val="center"/>
      </w:pPr>
      <w:r>
        <w:t>"Дорожное хозяйство" Государственной программы Псковской</w:t>
      </w:r>
    </w:p>
    <w:p w:rsidR="007A35AA" w:rsidRDefault="007A35AA">
      <w:pPr>
        <w:pStyle w:val="ConsPlusNormal"/>
        <w:jc w:val="center"/>
      </w:pPr>
      <w:r>
        <w:t>области "Развитие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20.06.2014 </w:t>
      </w:r>
      <w:hyperlink r:id="rId125" w:history="1">
        <w:r>
          <w:rPr>
            <w:color w:val="0000FF"/>
          </w:rPr>
          <w:t>N 272</w:t>
        </w:r>
      </w:hyperlink>
      <w:r>
        <w:t xml:space="preserve">, от 19.11.2014 </w:t>
      </w:r>
      <w:hyperlink r:id="rId126" w:history="1">
        <w:r>
          <w:rPr>
            <w:color w:val="0000FF"/>
          </w:rPr>
          <w:t>N 500</w:t>
        </w:r>
      </w:hyperlink>
      <w:r>
        <w:t xml:space="preserve">, от 22.01.2015 </w:t>
      </w:r>
      <w:hyperlink r:id="rId127" w:history="1">
        <w:r>
          <w:rPr>
            <w:color w:val="0000FF"/>
          </w:rPr>
          <w:t>N 23</w:t>
        </w:r>
      </w:hyperlink>
      <w:r>
        <w:t>,</w:t>
      </w:r>
    </w:p>
    <w:p w:rsidR="007A35AA" w:rsidRDefault="007A35AA">
      <w:pPr>
        <w:pStyle w:val="ConsPlusNormal"/>
        <w:jc w:val="center"/>
      </w:pPr>
      <w:r>
        <w:t xml:space="preserve">от 30.04.2015 </w:t>
      </w:r>
      <w:hyperlink r:id="rId128" w:history="1">
        <w:r>
          <w:rPr>
            <w:color w:val="0000FF"/>
          </w:rPr>
          <w:t>N 210</w:t>
        </w:r>
      </w:hyperlink>
      <w:r>
        <w:t xml:space="preserve">, от 21.09.2015 </w:t>
      </w:r>
      <w:hyperlink r:id="rId129" w:history="1">
        <w:r>
          <w:rPr>
            <w:color w:val="0000FF"/>
          </w:rPr>
          <w:t>N 418</w:t>
        </w:r>
      </w:hyperlink>
      <w:r>
        <w:t xml:space="preserve">, от 23.11.2015 </w:t>
      </w:r>
      <w:hyperlink r:id="rId130" w:history="1">
        <w:r>
          <w:rPr>
            <w:color w:val="0000FF"/>
          </w:rPr>
          <w:t>N 518</w:t>
        </w:r>
      </w:hyperlink>
      <w:r>
        <w:t>,</w:t>
      </w:r>
    </w:p>
    <w:p w:rsidR="007A35AA" w:rsidRDefault="007A35AA">
      <w:pPr>
        <w:pStyle w:val="ConsPlusNormal"/>
        <w:jc w:val="center"/>
      </w:pPr>
      <w:r>
        <w:t xml:space="preserve">от 31.12.2015 </w:t>
      </w:r>
      <w:hyperlink r:id="rId131" w:history="1">
        <w:r>
          <w:rPr>
            <w:color w:val="0000FF"/>
          </w:rPr>
          <w:t>N 615</w:t>
        </w:r>
      </w:hyperlink>
      <w:r>
        <w:t xml:space="preserve">, от 17.06.2016 </w:t>
      </w:r>
      <w:hyperlink r:id="rId132" w:history="1">
        <w:r>
          <w:rPr>
            <w:color w:val="0000FF"/>
          </w:rPr>
          <w:t>N 199</w:t>
        </w:r>
      </w:hyperlink>
      <w:r>
        <w:t>)</w:t>
      </w:r>
    </w:p>
    <w:p w:rsidR="007A35AA" w:rsidRDefault="007A35AA">
      <w:pPr>
        <w:pStyle w:val="ConsPlusNormal"/>
        <w:jc w:val="both"/>
      </w:pPr>
    </w:p>
    <w:p w:rsidR="007A35AA" w:rsidRDefault="007A35AA">
      <w:pPr>
        <w:pStyle w:val="ConsPlusNormal"/>
        <w:jc w:val="center"/>
      </w:pPr>
      <w:r>
        <w:t>ПАСПОРТ</w:t>
      </w:r>
    </w:p>
    <w:p w:rsidR="007A35AA" w:rsidRDefault="007A35AA">
      <w:pPr>
        <w:pStyle w:val="ConsPlusNormal"/>
        <w:jc w:val="center"/>
      </w:pPr>
      <w:r>
        <w:t>подпрограммы "Дорожное хозяйство"</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tblPr>
      <w:tblGrid>
        <w:gridCol w:w="2608"/>
        <w:gridCol w:w="6973"/>
      </w:tblGrid>
      <w:tr w:rsidR="007A35AA">
        <w:tc>
          <w:tcPr>
            <w:tcW w:w="2608" w:type="dxa"/>
            <w:tcBorders>
              <w:bottom w:val="nil"/>
            </w:tcBorders>
          </w:tcPr>
          <w:p w:rsidR="007A35AA" w:rsidRDefault="007A35AA">
            <w:pPr>
              <w:pStyle w:val="ConsPlusNormal"/>
            </w:pPr>
            <w:r>
              <w:t>Ответственный исполнитель подпрограммы</w:t>
            </w:r>
          </w:p>
        </w:tc>
        <w:tc>
          <w:tcPr>
            <w:tcW w:w="6973" w:type="dxa"/>
            <w:tcBorders>
              <w:bottom w:val="nil"/>
            </w:tcBorders>
          </w:tcPr>
          <w:p w:rsidR="007A35AA" w:rsidRDefault="007A35AA">
            <w:pPr>
              <w:pStyle w:val="ConsPlusNormal"/>
            </w:pPr>
            <w:r>
              <w:t>Государственный комитет Псковской области по транспорту</w:t>
            </w:r>
          </w:p>
        </w:tc>
      </w:tr>
      <w:tr w:rsidR="007A35AA">
        <w:tc>
          <w:tcPr>
            <w:tcW w:w="9581" w:type="dxa"/>
            <w:gridSpan w:val="2"/>
            <w:tcBorders>
              <w:top w:val="nil"/>
            </w:tcBorders>
          </w:tcPr>
          <w:p w:rsidR="007A35AA" w:rsidRDefault="007A35AA">
            <w:pPr>
              <w:pStyle w:val="ConsPlusNormal"/>
              <w:jc w:val="both"/>
            </w:pPr>
            <w:r>
              <w:t xml:space="preserve">(в ред. </w:t>
            </w:r>
            <w:hyperlink r:id="rId133" w:history="1">
              <w:r>
                <w:rPr>
                  <w:color w:val="0000FF"/>
                </w:rPr>
                <w:t>постановления</w:t>
              </w:r>
            </w:hyperlink>
            <w:r>
              <w:t xml:space="preserve"> Администрации Псковской области от 21.09.2015 N 418)</w:t>
            </w:r>
          </w:p>
        </w:tc>
      </w:tr>
      <w:tr w:rsidR="007A35AA">
        <w:tc>
          <w:tcPr>
            <w:tcW w:w="2608" w:type="dxa"/>
            <w:tcBorders>
              <w:bottom w:val="nil"/>
            </w:tcBorders>
          </w:tcPr>
          <w:p w:rsidR="007A35AA" w:rsidRDefault="007A35AA">
            <w:pPr>
              <w:pStyle w:val="ConsPlusNormal"/>
              <w:jc w:val="both"/>
            </w:pPr>
            <w:r>
              <w:t>Участники подпрограммы</w:t>
            </w:r>
          </w:p>
        </w:tc>
        <w:tc>
          <w:tcPr>
            <w:tcW w:w="6973" w:type="dxa"/>
            <w:tcBorders>
              <w:bottom w:val="nil"/>
            </w:tcBorders>
          </w:tcPr>
          <w:p w:rsidR="007A35AA" w:rsidRDefault="007A35AA">
            <w:pPr>
              <w:pStyle w:val="ConsPlusNormal"/>
              <w:jc w:val="both"/>
            </w:pPr>
            <w:r>
              <w:t>Администрации муниципальных районов и городских округов области</w:t>
            </w:r>
          </w:p>
        </w:tc>
      </w:tr>
      <w:tr w:rsidR="007A35AA">
        <w:tc>
          <w:tcPr>
            <w:tcW w:w="9581" w:type="dxa"/>
            <w:gridSpan w:val="2"/>
            <w:tcBorders>
              <w:top w:val="nil"/>
            </w:tcBorders>
          </w:tcPr>
          <w:p w:rsidR="007A35AA" w:rsidRDefault="007A35AA">
            <w:pPr>
              <w:pStyle w:val="ConsPlusNormal"/>
              <w:jc w:val="both"/>
            </w:pPr>
            <w:r>
              <w:t xml:space="preserve">(в ред. </w:t>
            </w:r>
            <w:hyperlink r:id="rId134" w:history="1">
              <w:r>
                <w:rPr>
                  <w:color w:val="0000FF"/>
                </w:rPr>
                <w:t>постановления</w:t>
              </w:r>
            </w:hyperlink>
            <w:r>
              <w:t xml:space="preserve"> Администрации Псковской области от 19.11.2014 N 500)</w:t>
            </w:r>
          </w:p>
        </w:tc>
      </w:tr>
      <w:tr w:rsidR="007A35AA">
        <w:tblPrEx>
          <w:tblBorders>
            <w:insideH w:val="single" w:sz="4" w:space="0" w:color="auto"/>
          </w:tblBorders>
        </w:tblPrEx>
        <w:tc>
          <w:tcPr>
            <w:tcW w:w="2608" w:type="dxa"/>
          </w:tcPr>
          <w:p w:rsidR="007A35AA" w:rsidRDefault="007A35AA">
            <w:pPr>
              <w:pStyle w:val="ConsPlusNormal"/>
            </w:pPr>
            <w:r>
              <w:t>Программно-целевые инструменты подпрограммы</w:t>
            </w:r>
          </w:p>
        </w:tc>
        <w:tc>
          <w:tcPr>
            <w:tcW w:w="6973" w:type="dxa"/>
          </w:tcPr>
          <w:p w:rsidR="007A35AA" w:rsidRDefault="007A35AA">
            <w:pPr>
              <w:pStyle w:val="ConsPlusNormal"/>
            </w:pPr>
            <w:r>
              <w:t>Отсутствуют</w:t>
            </w:r>
          </w:p>
        </w:tc>
      </w:tr>
      <w:tr w:rsidR="007A35AA">
        <w:tblPrEx>
          <w:tblBorders>
            <w:insideH w:val="single" w:sz="4" w:space="0" w:color="auto"/>
          </w:tblBorders>
        </w:tblPrEx>
        <w:tc>
          <w:tcPr>
            <w:tcW w:w="2608" w:type="dxa"/>
          </w:tcPr>
          <w:p w:rsidR="007A35AA" w:rsidRDefault="007A35AA">
            <w:pPr>
              <w:pStyle w:val="ConsPlusNormal"/>
            </w:pPr>
            <w:r>
              <w:t>Цели подпрограммы</w:t>
            </w:r>
          </w:p>
        </w:tc>
        <w:tc>
          <w:tcPr>
            <w:tcW w:w="6973" w:type="dxa"/>
          </w:tcPr>
          <w:p w:rsidR="007A35AA" w:rsidRDefault="007A35AA">
            <w:pPr>
              <w:pStyle w:val="ConsPlusNormal"/>
            </w:pPr>
            <w:r>
              <w:t>Создание условий для безопасного и бесперебойного движения автомобильного транспорта путем обеспечения сохранности автодорог и улучшения их транспортно-эксплуатационного состояния</w:t>
            </w:r>
          </w:p>
        </w:tc>
      </w:tr>
      <w:tr w:rsidR="007A35AA">
        <w:tc>
          <w:tcPr>
            <w:tcW w:w="2608" w:type="dxa"/>
            <w:tcBorders>
              <w:bottom w:val="nil"/>
            </w:tcBorders>
          </w:tcPr>
          <w:p w:rsidR="007A35AA" w:rsidRDefault="007A35AA">
            <w:pPr>
              <w:pStyle w:val="ConsPlusNormal"/>
              <w:jc w:val="both"/>
            </w:pPr>
            <w:r>
              <w:t>Задачи подпрограммы</w:t>
            </w:r>
          </w:p>
        </w:tc>
        <w:tc>
          <w:tcPr>
            <w:tcW w:w="6973" w:type="dxa"/>
            <w:tcBorders>
              <w:bottom w:val="nil"/>
            </w:tcBorders>
          </w:tcPr>
          <w:p w:rsidR="007A35AA" w:rsidRDefault="007A35AA">
            <w:pPr>
              <w:pStyle w:val="ConsPlusNormal"/>
            </w:pPr>
            <w:r>
              <w:t>1. Обеспечение сохранности автомобильных дорог общего пользования регионального значения и искусственных сооружений на них и приведение их в нормативное состояние, повышение безопасности дорожного движения.</w:t>
            </w:r>
          </w:p>
          <w:p w:rsidR="007A35AA" w:rsidRDefault="007A35AA">
            <w:pPr>
              <w:pStyle w:val="ConsPlusNormal"/>
            </w:pPr>
            <w:r>
              <w:lastRenderedPageBreak/>
              <w:t>2. Развитие сети автомобильных дорог общего пользования регионального значения по маршрутам движения транзитного и туристического транспорта.</w:t>
            </w:r>
          </w:p>
          <w:p w:rsidR="007A35AA" w:rsidRDefault="007A35AA">
            <w:pPr>
              <w:pStyle w:val="ConsPlusNormal"/>
              <w:jc w:val="both"/>
            </w:pPr>
            <w:r>
              <w:t>3. Обеспечение сохранности и приведение в нормативное состояние автомобильных дорог общего пользования местного значения, дворовых территорий и проездов к ним</w:t>
            </w:r>
          </w:p>
        </w:tc>
      </w:tr>
      <w:tr w:rsidR="007A35AA">
        <w:tc>
          <w:tcPr>
            <w:tcW w:w="9581" w:type="dxa"/>
            <w:gridSpan w:val="2"/>
            <w:tcBorders>
              <w:top w:val="nil"/>
            </w:tcBorders>
          </w:tcPr>
          <w:p w:rsidR="007A35AA" w:rsidRDefault="007A35AA">
            <w:pPr>
              <w:pStyle w:val="ConsPlusNormal"/>
              <w:jc w:val="both"/>
            </w:pPr>
            <w:r>
              <w:lastRenderedPageBreak/>
              <w:t xml:space="preserve">(в ред. </w:t>
            </w:r>
            <w:hyperlink r:id="rId135" w:history="1">
              <w:r>
                <w:rPr>
                  <w:color w:val="0000FF"/>
                </w:rPr>
                <w:t>постановления</w:t>
              </w:r>
            </w:hyperlink>
            <w:r>
              <w:t xml:space="preserve"> Администрации Псковской области от 30.04.2015 N 210)</w:t>
            </w:r>
          </w:p>
        </w:tc>
      </w:tr>
      <w:tr w:rsidR="007A35AA">
        <w:tc>
          <w:tcPr>
            <w:tcW w:w="2608" w:type="dxa"/>
            <w:tcBorders>
              <w:bottom w:val="nil"/>
            </w:tcBorders>
          </w:tcPr>
          <w:p w:rsidR="007A35AA" w:rsidRDefault="007A35AA">
            <w:pPr>
              <w:pStyle w:val="ConsPlusNormal"/>
              <w:jc w:val="both"/>
            </w:pPr>
            <w:r>
              <w:t>Целевые индикаторы подпрограммы</w:t>
            </w:r>
          </w:p>
        </w:tc>
        <w:tc>
          <w:tcPr>
            <w:tcW w:w="6973" w:type="dxa"/>
            <w:tcBorders>
              <w:bottom w:val="nil"/>
            </w:tcBorders>
          </w:tcPr>
          <w:p w:rsidR="007A35AA" w:rsidRDefault="007A35AA">
            <w:pPr>
              <w:pStyle w:val="ConsPlusNormal"/>
              <w:jc w:val="both"/>
            </w:pPr>
            <w:r>
              <w:t>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p w:rsidR="007A35AA" w:rsidRDefault="007A35AA">
            <w:pPr>
              <w:pStyle w:val="ConsPlusNormal"/>
              <w:jc w:val="both"/>
            </w:pPr>
            <w:r>
              <w:t>Общая протяженность автомобильных дорог общего пользования регионального значения, соответствующих нормативным требованиям.</w:t>
            </w:r>
          </w:p>
          <w:p w:rsidR="007A35AA" w:rsidRDefault="007A35AA">
            <w:pPr>
              <w:pStyle w:val="ConsPlusNormal"/>
              <w:jc w:val="both"/>
            </w:pPr>
            <w:r>
              <w:t>Прирост протяженности автомобильных дорог общего пользования регионального значения, вводимых в эксплуатацию после реконструкции и строительства (в сравнении с предшествующим годом).</w:t>
            </w:r>
          </w:p>
          <w:p w:rsidR="007A35AA" w:rsidRDefault="007A35AA">
            <w:pPr>
              <w:pStyle w:val="ConsPlusNormal"/>
              <w:jc w:val="both"/>
            </w:pPr>
            <w:r>
              <w:t>Прирост протяженности сети автомобильных дорог регионального значения в результате строительства новых автомобильных дорог (в сравнении с предшествующим годом).</w:t>
            </w:r>
          </w:p>
          <w:p w:rsidR="007A35AA" w:rsidRDefault="007A35AA">
            <w:pPr>
              <w:pStyle w:val="ConsPlusNormal"/>
              <w:jc w:val="both"/>
            </w:pPr>
            <w:r>
              <w:t>Прирост протяженности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w:t>
            </w:r>
          </w:p>
          <w:p w:rsidR="007A35AA" w:rsidRDefault="007A35AA">
            <w:pPr>
              <w:pStyle w:val="ConsPlusNormal"/>
              <w:jc w:val="both"/>
            </w:pPr>
            <w:r>
              <w:t>Прирост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(в сравнении с предшествующим годом).</w:t>
            </w:r>
          </w:p>
          <w:p w:rsidR="007A35AA" w:rsidRDefault="007A35AA">
            <w:pPr>
              <w:pStyle w:val="ConsPlusNormal"/>
              <w:jc w:val="both"/>
            </w:pPr>
            <w:r>
              <w:t>Прирост протяженности автомобильных дорог общего пользования местного значения, вводимых в эксплуатацию после реконструкции и строительства (в сравнении с предшествующим годом).</w:t>
            </w:r>
          </w:p>
          <w:p w:rsidR="007A35AA" w:rsidRDefault="007A35AA">
            <w:pPr>
              <w:pStyle w:val="ConsPlusNormal"/>
              <w:jc w:val="both"/>
            </w:pPr>
            <w:r>
              <w:lastRenderedPageBreak/>
              <w:t>Прирост протяженности сети автомобильных дорог местного значения в результате строительства новых автомобильных дорог (в сравнении с предшествующим годом).</w:t>
            </w:r>
          </w:p>
          <w:p w:rsidR="007A35AA" w:rsidRDefault="007A35AA">
            <w:pPr>
              <w:pStyle w:val="ConsPlusNormal"/>
              <w:jc w:val="both"/>
            </w:pPr>
            <w:r>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w:t>
            </w:r>
          </w:p>
          <w:p w:rsidR="007A35AA" w:rsidRDefault="007A35AA">
            <w:pPr>
              <w:pStyle w:val="ConsPlusNormal"/>
              <w:jc w:val="both"/>
            </w:pPr>
            <w:r>
              <w:t>Доля протяженности автомобильных дорог общего пользования регионального значения, не отвечающих нормативным требованиям (в общей протяженности автомобильных дорог общего пользования регионального значения).</w:t>
            </w:r>
          </w:p>
        </w:tc>
      </w:tr>
      <w:tr w:rsidR="007A35AA">
        <w:tc>
          <w:tcPr>
            <w:tcW w:w="2608" w:type="dxa"/>
            <w:tcBorders>
              <w:top w:val="nil"/>
              <w:bottom w:val="nil"/>
            </w:tcBorders>
          </w:tcPr>
          <w:p w:rsidR="007A35AA" w:rsidRDefault="007A35AA">
            <w:pPr>
              <w:pStyle w:val="ConsPlusNormal"/>
            </w:pPr>
          </w:p>
        </w:tc>
        <w:tc>
          <w:tcPr>
            <w:tcW w:w="6973" w:type="dxa"/>
            <w:tcBorders>
              <w:top w:val="nil"/>
              <w:bottom w:val="nil"/>
            </w:tcBorders>
          </w:tcPr>
          <w:p w:rsidR="007A35AA" w:rsidRDefault="007A35AA">
            <w:pPr>
              <w:pStyle w:val="ConsPlusNormal"/>
              <w:jc w:val="both"/>
            </w:pPr>
            <w:r>
              <w:t>Прирост протяженности автомобильных дорог общего пользования регионального (межмуниципального) и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p w:rsidR="007A35AA" w:rsidRDefault="007A35AA">
            <w:pPr>
              <w:pStyle w:val="ConsPlusNormal"/>
              <w:jc w:val="both"/>
            </w:pPr>
            <w:r>
              <w:t>Прирост протяженности автомобильных дорог общего пользования регионального (межмуниципального)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p w:rsidR="007A35AA" w:rsidRDefault="007A35AA">
            <w:pPr>
              <w:pStyle w:val="ConsPlusNormal"/>
              <w:jc w:val="both"/>
            </w:pPr>
            <w:r>
              <w:t>Прирост протяженности автомобильных дорог общего пользования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p w:rsidR="007A35AA" w:rsidRDefault="007A35AA">
            <w:pPr>
              <w:pStyle w:val="ConsPlusNormal"/>
              <w:jc w:val="both"/>
            </w:pPr>
            <w:r>
              <w:t>Общая протяженность автомобильных дорог общего пользования регионального (межмуниципального) и местного значения, соответствующих нормативным требованиям к транспортно-эксплуатационным показателям.</w:t>
            </w:r>
          </w:p>
          <w:p w:rsidR="007A35AA" w:rsidRDefault="007A35AA">
            <w:pPr>
              <w:pStyle w:val="ConsPlusNormal"/>
              <w:jc w:val="both"/>
            </w:pPr>
            <w:r>
              <w:lastRenderedPageBreak/>
              <w:t>Доля автомобильных дорог общего пользования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местного значения).</w:t>
            </w:r>
          </w:p>
          <w:p w:rsidR="007A35AA" w:rsidRDefault="007A35AA">
            <w:pPr>
              <w:pStyle w:val="ConsPlusNormal"/>
              <w:jc w:val="both"/>
            </w:pPr>
            <w:r>
              <w:t>Прирост количества и протяженности уникальных искусственных сооружений, завершенных капитальным ремонтом или ремонтом (в сравнении с предшествующим годом).</w:t>
            </w:r>
          </w:p>
          <w:p w:rsidR="007A35AA" w:rsidRDefault="007A35AA">
            <w:pPr>
              <w:pStyle w:val="ConsPlusNormal"/>
              <w:jc w:val="both"/>
            </w:pPr>
            <w:r>
              <w:t>Доля уникальных искусственных сооружений, находящихся в предаварийном или аварийном состоянии (в общем количестве уникальных искусственных сооружений).</w:t>
            </w:r>
          </w:p>
          <w:p w:rsidR="007A35AA" w:rsidRDefault="007A35AA">
            <w:pPr>
              <w:pStyle w:val="ConsPlusNormal"/>
              <w:jc w:val="both"/>
            </w:pPr>
            <w:r>
              <w:t>Доля автомобильных дорог общего пользования регионального и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 местного значения)</w:t>
            </w:r>
          </w:p>
        </w:tc>
      </w:tr>
      <w:tr w:rsidR="007A35AA">
        <w:tc>
          <w:tcPr>
            <w:tcW w:w="9581" w:type="dxa"/>
            <w:gridSpan w:val="2"/>
            <w:tcBorders>
              <w:top w:val="nil"/>
            </w:tcBorders>
          </w:tcPr>
          <w:p w:rsidR="007A35AA" w:rsidRDefault="007A35AA">
            <w:pPr>
              <w:pStyle w:val="ConsPlusNormal"/>
              <w:jc w:val="both"/>
            </w:pPr>
            <w:r>
              <w:lastRenderedPageBreak/>
              <w:t xml:space="preserve">(в ред. </w:t>
            </w:r>
            <w:hyperlink r:id="rId136" w:history="1">
              <w:r>
                <w:rPr>
                  <w:color w:val="0000FF"/>
                </w:rPr>
                <w:t>постановления</w:t>
              </w:r>
            </w:hyperlink>
            <w:r>
              <w:t xml:space="preserve"> Администрации Псковской области от 17.06.2016 N 199)</w:t>
            </w:r>
          </w:p>
        </w:tc>
      </w:tr>
      <w:tr w:rsidR="007A35AA">
        <w:tblPrEx>
          <w:tblBorders>
            <w:insideH w:val="single" w:sz="4" w:space="0" w:color="auto"/>
          </w:tblBorders>
        </w:tblPrEx>
        <w:tc>
          <w:tcPr>
            <w:tcW w:w="2608" w:type="dxa"/>
          </w:tcPr>
          <w:p w:rsidR="007A35AA" w:rsidRDefault="007A35AA">
            <w:pPr>
              <w:pStyle w:val="ConsPlusNormal"/>
            </w:pPr>
            <w:r>
              <w:t>Этапы и сроки реализации подпрограммы</w:t>
            </w:r>
          </w:p>
        </w:tc>
        <w:tc>
          <w:tcPr>
            <w:tcW w:w="6973" w:type="dxa"/>
          </w:tcPr>
          <w:p w:rsidR="007A35AA" w:rsidRDefault="007A35AA">
            <w:pPr>
              <w:pStyle w:val="ConsPlusNormal"/>
            </w:pPr>
            <w:r>
              <w:t>2014 - 2020 годы</w:t>
            </w:r>
          </w:p>
        </w:tc>
      </w:tr>
      <w:tr w:rsidR="007A35AA">
        <w:tc>
          <w:tcPr>
            <w:tcW w:w="2608" w:type="dxa"/>
            <w:tcBorders>
              <w:bottom w:val="nil"/>
            </w:tcBorders>
          </w:tcPr>
          <w:p w:rsidR="007A35AA" w:rsidRDefault="007A35AA">
            <w:pPr>
              <w:pStyle w:val="ConsPlusNormal"/>
            </w:pPr>
            <w:r>
              <w:t>Объем бюджетных ассигнований подпрограммы</w:t>
            </w:r>
          </w:p>
        </w:tc>
        <w:tc>
          <w:tcPr>
            <w:tcW w:w="6973" w:type="dxa"/>
            <w:tcBorders>
              <w:bottom w:val="nil"/>
            </w:tcBorders>
          </w:tcPr>
          <w:p w:rsidR="007A35AA" w:rsidRDefault="007A35AA">
            <w:pPr>
              <w:pStyle w:val="ConsPlusNormal"/>
              <w:jc w:val="both"/>
            </w:pPr>
            <w:r>
              <w:t>Общий объем финансирования мероприятий подпрограммы составляет 419595125 тыс. рублей, из них:</w:t>
            </w:r>
          </w:p>
          <w:p w:rsidR="007A35AA" w:rsidRDefault="007A35AA">
            <w:pPr>
              <w:pStyle w:val="ConsPlusNormal"/>
              <w:jc w:val="both"/>
            </w:pPr>
            <w:r>
              <w:t>из средств федерального бюджета - 19637566 тыс. рублей, в том числе:</w:t>
            </w:r>
          </w:p>
          <w:p w:rsidR="007A35AA" w:rsidRDefault="007A35AA">
            <w:pPr>
              <w:pStyle w:val="ConsPlusNormal"/>
              <w:jc w:val="both"/>
            </w:pPr>
            <w:r>
              <w:t>2014 г. - 300000 тыс. рублей;</w:t>
            </w:r>
          </w:p>
          <w:p w:rsidR="007A35AA" w:rsidRDefault="007A35AA">
            <w:pPr>
              <w:pStyle w:val="ConsPlusNormal"/>
              <w:jc w:val="both"/>
            </w:pPr>
            <w:r>
              <w:t>2015 г. - 1271114 тыс. рублей;</w:t>
            </w:r>
          </w:p>
          <w:p w:rsidR="007A35AA" w:rsidRDefault="007A35AA">
            <w:pPr>
              <w:pStyle w:val="ConsPlusNormal"/>
              <w:jc w:val="both"/>
            </w:pPr>
            <w:r>
              <w:t>2016 г. - 1887292 тыс. рублей;</w:t>
            </w:r>
          </w:p>
          <w:p w:rsidR="007A35AA" w:rsidRDefault="007A35AA">
            <w:pPr>
              <w:pStyle w:val="ConsPlusNormal"/>
              <w:jc w:val="both"/>
            </w:pPr>
            <w:r>
              <w:t>2017 г. - 4359370 тыс. рублей;</w:t>
            </w:r>
          </w:p>
          <w:p w:rsidR="007A35AA" w:rsidRDefault="007A35AA">
            <w:pPr>
              <w:pStyle w:val="ConsPlusNormal"/>
              <w:jc w:val="both"/>
            </w:pPr>
            <w:r>
              <w:t>2018 г. - 4356038 тыс. рублей;</w:t>
            </w:r>
          </w:p>
          <w:p w:rsidR="007A35AA" w:rsidRDefault="007A35AA">
            <w:pPr>
              <w:pStyle w:val="ConsPlusNormal"/>
              <w:jc w:val="both"/>
            </w:pPr>
            <w:r>
              <w:t>2019 г. - 3710207 тыс. рублей;</w:t>
            </w:r>
          </w:p>
          <w:p w:rsidR="007A35AA" w:rsidRDefault="007A35AA">
            <w:pPr>
              <w:pStyle w:val="ConsPlusNormal"/>
              <w:jc w:val="both"/>
            </w:pPr>
            <w:r>
              <w:t>2020 г. - 3753545 тыс. рублей;</w:t>
            </w:r>
          </w:p>
          <w:p w:rsidR="007A35AA" w:rsidRDefault="007A35AA">
            <w:pPr>
              <w:pStyle w:val="ConsPlusNormal"/>
              <w:jc w:val="both"/>
            </w:pPr>
            <w:r>
              <w:t>из средств областного бюджета - 22224334 тыс. рублей, в том числе:</w:t>
            </w:r>
          </w:p>
          <w:p w:rsidR="007A35AA" w:rsidRDefault="007A35AA">
            <w:pPr>
              <w:pStyle w:val="ConsPlusNormal"/>
              <w:jc w:val="both"/>
            </w:pPr>
            <w:r>
              <w:t>2014 г. - 3044058 тыс. рублей;</w:t>
            </w:r>
          </w:p>
          <w:p w:rsidR="007A35AA" w:rsidRDefault="007A35AA">
            <w:pPr>
              <w:pStyle w:val="ConsPlusNormal"/>
              <w:jc w:val="both"/>
            </w:pPr>
            <w:r>
              <w:lastRenderedPageBreak/>
              <w:t>2015 г. - 2646510 тыс. рублей;</w:t>
            </w:r>
          </w:p>
          <w:p w:rsidR="007A35AA" w:rsidRDefault="007A35AA">
            <w:pPr>
              <w:pStyle w:val="ConsPlusNormal"/>
              <w:jc w:val="both"/>
            </w:pPr>
            <w:r>
              <w:t>2016 г. - 2442043 тыс. рублей;</w:t>
            </w:r>
          </w:p>
          <w:p w:rsidR="007A35AA" w:rsidRDefault="007A35AA">
            <w:pPr>
              <w:pStyle w:val="ConsPlusNormal"/>
              <w:jc w:val="both"/>
            </w:pPr>
            <w:r>
              <w:t>2017 г. - 3610479 тыс. рублей;</w:t>
            </w:r>
          </w:p>
          <w:p w:rsidR="007A35AA" w:rsidRDefault="007A35AA">
            <w:pPr>
              <w:pStyle w:val="ConsPlusNormal"/>
              <w:jc w:val="both"/>
            </w:pPr>
            <w:r>
              <w:t>2018 г. - 3354087 тыс. рублей;</w:t>
            </w:r>
          </w:p>
          <w:p w:rsidR="007A35AA" w:rsidRDefault="007A35AA">
            <w:pPr>
              <w:pStyle w:val="ConsPlusNormal"/>
              <w:jc w:val="both"/>
            </w:pPr>
            <w:r>
              <w:t>2019 г. - 3604853 тыс. рублей;</w:t>
            </w:r>
          </w:p>
          <w:p w:rsidR="007A35AA" w:rsidRDefault="007A35AA">
            <w:pPr>
              <w:pStyle w:val="ConsPlusNormal"/>
              <w:jc w:val="both"/>
            </w:pPr>
            <w:r>
              <w:t>2020 г. - 3822304 тыс. рублей;</w:t>
            </w:r>
          </w:p>
          <w:p w:rsidR="007A35AA" w:rsidRDefault="007A35AA">
            <w:pPr>
              <w:pStyle w:val="ConsPlusNormal"/>
              <w:jc w:val="both"/>
            </w:pPr>
            <w:r>
              <w:t>из средств местного бюджета - 100525 тыс. рублей, в том числе:</w:t>
            </w:r>
          </w:p>
          <w:p w:rsidR="007A35AA" w:rsidRDefault="007A35AA">
            <w:pPr>
              <w:pStyle w:val="ConsPlusNormal"/>
              <w:jc w:val="both"/>
            </w:pPr>
            <w:r>
              <w:t>2014 г. - 32593 тыс. рублей;</w:t>
            </w:r>
          </w:p>
          <w:p w:rsidR="007A35AA" w:rsidRDefault="007A35AA">
            <w:pPr>
              <w:pStyle w:val="ConsPlusNormal"/>
              <w:jc w:val="both"/>
            </w:pPr>
            <w:r>
              <w:t>2015 г. - 23469 тыс. рублей;</w:t>
            </w:r>
          </w:p>
          <w:p w:rsidR="007A35AA" w:rsidRDefault="007A35AA">
            <w:pPr>
              <w:pStyle w:val="ConsPlusNormal"/>
              <w:jc w:val="both"/>
            </w:pPr>
            <w:r>
              <w:t>2016 г. - 8689 тыс. рублей;</w:t>
            </w:r>
          </w:p>
          <w:p w:rsidR="007A35AA" w:rsidRDefault="007A35AA">
            <w:pPr>
              <w:pStyle w:val="ConsPlusNormal"/>
              <w:jc w:val="both"/>
            </w:pPr>
            <w:r>
              <w:t>2017 г. - 7071 тыс. рублей;</w:t>
            </w:r>
          </w:p>
          <w:p w:rsidR="007A35AA" w:rsidRDefault="007A35AA">
            <w:pPr>
              <w:pStyle w:val="ConsPlusNormal"/>
              <w:jc w:val="both"/>
            </w:pPr>
            <w:r>
              <w:t>2018 г. - 9556 тыс. рублей;</w:t>
            </w:r>
          </w:p>
          <w:p w:rsidR="007A35AA" w:rsidRDefault="007A35AA">
            <w:pPr>
              <w:pStyle w:val="ConsPlusNormal"/>
              <w:jc w:val="both"/>
            </w:pPr>
            <w:r>
              <w:t>2019 г. - 9348 тыс. рублей;</w:t>
            </w:r>
          </w:p>
          <w:p w:rsidR="007A35AA" w:rsidRDefault="007A35AA">
            <w:pPr>
              <w:pStyle w:val="ConsPlusNormal"/>
              <w:jc w:val="both"/>
            </w:pPr>
            <w:r>
              <w:t>2020 г. - 9799 тыс. рублей</w:t>
            </w:r>
          </w:p>
        </w:tc>
      </w:tr>
      <w:tr w:rsidR="007A35AA">
        <w:tc>
          <w:tcPr>
            <w:tcW w:w="9581" w:type="dxa"/>
            <w:gridSpan w:val="2"/>
            <w:tcBorders>
              <w:top w:val="nil"/>
            </w:tcBorders>
          </w:tcPr>
          <w:p w:rsidR="007A35AA" w:rsidRDefault="007A35AA">
            <w:pPr>
              <w:pStyle w:val="ConsPlusNormal"/>
              <w:jc w:val="both"/>
            </w:pPr>
            <w:r>
              <w:lastRenderedPageBreak/>
              <w:t xml:space="preserve">(в ред. </w:t>
            </w:r>
            <w:hyperlink r:id="rId137" w:history="1">
              <w:r>
                <w:rPr>
                  <w:color w:val="0000FF"/>
                </w:rPr>
                <w:t>постановления</w:t>
              </w:r>
            </w:hyperlink>
            <w:r>
              <w:t xml:space="preserve"> Администрации Псковской области от 17.06.2016 N 199)</w:t>
            </w:r>
          </w:p>
        </w:tc>
      </w:tr>
      <w:tr w:rsidR="007A35AA">
        <w:tc>
          <w:tcPr>
            <w:tcW w:w="2608" w:type="dxa"/>
            <w:tcBorders>
              <w:bottom w:val="nil"/>
            </w:tcBorders>
          </w:tcPr>
          <w:p w:rsidR="007A35AA" w:rsidRDefault="007A35AA">
            <w:pPr>
              <w:pStyle w:val="ConsPlusNormal"/>
            </w:pPr>
            <w:r>
              <w:t>Ожидаемые результаты реализации подпрограммы</w:t>
            </w:r>
          </w:p>
        </w:tc>
        <w:tc>
          <w:tcPr>
            <w:tcW w:w="6973" w:type="dxa"/>
            <w:tcBorders>
              <w:bottom w:val="nil"/>
            </w:tcBorders>
          </w:tcPr>
          <w:p w:rsidR="007A35AA" w:rsidRDefault="007A35AA">
            <w:pPr>
              <w:pStyle w:val="ConsPlusNormal"/>
              <w:jc w:val="both"/>
            </w:pPr>
            <w:r>
              <w:t>Увеличение доли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(2888,8 км).</w:t>
            </w:r>
          </w:p>
          <w:p w:rsidR="007A35AA" w:rsidRDefault="007A35AA">
            <w:pPr>
              <w:pStyle w:val="ConsPlusNormal"/>
              <w:jc w:val="both"/>
            </w:pPr>
            <w:r>
              <w:t>Увеличение протяженности автомобильных дорог общего пользования регионального значения, вводимых в эксплуатацию после реконструкции и строительства, к 2021 году на 75,408 км, с обеспечением возможности удвоения объемов строительства и реконструкции за период 2013 - 2022 г.г. (в сравнении с 2003 - 2012 г.г.).</w:t>
            </w:r>
          </w:p>
          <w:p w:rsidR="007A35AA" w:rsidRDefault="007A35AA">
            <w:pPr>
              <w:pStyle w:val="ConsPlusNormal"/>
              <w:jc w:val="both"/>
            </w:pPr>
            <w:r>
              <w:t>Увеличение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к 2021 году на 2390 тыс. кв. м, а также обеспечение возможности удвоения объемов строительства и реконструкции за период 2013 - 2022 г.г. (в сравнении с 2003 - 2012 г.г.)</w:t>
            </w:r>
          </w:p>
        </w:tc>
      </w:tr>
      <w:tr w:rsidR="007A35AA">
        <w:tc>
          <w:tcPr>
            <w:tcW w:w="9581" w:type="dxa"/>
            <w:gridSpan w:val="2"/>
            <w:tcBorders>
              <w:top w:val="nil"/>
            </w:tcBorders>
          </w:tcPr>
          <w:p w:rsidR="007A35AA" w:rsidRDefault="007A35AA">
            <w:pPr>
              <w:pStyle w:val="ConsPlusNormal"/>
              <w:jc w:val="both"/>
            </w:pPr>
            <w:r>
              <w:t xml:space="preserve">(в ред. </w:t>
            </w:r>
            <w:hyperlink r:id="rId138" w:history="1">
              <w:r>
                <w:rPr>
                  <w:color w:val="0000FF"/>
                </w:rPr>
                <w:t>постановления</w:t>
              </w:r>
            </w:hyperlink>
            <w:r>
              <w:t xml:space="preserve"> Администрации Псковской области от 17.06.2016 N 199)</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center"/>
      </w:pPr>
      <w:r>
        <w:t>I. Характеристика текущего состояния сферы реализации</w:t>
      </w:r>
    </w:p>
    <w:p w:rsidR="007A35AA" w:rsidRDefault="007A35AA">
      <w:pPr>
        <w:pStyle w:val="ConsPlusNormal"/>
        <w:jc w:val="center"/>
      </w:pPr>
      <w:r>
        <w:t>подпрограммы, описание основных проблем в указанной сфере</w:t>
      </w:r>
    </w:p>
    <w:p w:rsidR="007A35AA" w:rsidRDefault="007A35AA">
      <w:pPr>
        <w:pStyle w:val="ConsPlusNormal"/>
        <w:jc w:val="center"/>
      </w:pPr>
      <w:r>
        <w:t>и прогноз ее развития</w:t>
      </w:r>
    </w:p>
    <w:p w:rsidR="007A35AA" w:rsidRDefault="007A35AA">
      <w:pPr>
        <w:pStyle w:val="ConsPlusNormal"/>
        <w:jc w:val="both"/>
      </w:pPr>
    </w:p>
    <w:p w:rsidR="007A35AA" w:rsidRDefault="007A35AA">
      <w:pPr>
        <w:pStyle w:val="ConsPlusNormal"/>
        <w:ind w:firstLine="540"/>
        <w:jc w:val="both"/>
      </w:pPr>
      <w:r>
        <w:t>В настоящее время одной из причин, сдерживающих социально-экономическое развитие области, является неудовлетворительное состояние и недостаточный технический уровень развития существующей сети автомобильных дорог общего пользования регионального и местного значения.</w:t>
      </w:r>
    </w:p>
    <w:p w:rsidR="007A35AA" w:rsidRDefault="007A35AA">
      <w:pPr>
        <w:pStyle w:val="ConsPlusNormal"/>
        <w:ind w:firstLine="540"/>
        <w:jc w:val="both"/>
      </w:pPr>
      <w:r>
        <w:t xml:space="preserve">Важнейшими задачами развития экономики области, определенными в </w:t>
      </w:r>
      <w:hyperlink r:id="rId139" w:history="1">
        <w:r>
          <w:rPr>
            <w:color w:val="0000FF"/>
          </w:rPr>
          <w:t>Стратегии</w:t>
        </w:r>
      </w:hyperlink>
      <w:r>
        <w:t xml:space="preserve"> социально-экономического развития Псковской области до 2020 года, утвержденной распоряжением Администрации области от 16 июля 2010 г. N 193-р, являются развитие транспортно-логистического, а также туристического комплексов.</w:t>
      </w:r>
    </w:p>
    <w:p w:rsidR="007A35AA" w:rsidRDefault="007A35AA">
      <w:pPr>
        <w:pStyle w:val="ConsPlusNormal"/>
        <w:ind w:firstLine="540"/>
        <w:jc w:val="both"/>
      </w:pPr>
      <w:r>
        <w:t>Модернизация указанных секторов экономики невозможна без решения проблем развития автомобильных дорог области.</w:t>
      </w:r>
    </w:p>
    <w:p w:rsidR="007A35AA" w:rsidRDefault="007A35AA">
      <w:pPr>
        <w:pStyle w:val="ConsPlusNormal"/>
        <w:ind w:firstLine="540"/>
        <w:jc w:val="both"/>
      </w:pPr>
      <w:r>
        <w:t>В условиях активного развития межрегионального сотрудничества и повышения роли Псковской области в международной системе разделения труда для обеспечения устойчивого экономического роста и улучшения качества жизни населения необходимо совершенствование технического уровня автомобильных дорог общего пользования, формирование новых и развитие традиционных автодорожных коридоров, обеспечивающих гарантированные международные, межрегиональные и внутриобластные транспортные связи.</w:t>
      </w:r>
    </w:p>
    <w:p w:rsidR="007A35AA" w:rsidRDefault="007A35AA">
      <w:pPr>
        <w:pStyle w:val="ConsPlusNormal"/>
        <w:ind w:firstLine="540"/>
        <w:jc w:val="both"/>
      </w:pPr>
      <w:r>
        <w:t>Проблема обеспечения сохранности и модернизации сети автомобильных дорог в области носит масштабный и комплексный характер, что требует комплексного планового подхода к ее решению с привлечением сил и средств федерального, областного и местного уровней.</w:t>
      </w:r>
    </w:p>
    <w:p w:rsidR="007A35AA" w:rsidRDefault="007A35AA">
      <w:pPr>
        <w:pStyle w:val="ConsPlusNormal"/>
        <w:ind w:firstLine="540"/>
        <w:jc w:val="both"/>
      </w:pPr>
      <w:r>
        <w:t>В настоящее время транспортно-эксплуатационное состояние сети автомобильных дорог общего пользования регионального значения не может считаться удовлетворительным, поскольку более 70 процентов из 8071,3 км автомобильных дорог не соответствуют требованиям нормативных документов и современным экономическим потребностям области. Прочность дорожных одежд, ровность и сцепные свойства дорожных покрытий, геометрические параметры автомобильных дорог - основные характеристики, требующие приведения в соответствие с нормами в условиях возрастающей интенсивности движения и увеличения количества автотранспортных средств.</w:t>
      </w:r>
    </w:p>
    <w:p w:rsidR="007A35AA" w:rsidRDefault="007A35AA">
      <w:pPr>
        <w:pStyle w:val="ConsPlusNormal"/>
        <w:ind w:firstLine="540"/>
        <w:jc w:val="both"/>
      </w:pPr>
      <w:r>
        <w:t>Значительная часть автомобильных дорог общего пользования регионального значения имеет высокую степень износа. В течение длительного периода темпы износа автомобильных дорог области были выше темпов восстановления и развития, что было обусловлено высоким ростом парка автотранспортных средств, интенсивности движения на опорной сети автомобильных дорог общего пользования, а также увеличением в составе автотранспортных потоков доли большегрузных автомобилей.</w:t>
      </w:r>
    </w:p>
    <w:p w:rsidR="007A35AA" w:rsidRDefault="007A35AA">
      <w:pPr>
        <w:pStyle w:val="ConsPlusNormal"/>
        <w:ind w:firstLine="540"/>
        <w:jc w:val="both"/>
      </w:pPr>
      <w:r>
        <w:t>На автомобильных дорогах с асфальтобетонными типами покрытий износ покрытий составляет 80%. Выполнение работ по ямочному ремонту кардинально ситуацию не меняет. Большинство автомобильных дорог Псковской области, запроектированных и построенных 30 - 20 лет назад под расчетную нагрузку в 6 тонн, сегодня по несущей способности не в полной мере обеспечивают проезд современного тяжеловесного транспорта, что приводит к их ускоренному разрушению.</w:t>
      </w:r>
    </w:p>
    <w:p w:rsidR="007A35AA" w:rsidRDefault="007A35AA">
      <w:pPr>
        <w:pStyle w:val="ConsPlusNormal"/>
        <w:ind w:firstLine="540"/>
        <w:jc w:val="both"/>
      </w:pPr>
      <w:r>
        <w:t>Данная ситуация сложилась, прежде всего, из-за недостаточного финансирования и, как следствие, несоблюдения межремонтных сроков на автомобильных дорогах общего пользования регионального значения.</w:t>
      </w:r>
    </w:p>
    <w:p w:rsidR="007A35AA" w:rsidRDefault="007A35AA">
      <w:pPr>
        <w:pStyle w:val="ConsPlusNormal"/>
        <w:ind w:firstLine="540"/>
        <w:jc w:val="both"/>
      </w:pPr>
      <w:r>
        <w:t>Также острая ситуация складывается и с техническим состоянием мостовых сооружений. В настоящее время оценку "хорошо" имеют 7% мостов, "удовлетворительно" - 53%, "неудовлетворительно" - 40%.</w:t>
      </w:r>
    </w:p>
    <w:p w:rsidR="007A35AA" w:rsidRDefault="007A35AA">
      <w:pPr>
        <w:pStyle w:val="ConsPlusNormal"/>
        <w:ind w:firstLine="540"/>
        <w:jc w:val="both"/>
      </w:pPr>
      <w:r>
        <w:t>Капитального ремонта требуют 226 мостов общей протяженностью 6609 п. м, находящихся в неудовлетворительном состоянии. В среднем фактическая долговечность мостов, построенных до 1980 года, при существующем уровне содержания и ремонта составляет 30 - 40 лет. Большая часть указанных мостов подлежит капитальному ремонту и реконструкции.</w:t>
      </w:r>
    </w:p>
    <w:p w:rsidR="007A35AA" w:rsidRDefault="007A35AA">
      <w:pPr>
        <w:pStyle w:val="ConsPlusNormal"/>
        <w:ind w:firstLine="540"/>
        <w:jc w:val="both"/>
      </w:pPr>
      <w:r>
        <w:lastRenderedPageBreak/>
        <w:t>Неудовлетворительное состояние дорожной сети непосредственно сопряжено с колоссальными экономическими издержками и отрицательными социальными последствиями.</w:t>
      </w:r>
    </w:p>
    <w:p w:rsidR="007A35AA" w:rsidRDefault="007A35AA">
      <w:pPr>
        <w:pStyle w:val="ConsPlusNormal"/>
        <w:ind w:firstLine="540"/>
        <w:jc w:val="both"/>
      </w:pPr>
      <w:r>
        <w:t>До сих пор относительно высокой остается доля дорожно-транспортных происшествий на автомобильных дорогах общего пользования регионального значения, совершению которых сопутствовало наличие неудовлетворительных дорожных условий (18 - 20%).</w:t>
      </w:r>
    </w:p>
    <w:p w:rsidR="007A35AA" w:rsidRDefault="007A35AA">
      <w:pPr>
        <w:pStyle w:val="ConsPlusNormal"/>
        <w:ind w:firstLine="540"/>
        <w:jc w:val="both"/>
      </w:pPr>
      <w:r>
        <w:t>Отсутствие автомобильных дорог с твердым покрытием является одной из главных причин слабого развития агропромышленного комплекса, низкого жизненного уровня на селе.</w:t>
      </w:r>
    </w:p>
    <w:p w:rsidR="007A35AA" w:rsidRDefault="007A35AA">
      <w:pPr>
        <w:pStyle w:val="ConsPlusNormal"/>
        <w:ind w:firstLine="540"/>
        <w:jc w:val="both"/>
      </w:pPr>
      <w:r>
        <w:t>На сегодняшний день 3641 сельский населенный пункт не имеет круглогодичной связи с сетью автомобильных дорог общего пользования по автомобильным дорогам с твердым покрытием. Неразвитость сети автомобильных дорог в сельской местности усугубляет проблемы в социальной сфере из-за несвоевременного оказания срочной и профилактической медицинской помощи, дополнительных потерь времени, связанных с перевозкой и ограничениями на поездки.</w:t>
      </w:r>
    </w:p>
    <w:p w:rsidR="007A35AA" w:rsidRDefault="007A35AA">
      <w:pPr>
        <w:pStyle w:val="ConsPlusNormal"/>
        <w:ind w:firstLine="540"/>
        <w:jc w:val="both"/>
      </w:pPr>
      <w:r>
        <w:t>Развитие автодорожной сети на территории Псковской области не соответствует темпам автомобилизации области. В этой связи на отдельных участках автомобильных дорог общего пользования регионального значения все более резко проявляется дефицит пропускной способности. На сегодняшний день общая протяженность участков, эксплуатируемых в режиме перегрузки, составляет более 130 км.</w:t>
      </w:r>
    </w:p>
    <w:p w:rsidR="007A35AA" w:rsidRDefault="007A35AA">
      <w:pPr>
        <w:pStyle w:val="ConsPlusNormal"/>
        <w:ind w:firstLine="540"/>
        <w:jc w:val="both"/>
      </w:pPr>
      <w:r>
        <w:t>Ряд участков автомобильных дорог, составляющих основные направления опорной автодорожной сети области, требуют реконструкции, в особенности на подъездах к МАПП, расположенных на границе области.</w:t>
      </w:r>
    </w:p>
    <w:p w:rsidR="007A35AA" w:rsidRDefault="007A35AA">
      <w:pPr>
        <w:pStyle w:val="ConsPlusNormal"/>
        <w:ind w:firstLine="540"/>
        <w:jc w:val="both"/>
      </w:pPr>
      <w:r>
        <w:t xml:space="preserve">Ежегодная потребность финансовых средств на содержание, ремонт и капитальный ремонт автомобильных дорог общего пользования регионального значения согласно нормативам денежных затрат, утвержденным </w:t>
      </w:r>
      <w:hyperlink r:id="rId140" w:history="1">
        <w:r>
          <w:rPr>
            <w:color w:val="0000FF"/>
          </w:rPr>
          <w:t>постановлением</w:t>
        </w:r>
      </w:hyperlink>
      <w:r>
        <w:t xml:space="preserve"> Администрации области от 12 августа 2013 г. N 362 "О нормативах финансовых затрат на капитальный ремонт, ремонт и содержание автомобильных дорог регионального или межмуниципального значения", составляет более 27 млрд. руб. в ценах 2013 года.</w:t>
      </w:r>
    </w:p>
    <w:p w:rsidR="007A35AA" w:rsidRDefault="007A35AA">
      <w:pPr>
        <w:pStyle w:val="ConsPlusNormal"/>
        <w:ind w:firstLine="540"/>
        <w:jc w:val="both"/>
      </w:pPr>
      <w:r>
        <w:t>На сегодняшний день ежегодная нормативная потребность финансовых средств на содержание автомобильных дорог общего пользования регионального значения обеспечивается на 15%, на ремонт - 15% и капитальный ремонт - на 1%.</w:t>
      </w:r>
    </w:p>
    <w:p w:rsidR="007A35AA" w:rsidRDefault="007A35AA">
      <w:pPr>
        <w:pStyle w:val="ConsPlusNormal"/>
        <w:ind w:firstLine="540"/>
        <w:jc w:val="both"/>
      </w:pPr>
      <w:r>
        <w:t>Другой проблемный вопрос - состояние автомобильных дорог общего пользования местного значения, а также дворовых территорий. Общая протяженность автомобильных дорог общего пользования местного значения оценивается в 13600 км.</w:t>
      </w:r>
    </w:p>
    <w:p w:rsidR="007A35AA" w:rsidRDefault="007A35AA">
      <w:pPr>
        <w:pStyle w:val="ConsPlusNormal"/>
        <w:ind w:firstLine="540"/>
        <w:jc w:val="both"/>
      </w:pPr>
      <w:r>
        <w:t>Отсутствие системного подхода к решению задач, стоящих перед органами местного самоуправления в сфере дорожного хозяйства, а также недостаточность объемов финансирования привели к хроническому недоремонту улично-дорожной сети.</w:t>
      </w:r>
    </w:p>
    <w:p w:rsidR="007A35AA" w:rsidRDefault="007A35AA">
      <w:pPr>
        <w:pStyle w:val="ConsPlusNormal"/>
        <w:ind w:firstLine="540"/>
        <w:jc w:val="both"/>
      </w:pPr>
      <w:r>
        <w:t>На протяжении последних лет Администрация области оказывает содействие муниципальным образованиям области в развитии улично-дорожной сети населенных пунктов области. Так, с 2009 года по 2012 год на приведение в нормативное состояние улиц из областного бюджета, а также дворовых территорий (без учета финансовой помощи из федерального бюджета) было выделено 825 млн. рублей.</w:t>
      </w:r>
    </w:p>
    <w:p w:rsidR="007A35AA" w:rsidRDefault="007A35AA">
      <w:pPr>
        <w:pStyle w:val="ConsPlusNormal"/>
        <w:ind w:firstLine="540"/>
        <w:jc w:val="both"/>
      </w:pPr>
      <w:r>
        <w:t xml:space="preserve">Согласно положениям Транспортной </w:t>
      </w:r>
      <w:hyperlink r:id="rId141" w:history="1">
        <w:r>
          <w:rPr>
            <w:color w:val="0000FF"/>
          </w:rPr>
          <w:t>стратегии</w:t>
        </w:r>
      </w:hyperlink>
      <w:r>
        <w:t xml:space="preserve"> Российской Федерации на период до 2030 года, утвержденной распоряжением Правительства Российской Федерации от 22 ноября 2008 г. N 1734-р, развитие сети автомобильных дорог должно соответствовать темпам социально-экономического развития России и обеспечивать потребность в перевозках в соответствии с ростом парка автотранспортных средств. В создавшейся ситуации необходимо принять неотложные меры по качественному изменению состояния автомобильных дорог общего пользования регионального и местного значения, чтобы обеспечить их ускоренное развитие в соответствии с потребностями экономики и населения области.</w:t>
      </w:r>
    </w:p>
    <w:p w:rsidR="007A35AA" w:rsidRDefault="007A35AA">
      <w:pPr>
        <w:pStyle w:val="ConsPlusNormal"/>
        <w:ind w:firstLine="540"/>
        <w:jc w:val="both"/>
      </w:pPr>
      <w:r>
        <w:t xml:space="preserve">В целях решения указанных проблем на территории области была разработана и утверждена постановлением Администрации области от 11 октября 2011 г. N 397 областная долгосрочная целевая </w:t>
      </w:r>
      <w:hyperlink r:id="rId142" w:history="1">
        <w:r>
          <w:rPr>
            <w:color w:val="0000FF"/>
          </w:rPr>
          <w:t>программа</w:t>
        </w:r>
      </w:hyperlink>
      <w:r>
        <w:t xml:space="preserve"> "Развитие автомобильных дорог в Псковской области на период 2011 - 2015 годы". В рамках реализации указанной </w:t>
      </w:r>
      <w:hyperlink r:id="rId143" w:history="1">
        <w:r>
          <w:rPr>
            <w:color w:val="0000FF"/>
          </w:rPr>
          <w:t>программы</w:t>
        </w:r>
      </w:hyperlink>
      <w:r>
        <w:t xml:space="preserve"> за 2011 - 2012 годы была достигнута положительная динамика ключевых целевых индикаторов: доли автодорог общего пользования регионального значения, соответствующих нормативных требованиям к </w:t>
      </w:r>
      <w:r>
        <w:lastRenderedPageBreak/>
        <w:t>транспортно-эксплуатационным показателям, и доли протяженности искусственных сооружений на них с оценкой технического состояния "хорошо" и "удовлетворительно".</w:t>
      </w:r>
    </w:p>
    <w:p w:rsidR="007A35AA" w:rsidRDefault="007A35AA">
      <w:pPr>
        <w:pStyle w:val="ConsPlusNormal"/>
        <w:ind w:firstLine="540"/>
        <w:jc w:val="both"/>
      </w:pPr>
      <w:r>
        <w:t>Вместе с тем, состояние дорожной сети области требует дальнейшей реализации ранее начатых мер по развитию дорожной отрасли до 2020 года.</w:t>
      </w:r>
    </w:p>
    <w:p w:rsidR="007A35AA" w:rsidRDefault="007A35AA">
      <w:pPr>
        <w:pStyle w:val="ConsPlusNormal"/>
        <w:jc w:val="both"/>
      </w:pPr>
    </w:p>
    <w:p w:rsidR="007A35AA" w:rsidRDefault="007A35AA">
      <w:pPr>
        <w:pStyle w:val="ConsPlusNormal"/>
        <w:jc w:val="center"/>
      </w:pPr>
      <w:r>
        <w:t>II. Приоритеты Государственной политики области в сфере</w:t>
      </w:r>
    </w:p>
    <w:p w:rsidR="007A35AA" w:rsidRDefault="007A35AA">
      <w:pPr>
        <w:pStyle w:val="ConsPlusNormal"/>
        <w:jc w:val="center"/>
      </w:pPr>
      <w:r>
        <w:t>реализации подпрограммы, описание целей, задач подпрограммы,</w:t>
      </w:r>
    </w:p>
    <w:p w:rsidR="007A35AA" w:rsidRDefault="007A35AA">
      <w:pPr>
        <w:pStyle w:val="ConsPlusNormal"/>
        <w:jc w:val="center"/>
      </w:pPr>
      <w:r>
        <w:t>целевые индикаторы достижения целей и решения задач,</w:t>
      </w:r>
    </w:p>
    <w:p w:rsidR="007A35AA" w:rsidRDefault="007A35AA">
      <w:pPr>
        <w:pStyle w:val="ConsPlusNormal"/>
        <w:jc w:val="center"/>
      </w:pPr>
      <w:r>
        <w:t>основные ожидаемые конечные результаты подпрограммы</w:t>
      </w:r>
    </w:p>
    <w:p w:rsidR="007A35AA" w:rsidRDefault="007A35AA">
      <w:pPr>
        <w:pStyle w:val="ConsPlusNormal"/>
        <w:jc w:val="center"/>
      </w:pPr>
      <w:r>
        <w:t xml:space="preserve">(в ред. </w:t>
      </w:r>
      <w:hyperlink r:id="rId144"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31.12.2015 N 615)</w:t>
      </w:r>
    </w:p>
    <w:p w:rsidR="007A35AA" w:rsidRDefault="007A35AA">
      <w:pPr>
        <w:pStyle w:val="ConsPlusNormal"/>
        <w:jc w:val="center"/>
      </w:pPr>
    </w:p>
    <w:p w:rsidR="007A35AA" w:rsidRDefault="007A35AA">
      <w:pPr>
        <w:pStyle w:val="ConsPlusNormal"/>
        <w:ind w:firstLine="540"/>
        <w:jc w:val="both"/>
      </w:pPr>
      <w:r>
        <w:t xml:space="preserve">Подпрограмма разработана в соответствии с Транспортной </w:t>
      </w:r>
      <w:hyperlink r:id="rId145" w:history="1">
        <w:r>
          <w:rPr>
            <w:color w:val="0000FF"/>
          </w:rPr>
          <w:t>стратегией</w:t>
        </w:r>
      </w:hyperlink>
      <w:r>
        <w:t xml:space="preserve"> Российской Федерации на период до 2030 года, утвержденной распоряжением Правительства Российской Федерации от 22 ноября 2008 г. N 1734-р, а также государственной </w:t>
      </w:r>
      <w:hyperlink r:id="rId146" w:history="1">
        <w:r>
          <w:rPr>
            <w:color w:val="0000FF"/>
          </w:rPr>
          <w:t>программой</w:t>
        </w:r>
      </w:hyperlink>
      <w:r>
        <w:t xml:space="preserve"> Российской Федерации "Развитие транспортной системы", утвержденной постановлением Правительства Российской Федерации от 15 апреля 2014 г. N 319 "Об утверждении государственной программы Российской Федерации "Развитие транспортной системы".</w:t>
      </w:r>
    </w:p>
    <w:p w:rsidR="007A35AA" w:rsidRDefault="007A35AA">
      <w:pPr>
        <w:pStyle w:val="ConsPlusNormal"/>
        <w:ind w:firstLine="540"/>
        <w:jc w:val="both"/>
      </w:pPr>
      <w:r>
        <w:t>Целью подпрограммы является создание условий для безопасного и бесперебойного движения автомобильного транспорта путем обеспечения сохранности автодорог и улучшения их транспортно-эксплуатационного состояния.</w:t>
      </w:r>
    </w:p>
    <w:p w:rsidR="007A35AA" w:rsidRDefault="007A35AA">
      <w:pPr>
        <w:pStyle w:val="ConsPlusNormal"/>
        <w:ind w:firstLine="540"/>
        <w:jc w:val="both"/>
      </w:pPr>
      <w:r>
        <w:t>Достижение указанной цели обеспечивается за счет решения следующих задач:</w:t>
      </w:r>
    </w:p>
    <w:p w:rsidR="007A35AA" w:rsidRDefault="007A35AA">
      <w:pPr>
        <w:pStyle w:val="ConsPlusNormal"/>
        <w:ind w:firstLine="540"/>
        <w:jc w:val="both"/>
      </w:pPr>
      <w:r>
        <w:t>обеспечение сохранности автомобильных дорог общего пользования регионального значения и искусственных сооружений на них и приведение их в нормативное состояние, повышение безопасности дорожного движения;</w:t>
      </w:r>
    </w:p>
    <w:p w:rsidR="007A35AA" w:rsidRDefault="007A35AA">
      <w:pPr>
        <w:pStyle w:val="ConsPlusNormal"/>
        <w:ind w:firstLine="540"/>
        <w:jc w:val="both"/>
      </w:pPr>
      <w:r>
        <w:t>развитие сети автомобильных дорог общего пользования регионального значения по маршрутам движения транзитного и туристического транспорта;</w:t>
      </w:r>
    </w:p>
    <w:p w:rsidR="007A35AA" w:rsidRDefault="007A35AA">
      <w:pPr>
        <w:pStyle w:val="ConsPlusNormal"/>
        <w:ind w:firstLine="540"/>
        <w:jc w:val="both"/>
      </w:pPr>
      <w:r>
        <w:t>обеспечение сохранности и приведение в нормативное состояние автомобильных дорог общего пользования местного значения, дворовых территорий и проездов к ним.</w:t>
      </w:r>
    </w:p>
    <w:p w:rsidR="007A35AA" w:rsidRDefault="007A35AA">
      <w:pPr>
        <w:pStyle w:val="ConsPlusNormal"/>
        <w:ind w:firstLine="540"/>
        <w:jc w:val="both"/>
      </w:pPr>
      <w:r>
        <w:t>Целевыми индикаторами достижения цели и задач подпрограммы являются:</w:t>
      </w:r>
    </w:p>
    <w:p w:rsidR="007A35AA" w:rsidRDefault="007A35AA">
      <w:pPr>
        <w:pStyle w:val="ConsPlusNormal"/>
        <w:ind w:firstLine="540"/>
        <w:jc w:val="both"/>
      </w:pPr>
      <w:r>
        <w:t>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p w:rsidR="007A35AA" w:rsidRDefault="007A35AA">
      <w:pPr>
        <w:pStyle w:val="ConsPlusNormal"/>
        <w:ind w:firstLine="540"/>
        <w:jc w:val="both"/>
      </w:pPr>
      <w:r>
        <w:t>общая протяженность автомобильных дорог общего пользования регионального значения, соответствующих нормативным требованиям;</w:t>
      </w:r>
    </w:p>
    <w:p w:rsidR="007A35AA" w:rsidRDefault="007A35AA">
      <w:pPr>
        <w:pStyle w:val="ConsPlusNormal"/>
        <w:ind w:firstLine="540"/>
        <w:jc w:val="both"/>
      </w:pPr>
      <w:r>
        <w:t>прирост протяженности автомобильных дорог общего пользования регионального значения, вводимых в эксплуатацию после реконструкции и строительства (в сравнении с предшествующим годом);</w:t>
      </w:r>
    </w:p>
    <w:p w:rsidR="007A35AA" w:rsidRDefault="007A35AA">
      <w:pPr>
        <w:pStyle w:val="ConsPlusNormal"/>
        <w:ind w:firstLine="540"/>
        <w:jc w:val="both"/>
      </w:pPr>
      <w:r>
        <w:t>прирост протяженности сети автомобильных дорог регионального значения в результате строительства новых автомобильных дорог (в сравнении с предшествующим годом);</w:t>
      </w:r>
    </w:p>
    <w:p w:rsidR="007A35AA" w:rsidRDefault="007A35AA">
      <w:pPr>
        <w:pStyle w:val="ConsPlusNormal"/>
        <w:ind w:firstLine="540"/>
        <w:jc w:val="both"/>
      </w:pPr>
      <w:r>
        <w:t>прирост протяженности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w:t>
      </w:r>
    </w:p>
    <w:p w:rsidR="007A35AA" w:rsidRDefault="007A35AA">
      <w:pPr>
        <w:pStyle w:val="ConsPlusNormal"/>
        <w:ind w:firstLine="540"/>
        <w:jc w:val="both"/>
      </w:pPr>
      <w:r>
        <w:t>прирост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(в сравнении с предшествующим годом);</w:t>
      </w:r>
    </w:p>
    <w:p w:rsidR="007A35AA" w:rsidRDefault="007A35AA">
      <w:pPr>
        <w:pStyle w:val="ConsPlusNormal"/>
        <w:ind w:firstLine="540"/>
        <w:jc w:val="both"/>
      </w:pPr>
      <w:r>
        <w:t>прирост протяженности автомобильных дорог общего пользования местного значения, вводимых в эксплуатацию после реконструкции и строительства (в сравнении с предшествующим годом);</w:t>
      </w:r>
    </w:p>
    <w:p w:rsidR="007A35AA" w:rsidRDefault="007A35AA">
      <w:pPr>
        <w:pStyle w:val="ConsPlusNormal"/>
        <w:ind w:firstLine="540"/>
        <w:jc w:val="both"/>
      </w:pPr>
      <w:r>
        <w:t>прирост протяженности сети автомобильных дорог местного значения в результате строительства новых автомобильных дорог (в сравнении с предшествующим годом);</w:t>
      </w:r>
    </w:p>
    <w:p w:rsidR="007A35AA" w:rsidRDefault="007A35AA">
      <w:pPr>
        <w:pStyle w:val="ConsPlusNormal"/>
        <w:ind w:firstLine="540"/>
        <w:jc w:val="both"/>
      </w:pPr>
      <w: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w:t>
      </w:r>
      <w:r>
        <w:lastRenderedPageBreak/>
        <w:t>результате реконструкции автомобильных дорог (в сравнении с предшествующим годом);</w:t>
      </w:r>
    </w:p>
    <w:p w:rsidR="007A35AA" w:rsidRDefault="007A35AA">
      <w:pPr>
        <w:pStyle w:val="ConsPlusNormal"/>
        <w:ind w:firstLine="540"/>
        <w:jc w:val="both"/>
      </w:pPr>
      <w:r>
        <w:t>доля протяженности автомобильных дорог общего пользования регионального значения, не отвечающих нормативным требованиям (в общей протяженности автомобильных дорог общего пользования регионального значения);</w:t>
      </w:r>
    </w:p>
    <w:p w:rsidR="007A35AA" w:rsidRDefault="007A35AA">
      <w:pPr>
        <w:pStyle w:val="ConsPlusNormal"/>
        <w:ind w:firstLine="540"/>
        <w:jc w:val="both"/>
      </w:pPr>
      <w:r>
        <w:t>прирост протяженности автомобильных дорог общего пользования регионального (межмуниципального) и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p w:rsidR="007A35AA" w:rsidRDefault="007A35AA">
      <w:pPr>
        <w:pStyle w:val="ConsPlusNormal"/>
        <w:ind w:firstLine="540"/>
        <w:jc w:val="both"/>
      </w:pPr>
      <w:r>
        <w:t>прирост протяженности автомобильных дорог общего пользования регионального (межмуниципального)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p w:rsidR="007A35AA" w:rsidRDefault="007A35AA">
      <w:pPr>
        <w:pStyle w:val="ConsPlusNormal"/>
        <w:ind w:firstLine="540"/>
        <w:jc w:val="both"/>
      </w:pPr>
      <w:r>
        <w:t>прирост протяженности автомобильных дорог общего пользования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p w:rsidR="007A35AA" w:rsidRDefault="007A35AA">
      <w:pPr>
        <w:pStyle w:val="ConsPlusNormal"/>
        <w:ind w:firstLine="540"/>
        <w:jc w:val="both"/>
      </w:pPr>
      <w:r>
        <w:t>общая протяженность автомобильных дорог общего пользования регионального (межмуниципального) и местного значения, соответствующих нормативным требованиям к транспортно-эксплуатационным показателям;</w:t>
      </w:r>
    </w:p>
    <w:p w:rsidR="007A35AA" w:rsidRDefault="007A35AA">
      <w:pPr>
        <w:pStyle w:val="ConsPlusNormal"/>
        <w:ind w:firstLine="540"/>
        <w:jc w:val="both"/>
      </w:pPr>
      <w:r>
        <w:t>доля автомобильных дорог общего пользования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местного значения);</w:t>
      </w:r>
    </w:p>
    <w:p w:rsidR="007A35AA" w:rsidRDefault="007A35AA">
      <w:pPr>
        <w:pStyle w:val="ConsPlusNormal"/>
        <w:ind w:firstLine="540"/>
        <w:jc w:val="both"/>
      </w:pPr>
      <w:r>
        <w:t>прирост количества и протяженности уникальных искусственных сооружений, завершенных капитальным ремонтом или ремонтом (в сравнении с предшествующим годом);</w:t>
      </w:r>
    </w:p>
    <w:p w:rsidR="007A35AA" w:rsidRDefault="007A35AA">
      <w:pPr>
        <w:pStyle w:val="ConsPlusNormal"/>
        <w:ind w:firstLine="540"/>
        <w:jc w:val="both"/>
      </w:pPr>
      <w:r>
        <w:t>доля уникальных искусственных сооружений, находящихся в предаварийном или аварийном состоянии (в общем количестве уникальных искусственных сооружений);</w:t>
      </w:r>
    </w:p>
    <w:p w:rsidR="007A35AA" w:rsidRDefault="007A35AA">
      <w:pPr>
        <w:pStyle w:val="ConsPlusNormal"/>
        <w:ind w:firstLine="540"/>
        <w:jc w:val="both"/>
      </w:pPr>
      <w:r>
        <w:t>доля автомобильных дорог общего пользования регионального и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 местного значения).</w:t>
      </w:r>
    </w:p>
    <w:p w:rsidR="007A35AA" w:rsidRDefault="007A35AA">
      <w:pPr>
        <w:pStyle w:val="ConsPlusNormal"/>
        <w:jc w:val="both"/>
      </w:pPr>
      <w:r>
        <w:t xml:space="preserve">(в ред. </w:t>
      </w:r>
      <w:hyperlink r:id="rId147" w:history="1">
        <w:r>
          <w:rPr>
            <w:color w:val="0000FF"/>
          </w:rPr>
          <w:t>постановления</w:t>
        </w:r>
      </w:hyperlink>
      <w:r>
        <w:t xml:space="preserve"> Администрации Псковской области от 17.06.2016 N 199)</w:t>
      </w:r>
    </w:p>
    <w:p w:rsidR="007A35AA" w:rsidRDefault="007A35AA">
      <w:pPr>
        <w:pStyle w:val="ConsPlusNormal"/>
        <w:ind w:firstLine="540"/>
        <w:jc w:val="both"/>
      </w:pPr>
      <w:r>
        <w:t>В результате реализации подпрограммы предполагается:</w:t>
      </w:r>
    </w:p>
    <w:p w:rsidR="007A35AA" w:rsidRDefault="007A35AA">
      <w:pPr>
        <w:pStyle w:val="ConsPlusNormal"/>
        <w:jc w:val="both"/>
      </w:pPr>
      <w:r>
        <w:t xml:space="preserve">(в ред. </w:t>
      </w:r>
      <w:hyperlink r:id="rId148" w:history="1">
        <w:r>
          <w:rPr>
            <w:color w:val="0000FF"/>
          </w:rPr>
          <w:t>постановления</w:t>
        </w:r>
      </w:hyperlink>
      <w:r>
        <w:t xml:space="preserve"> Администрации Псковской области от 17.06.2016 N 199)</w:t>
      </w:r>
    </w:p>
    <w:p w:rsidR="007A35AA" w:rsidRDefault="007A35AA">
      <w:pPr>
        <w:pStyle w:val="ConsPlusNormal"/>
        <w:ind w:firstLine="540"/>
        <w:jc w:val="both"/>
      </w:pPr>
      <w:r>
        <w:t>увеличение доли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(2888,8 км);</w:t>
      </w:r>
    </w:p>
    <w:p w:rsidR="007A35AA" w:rsidRDefault="007A35AA">
      <w:pPr>
        <w:pStyle w:val="ConsPlusNormal"/>
        <w:jc w:val="both"/>
      </w:pPr>
      <w:r>
        <w:t xml:space="preserve">(в ред. </w:t>
      </w:r>
      <w:hyperlink r:id="rId149" w:history="1">
        <w:r>
          <w:rPr>
            <w:color w:val="0000FF"/>
          </w:rPr>
          <w:t>постановления</w:t>
        </w:r>
      </w:hyperlink>
      <w:r>
        <w:t xml:space="preserve"> Администрации Псковской области от 17.06.2016 N 199)</w:t>
      </w:r>
    </w:p>
    <w:p w:rsidR="007A35AA" w:rsidRDefault="007A35AA">
      <w:pPr>
        <w:pStyle w:val="ConsPlusNormal"/>
        <w:ind w:firstLine="540"/>
        <w:jc w:val="both"/>
      </w:pPr>
      <w:r>
        <w:t>увеличение протяженности автомобильных дорог общего пользования регионального значения, вводимых в эксплуатацию после реконструкции и строительства, к 2021 году на 75,408 км, с обеспечением возможности удвоения объемов строительства и реконструкции за период 2013 - 2022 г.г. (в сравнении с 2003 - 2012 г.г.);</w:t>
      </w:r>
    </w:p>
    <w:p w:rsidR="007A35AA" w:rsidRDefault="007A35AA">
      <w:pPr>
        <w:pStyle w:val="ConsPlusNormal"/>
        <w:jc w:val="both"/>
      </w:pPr>
      <w:r>
        <w:t xml:space="preserve">(в ред. </w:t>
      </w:r>
      <w:hyperlink r:id="rId150" w:history="1">
        <w:r>
          <w:rPr>
            <w:color w:val="0000FF"/>
          </w:rPr>
          <w:t>постановления</w:t>
        </w:r>
      </w:hyperlink>
      <w:r>
        <w:t xml:space="preserve"> Администрации Псковской области от 17.06.2016 N 199)</w:t>
      </w:r>
    </w:p>
    <w:p w:rsidR="007A35AA" w:rsidRDefault="007A35AA">
      <w:pPr>
        <w:pStyle w:val="ConsPlusNormal"/>
        <w:ind w:firstLine="540"/>
        <w:jc w:val="both"/>
      </w:pPr>
      <w:r>
        <w:t>увеличение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к 2021 году на 2390 тыс. кв. м, а также обеспечение возможности удвоения объемов строительства и реконструкции за период 2013 - 2022 г.г. (в сравнении с 2003 - 2012 г.г.).</w:t>
      </w:r>
    </w:p>
    <w:p w:rsidR="007A35AA" w:rsidRDefault="007A35AA">
      <w:pPr>
        <w:pStyle w:val="ConsPlusNormal"/>
        <w:jc w:val="both"/>
      </w:pPr>
      <w:r>
        <w:t xml:space="preserve">(абзац введен </w:t>
      </w:r>
      <w:hyperlink r:id="rId151" w:history="1">
        <w:r>
          <w:rPr>
            <w:color w:val="0000FF"/>
          </w:rPr>
          <w:t>постановлением</w:t>
        </w:r>
      </w:hyperlink>
      <w:r>
        <w:t xml:space="preserve"> Администрации Псковской области от 17.06.2016 N 199)</w:t>
      </w:r>
    </w:p>
    <w:p w:rsidR="007A35AA" w:rsidRDefault="007A35AA">
      <w:pPr>
        <w:pStyle w:val="ConsPlusNormal"/>
        <w:jc w:val="both"/>
      </w:pPr>
    </w:p>
    <w:p w:rsidR="007A35AA" w:rsidRDefault="007A35AA">
      <w:pPr>
        <w:pStyle w:val="ConsPlusNormal"/>
        <w:jc w:val="center"/>
      </w:pPr>
      <w:r>
        <w:t>III. Сроки и этапы реализации подпрограммы</w:t>
      </w:r>
    </w:p>
    <w:p w:rsidR="007A35AA" w:rsidRDefault="007A35AA">
      <w:pPr>
        <w:pStyle w:val="ConsPlusNormal"/>
        <w:jc w:val="both"/>
      </w:pPr>
    </w:p>
    <w:p w:rsidR="007A35AA" w:rsidRDefault="007A35AA">
      <w:pPr>
        <w:pStyle w:val="ConsPlusNormal"/>
        <w:ind w:firstLine="540"/>
        <w:jc w:val="both"/>
      </w:pPr>
      <w:r>
        <w:t xml:space="preserve">Подпрограмма разработана на период 2014-2020 годы. Реализация программных мероприятий в указанный расчетный период позволит сформировать фундамент для дальнейшего перехода от вынужденной в условиях ограниченного финансирования политики устранения ограничений, вызываемых недостатками автомобильно-дорожной сети, к политике </w:t>
      </w:r>
      <w:r>
        <w:lastRenderedPageBreak/>
        <w:t>профилактики или предупреждения возможности возникновения данных ограничений.</w:t>
      </w:r>
    </w:p>
    <w:p w:rsidR="007A35AA" w:rsidRDefault="007A35AA">
      <w:pPr>
        <w:pStyle w:val="ConsPlusNormal"/>
        <w:jc w:val="both"/>
      </w:pPr>
    </w:p>
    <w:p w:rsidR="007A35AA" w:rsidRDefault="007A35AA">
      <w:pPr>
        <w:pStyle w:val="ConsPlusNormal"/>
        <w:jc w:val="center"/>
      </w:pPr>
      <w:r>
        <w:t>IV. Характеристика основных мероприятий подпрограммы</w:t>
      </w:r>
    </w:p>
    <w:p w:rsidR="007A35AA" w:rsidRDefault="007A35AA">
      <w:pPr>
        <w:pStyle w:val="ConsPlusNormal"/>
        <w:jc w:val="both"/>
      </w:pPr>
    </w:p>
    <w:p w:rsidR="007A35AA" w:rsidRDefault="007A35AA">
      <w:pPr>
        <w:pStyle w:val="ConsPlusNormal"/>
        <w:ind w:firstLine="540"/>
        <w:jc w:val="both"/>
      </w:pPr>
      <w:r>
        <w:t>Основными мероприятиями подпрограммы являются следующие:</w:t>
      </w:r>
    </w:p>
    <w:p w:rsidR="007A35AA" w:rsidRDefault="007A35AA">
      <w:pPr>
        <w:pStyle w:val="ConsPlusNormal"/>
        <w:ind w:firstLine="540"/>
        <w:jc w:val="both"/>
      </w:pPr>
      <w:r>
        <w:t>4.1. Основное мероприятие "Выполнение работ по обеспечению сохранности автомобильных дорог общего пользования регионального значения и искусственных сооружений на них и приведению их в нормативное состояние, повышению безопасности дорожного движения".</w:t>
      </w:r>
    </w:p>
    <w:p w:rsidR="007A35AA" w:rsidRDefault="007A35AA">
      <w:pPr>
        <w:pStyle w:val="ConsPlusNormal"/>
        <w:ind w:firstLine="540"/>
        <w:jc w:val="both"/>
      </w:pPr>
      <w:r>
        <w:t>Указанное основное мероприятие включает в себя мероприятие "Содержание, ремонт, капитальный ремонт автомобильных дорог общего пользования регионального значения и искусственных дорожных сооружений на них, мероприятия по повышению безопасности дорожного движения, включая проектирование".</w:t>
      </w:r>
    </w:p>
    <w:p w:rsidR="007A35AA" w:rsidRDefault="007A35AA">
      <w:pPr>
        <w:pStyle w:val="ConsPlusNormal"/>
        <w:ind w:firstLine="540"/>
        <w:jc w:val="both"/>
      </w:pPr>
      <w:r>
        <w:t>Содержание автомобильных дорог общего пользования регионального значения и искусственных дорожных сооружений на них предполагают обеспечение сохранности автомобильных дорог, долговечности и надежности конструкций и сооружений.</w:t>
      </w:r>
    </w:p>
    <w:p w:rsidR="007A35AA" w:rsidRDefault="007A35AA">
      <w:pPr>
        <w:pStyle w:val="ConsPlusNormal"/>
        <w:ind w:firstLine="540"/>
        <w:jc w:val="both"/>
      </w:pPr>
      <w:r>
        <w:t xml:space="preserve">Мероприятия по содержанию автомобильных дорог общего пользования регионального значения и искусственных сооружений на них включают работы по содержанию автомобильных дорог общего пользования регионального значения и искусственных дорожных сооружений на них в соответствии с </w:t>
      </w:r>
      <w:hyperlink r:id="rId152" w:history="1">
        <w:r>
          <w:rPr>
            <w:color w:val="0000FF"/>
          </w:rPr>
          <w:t>Классификацией</w:t>
        </w:r>
      </w:hyperlink>
      <w:r>
        <w:t xml:space="preserve"> работ по капитальному ремонту, ремонту и содержанию автомобильных дорог, утвержденной приказом Министерства транспорта Российской Федерации от 16 ноября 2012 г. N 402. Сведения о финансировании работ по содержанию автомобильных дорог общего пользования регионального значения и искусственных сооружений на них в 2016 - 2017 годах представлены в </w:t>
      </w:r>
      <w:hyperlink w:anchor="P3334" w:history="1">
        <w:r>
          <w:rPr>
            <w:color w:val="0000FF"/>
          </w:rPr>
          <w:t>приложении N 7</w:t>
        </w:r>
      </w:hyperlink>
      <w:r>
        <w:t xml:space="preserve"> к настоящей подпрограмме.</w:t>
      </w:r>
    </w:p>
    <w:p w:rsidR="007A35AA" w:rsidRDefault="007A35AA">
      <w:pPr>
        <w:pStyle w:val="ConsPlusNormal"/>
        <w:jc w:val="both"/>
      </w:pPr>
      <w:r>
        <w:t xml:space="preserve">(в ред. </w:t>
      </w:r>
      <w:hyperlink r:id="rId153"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Работы по содержанию включают в себя работы по:</w:t>
      </w:r>
    </w:p>
    <w:p w:rsidR="007A35AA" w:rsidRDefault="007A35AA">
      <w:pPr>
        <w:pStyle w:val="ConsPlusNormal"/>
        <w:ind w:firstLine="540"/>
        <w:jc w:val="both"/>
      </w:pPr>
      <w:r>
        <w:t>содержанию земляного полотна и водоотводу (ремонтная планировка и подсыпка обочин земляного полотна, устройство поперечных дренажных прорезей на обочинах для отвода воды и их ликвидация, скашивание травы и т.д.);</w:t>
      </w:r>
    </w:p>
    <w:p w:rsidR="007A35AA" w:rsidRDefault="007A35AA">
      <w:pPr>
        <w:pStyle w:val="ConsPlusNormal"/>
        <w:ind w:firstLine="540"/>
        <w:jc w:val="both"/>
      </w:pPr>
      <w:r>
        <w:t>содержанию покрытия (сборка посторонних предметов и мусора с элементов дороги, ямочный ремонт покрытия и т.д.);</w:t>
      </w:r>
    </w:p>
    <w:p w:rsidR="007A35AA" w:rsidRDefault="007A35AA">
      <w:pPr>
        <w:pStyle w:val="ConsPlusNormal"/>
        <w:ind w:firstLine="540"/>
        <w:jc w:val="both"/>
      </w:pPr>
      <w:r>
        <w:t>содержанию искусственных сооружений (заделка швов в железобетонных трубах, содержание проезжей части, тротуаров, перил, промывка деформационных швов железобетонных мостов и т.д.);</w:t>
      </w:r>
    </w:p>
    <w:p w:rsidR="007A35AA" w:rsidRDefault="007A35AA">
      <w:pPr>
        <w:pStyle w:val="ConsPlusNormal"/>
        <w:ind w:firstLine="540"/>
        <w:jc w:val="both"/>
      </w:pPr>
      <w:r>
        <w:t>содержанию средств обстановки дороги и благоустройству (чистка и мойка дорожных знаков, окраска стоек дорожных знаков, замена стоек дорожных знаков, очистка барьерного ограждения, очистка автобусных остановок, очистка, мойка и покраска автопавильонов и т.д.);</w:t>
      </w:r>
    </w:p>
    <w:p w:rsidR="007A35AA" w:rsidRDefault="007A35AA">
      <w:pPr>
        <w:pStyle w:val="ConsPlusNormal"/>
        <w:ind w:firstLine="540"/>
        <w:jc w:val="both"/>
      </w:pPr>
      <w:r>
        <w:t>вырубке кустарника и деревьев на откосах, в полосе отвода и на кривых малого радиуса в пределах обеспечения видимости и т.д.</w:t>
      </w:r>
    </w:p>
    <w:p w:rsidR="007A35AA" w:rsidRDefault="007A35AA">
      <w:pPr>
        <w:pStyle w:val="ConsPlusNormal"/>
        <w:ind w:firstLine="540"/>
        <w:jc w:val="both"/>
      </w:pPr>
      <w:r>
        <w:t>Работы по зимнему содержанию включают работы по очистке от снега проезжей части, земельного полотна, средств обустройства, ликвидацию зимней скользкости, зимнее содержание искусственных сооружений.</w:t>
      </w:r>
    </w:p>
    <w:p w:rsidR="007A35AA" w:rsidRDefault="007A35AA">
      <w:pPr>
        <w:pStyle w:val="ConsPlusNormal"/>
        <w:ind w:firstLine="540"/>
        <w:jc w:val="both"/>
      </w:pPr>
      <w:r>
        <w:t>Мероприятия по капитальному ремонту и ремонту автомобильных дорог общего пользования регионального значения направлены на увеличение протяженности автомобильных дорог регионального значения, соответствующих нормативным требованиям, увеличение пропускной способности, профилактику возникновения опасных участков на сети автомобильных дорог регионального значения, повышение их технических характеристик, разработку проектной документации.</w:t>
      </w:r>
    </w:p>
    <w:p w:rsidR="007A35AA" w:rsidRDefault="007A35AA">
      <w:pPr>
        <w:pStyle w:val="ConsPlusNormal"/>
        <w:ind w:firstLine="540"/>
        <w:jc w:val="both"/>
      </w:pPr>
      <w:r>
        <w:t>При определении участков автомобильных дорог, подлежащих капитальному ремонту и ремонту, учитывается степень их износа и аварийность, социально-экономическая значимость восстановления для удовлетворения потребностей населения и развития области. Приоритет отдается ремонту автодорог, проходящим по основным туристическим маршрутам области, а также ремонту дорог на подходах к пограничным пунктам пропуска.</w:t>
      </w:r>
    </w:p>
    <w:p w:rsidR="007A35AA" w:rsidRDefault="007A35AA">
      <w:pPr>
        <w:pStyle w:val="ConsPlusNormal"/>
        <w:ind w:firstLine="540"/>
        <w:jc w:val="both"/>
      </w:pPr>
      <w:r>
        <w:t xml:space="preserve">Мероприятия по капитальному ремонту и ремонту искусственных дорожных сооружений на </w:t>
      </w:r>
      <w:r>
        <w:lastRenderedPageBreak/>
        <w:t>автомобильных дорогах общего пользования регионального значения направлены на увеличение протяженности мостовых сооружений с оценкой "хорошо", повышение их технических характеристик, разработку проектной документации.</w:t>
      </w:r>
    </w:p>
    <w:p w:rsidR="007A35AA" w:rsidRDefault="007A35AA">
      <w:pPr>
        <w:pStyle w:val="ConsPlusNormal"/>
        <w:ind w:firstLine="540"/>
        <w:jc w:val="both"/>
      </w:pPr>
      <w:r>
        <w:t xml:space="preserve">При определении приоритетного перечня мостовых сооружений и труб, подлежащих капитальному ремонту и ремонту, учитывается степень их износа, достижение предельного возраста эксплуатации, а также социально-экономическая значимость и расположенность на автодорогах, проходящих по туристическим и "транзитным" маршрутам. Адресный </w:t>
      </w:r>
      <w:hyperlink w:anchor="P4181" w:history="1">
        <w:r>
          <w:rPr>
            <w:color w:val="0000FF"/>
          </w:rPr>
          <w:t>перечень</w:t>
        </w:r>
      </w:hyperlink>
      <w:r>
        <w:t xml:space="preserve"> объектов капитального ремонта и ремонта искусственных дорожных сооружений, находящихся на автомобильных дорогах общего пользования регионального значения, с целью снятия ограничений по грузоподъемности" представлен в приложении N 9 к настоящей подпрограмме.</w:t>
      </w:r>
    </w:p>
    <w:p w:rsidR="007A35AA" w:rsidRDefault="007A35AA">
      <w:pPr>
        <w:pStyle w:val="ConsPlusNormal"/>
        <w:jc w:val="both"/>
      </w:pPr>
      <w:r>
        <w:t xml:space="preserve">(в ред. </w:t>
      </w:r>
      <w:hyperlink r:id="rId154" w:history="1">
        <w:r>
          <w:rPr>
            <w:color w:val="0000FF"/>
          </w:rPr>
          <w:t>постановления</w:t>
        </w:r>
      </w:hyperlink>
      <w:r>
        <w:t xml:space="preserve"> Администрации Псковской области от 17.06.2016 N 199)</w:t>
      </w:r>
    </w:p>
    <w:p w:rsidR="007A35AA" w:rsidRDefault="007A35AA">
      <w:pPr>
        <w:pStyle w:val="ConsPlusNormal"/>
        <w:ind w:firstLine="540"/>
        <w:jc w:val="both"/>
      </w:pPr>
      <w:r>
        <w:t xml:space="preserve">Мероприятия по строительству, реконструкции и ремонту уникальных искусственных дорожных сооружений по решению Правительства Российской Федерации направлены на приведение в нормативное состояние уникальных искусственных дорожных сооружений (общая длина которых более чем 100 метров и/или длина пролета более чем 60 метров), находящихся в аварийном состоянии. Адресный перечень объектов по строительству, реконструкции и ремонту уникальных искусственных дорожных сооружений по решению Правительства Российской Федерации на 2014 - 2020 годы представлен в </w:t>
      </w:r>
      <w:hyperlink w:anchor="P3400" w:history="1">
        <w:r>
          <w:rPr>
            <w:color w:val="0000FF"/>
          </w:rPr>
          <w:t>приложении N 8</w:t>
        </w:r>
      </w:hyperlink>
      <w:r>
        <w:t xml:space="preserve"> к настоящей подпрограмме.</w:t>
      </w:r>
    </w:p>
    <w:p w:rsidR="007A35AA" w:rsidRDefault="007A35AA">
      <w:pPr>
        <w:pStyle w:val="ConsPlusNormal"/>
        <w:jc w:val="both"/>
      </w:pPr>
      <w:r>
        <w:t xml:space="preserve">(в ред. </w:t>
      </w:r>
      <w:hyperlink r:id="rId155"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Мероприятия по повышению безопасности дорожного движения направлены на ликвидацию существующих очагов аварийности, профилактику возникновения дорожно-транспортных происшествий, а также обеспечение комфортности пассажирских перевозок.</w:t>
      </w:r>
    </w:p>
    <w:p w:rsidR="007A35AA" w:rsidRDefault="007A35AA">
      <w:pPr>
        <w:pStyle w:val="ConsPlusNormal"/>
        <w:jc w:val="both"/>
      </w:pPr>
      <w:r>
        <w:t xml:space="preserve">(абзац введен </w:t>
      </w:r>
      <w:hyperlink r:id="rId156" w:history="1">
        <w:r>
          <w:rPr>
            <w:color w:val="0000FF"/>
          </w:rPr>
          <w:t>постановлением</w:t>
        </w:r>
      </w:hyperlink>
      <w:r>
        <w:t xml:space="preserve"> Администрации Псковской области от 31.12.2015 N 615)</w:t>
      </w:r>
    </w:p>
    <w:p w:rsidR="007A35AA" w:rsidRDefault="007A35AA">
      <w:pPr>
        <w:pStyle w:val="ConsPlusNormal"/>
        <w:ind w:firstLine="540"/>
        <w:jc w:val="both"/>
      </w:pPr>
      <w:r>
        <w:t>4.2. Основное мероприятие "Выполнение работ по развитию сети автомобильных дорог общего пользования регионального значения по маршрутам движения транзитного и туристического транспорта".</w:t>
      </w:r>
    </w:p>
    <w:p w:rsidR="007A35AA" w:rsidRDefault="007A35AA">
      <w:pPr>
        <w:pStyle w:val="ConsPlusNormal"/>
        <w:ind w:firstLine="540"/>
        <w:jc w:val="both"/>
      </w:pPr>
      <w:r>
        <w:t>Указанное основное мероприятие включает в себя следующие мероприятия, направленные на выполнение поручений Президента Российской Федерации от 22 декабря 2012 г. N Пр-3410 и Правительства Российской Федерации от 28 декабря 2012 г. N ДМ-П13-8043 в части обеспечения удвоения объемов строительства (реконструкции) автомобильных дорог общего пользования регионального (межмуниципального) и местного значения в период 2013 - 2022 годов по сравнению с 2003 - 2012 годами:</w:t>
      </w:r>
    </w:p>
    <w:p w:rsidR="007A35AA" w:rsidRDefault="007A35AA">
      <w:pPr>
        <w:pStyle w:val="ConsPlusNormal"/>
        <w:ind w:firstLine="540"/>
        <w:jc w:val="both"/>
      </w:pPr>
      <w:r>
        <w:t>1. "Осуществление крупных особо важных для социально-экономического развития Российской Федерации проектов строительства и реконструкции автомобильных дорог общего пользования регионального и местного значения".</w:t>
      </w:r>
    </w:p>
    <w:p w:rsidR="007A35AA" w:rsidRDefault="007A35AA">
      <w:pPr>
        <w:pStyle w:val="ConsPlusNormal"/>
        <w:ind w:firstLine="540"/>
        <w:jc w:val="both"/>
      </w:pPr>
      <w:r>
        <w:t>2. "Развитие и увеличение пропускной способности автомобильных дорог общего пользования регионального и местного значения".</w:t>
      </w:r>
    </w:p>
    <w:p w:rsidR="007A35AA" w:rsidRDefault="007A35AA">
      <w:pPr>
        <w:pStyle w:val="ConsPlusNormal"/>
        <w:ind w:firstLine="540"/>
        <w:jc w:val="both"/>
      </w:pPr>
      <w:r>
        <w:t xml:space="preserve">Адресный </w:t>
      </w:r>
      <w:hyperlink w:anchor="P1700" w:history="1">
        <w:r>
          <w:rPr>
            <w:color w:val="0000FF"/>
          </w:rPr>
          <w:t>перечень</w:t>
        </w:r>
      </w:hyperlink>
      <w:r>
        <w:t xml:space="preserve"> объектов строительства и реконструкции автомобильных дорог общего пользования регионального значения на 2014 - 2020 годы приведен в приложении N 3 к настоящей подпрограмме.</w:t>
      </w:r>
    </w:p>
    <w:p w:rsidR="007A35AA" w:rsidRDefault="007A35AA">
      <w:pPr>
        <w:pStyle w:val="ConsPlusNormal"/>
        <w:ind w:firstLine="540"/>
        <w:jc w:val="both"/>
      </w:pPr>
      <w:r>
        <w:t xml:space="preserve">Сведения об объемах ввода в эксплуатацию после строительства и реконструкции автомобильных дорог общего пользования регионального и местного значения в период 2003 - 2022 годов приведены в </w:t>
      </w:r>
      <w:hyperlink w:anchor="P2922" w:history="1">
        <w:r>
          <w:rPr>
            <w:color w:val="0000FF"/>
          </w:rPr>
          <w:t>приложении N 4</w:t>
        </w:r>
      </w:hyperlink>
      <w:r>
        <w:t xml:space="preserve"> к настоящей подпрограмме.</w:t>
      </w:r>
    </w:p>
    <w:p w:rsidR="007A35AA" w:rsidRDefault="007A35AA">
      <w:pPr>
        <w:pStyle w:val="ConsPlusNormal"/>
        <w:ind w:firstLine="540"/>
        <w:jc w:val="both"/>
      </w:pPr>
      <w:hyperlink w:anchor="P3146" w:history="1">
        <w:r>
          <w:rPr>
            <w:color w:val="0000FF"/>
          </w:rPr>
          <w:t>Сведения</w:t>
        </w:r>
      </w:hyperlink>
      <w:r>
        <w:t xml:space="preserve"> о протяженности автомобильных дорог общего пользования на территории Псковской области в 2014 - 2022 годах приведены в приложении N 5 к настоящей подпрограмме.</w:t>
      </w:r>
    </w:p>
    <w:p w:rsidR="007A35AA" w:rsidRDefault="007A35AA">
      <w:pPr>
        <w:pStyle w:val="ConsPlusNormal"/>
        <w:jc w:val="both"/>
      </w:pPr>
      <w:r>
        <w:t xml:space="preserve">(подраздел 4.2 в ред. </w:t>
      </w:r>
      <w:hyperlink r:id="rId157" w:history="1">
        <w:r>
          <w:rPr>
            <w:color w:val="0000FF"/>
          </w:rPr>
          <w:t>постановления</w:t>
        </w:r>
      </w:hyperlink>
      <w:r>
        <w:t xml:space="preserve"> Администрации Псковской области от 30.04.2015 N 210)</w:t>
      </w:r>
    </w:p>
    <w:p w:rsidR="007A35AA" w:rsidRDefault="007A35AA">
      <w:pPr>
        <w:pStyle w:val="ConsPlusNormal"/>
        <w:ind w:firstLine="540"/>
        <w:jc w:val="both"/>
      </w:pPr>
      <w:r>
        <w:t xml:space="preserve">4.3. Исключен. - </w:t>
      </w:r>
      <w:hyperlink r:id="rId158" w:history="1">
        <w:r>
          <w:rPr>
            <w:color w:val="0000FF"/>
          </w:rPr>
          <w:t>Постановление</w:t>
        </w:r>
      </w:hyperlink>
      <w:r>
        <w:t xml:space="preserve"> Администрации Псковской области от 30.04.2015 N 210.</w:t>
      </w:r>
    </w:p>
    <w:p w:rsidR="007A35AA" w:rsidRDefault="007A35AA">
      <w:pPr>
        <w:pStyle w:val="ConsPlusNormal"/>
        <w:ind w:firstLine="540"/>
        <w:jc w:val="both"/>
      </w:pPr>
      <w:r>
        <w:t>4.4. Основное мероприятие "Выполнение работ по обеспечению сохранности и приведению в нормативное состояние автомобильных дорог общего пользования местного значения, дворовых территорий и проездов к ним".</w:t>
      </w:r>
    </w:p>
    <w:p w:rsidR="007A35AA" w:rsidRDefault="007A35AA">
      <w:pPr>
        <w:pStyle w:val="ConsPlusNormal"/>
        <w:ind w:firstLine="540"/>
        <w:jc w:val="both"/>
      </w:pPr>
      <w:r>
        <w:t>Указанное основное мероприятие включает в себя мероприятие "Осуществление дорожной деятельности в отношении автомобильных дорог общего пользования местного значения, а также капитальный ремонт и ремонт дворовых территорий многоквартирных домов, проездов к дворовым территориям многоквартирных домов населенных пунктов области".</w:t>
      </w:r>
    </w:p>
    <w:p w:rsidR="007A35AA" w:rsidRDefault="007A35AA">
      <w:pPr>
        <w:pStyle w:val="ConsPlusNormal"/>
        <w:ind w:firstLine="540"/>
        <w:jc w:val="both"/>
      </w:pPr>
      <w:r>
        <w:lastRenderedPageBreak/>
        <w:t>Мероприятие направлено на прирост площади поверхности автомобильных дорог общего пользования местного значения, а также дворовых территорий и проездов к ним, приведенных в нормативное состояние, в рамках реализации соответствующих муниципальных программ.</w:t>
      </w:r>
    </w:p>
    <w:p w:rsidR="007A35AA" w:rsidRDefault="007A35AA">
      <w:pPr>
        <w:pStyle w:val="ConsPlusNormal"/>
        <w:ind w:firstLine="540"/>
        <w:jc w:val="both"/>
      </w:pPr>
      <w:r>
        <w:t>Кроме того, основное мероприятие включает в себя мероприятие "Строительство и реконструкция автомобильных дорог общего пользования местного значения по решениям Правительства Российской Федерации", направленное на обеспечение удвоения объемов строительства (реконструкции) автомобильных дорог общего пользования в период 2013 - 2022 годов по сравнению с 2003 - 2012 годами.</w:t>
      </w:r>
    </w:p>
    <w:p w:rsidR="007A35AA" w:rsidRDefault="007A35AA">
      <w:pPr>
        <w:pStyle w:val="ConsPlusNormal"/>
        <w:jc w:val="both"/>
      </w:pPr>
      <w:r>
        <w:t xml:space="preserve">(в ред. </w:t>
      </w:r>
      <w:hyperlink r:id="rId159" w:history="1">
        <w:r>
          <w:rPr>
            <w:color w:val="0000FF"/>
          </w:rPr>
          <w:t>постановления</w:t>
        </w:r>
      </w:hyperlink>
      <w:r>
        <w:t xml:space="preserve"> Администрации Псковской области от 30.04.2015 N 210)</w:t>
      </w:r>
    </w:p>
    <w:p w:rsidR="007A35AA" w:rsidRDefault="007A35AA">
      <w:pPr>
        <w:pStyle w:val="ConsPlusNormal"/>
        <w:jc w:val="both"/>
      </w:pPr>
    </w:p>
    <w:p w:rsidR="007A35AA" w:rsidRDefault="007A35AA">
      <w:pPr>
        <w:pStyle w:val="ConsPlusNormal"/>
        <w:jc w:val="center"/>
      </w:pPr>
      <w:r>
        <w:t>V. Перечень основных мероприятий подпрограммы</w:t>
      </w:r>
    </w:p>
    <w:p w:rsidR="007A35AA" w:rsidRDefault="007A35AA">
      <w:pPr>
        <w:pStyle w:val="ConsPlusNormal"/>
        <w:jc w:val="both"/>
      </w:pPr>
    </w:p>
    <w:p w:rsidR="007A35AA" w:rsidRDefault="007A35AA">
      <w:pPr>
        <w:pStyle w:val="ConsPlusNormal"/>
        <w:ind w:firstLine="540"/>
        <w:jc w:val="both"/>
      </w:pPr>
      <w:r>
        <w:t xml:space="preserve">Сведения об основных мероприятиях, включенных в подпрограмму, представлены в </w:t>
      </w:r>
      <w:hyperlink w:anchor="P1172" w:history="1">
        <w:r>
          <w:rPr>
            <w:color w:val="0000FF"/>
          </w:rPr>
          <w:t>приложении N 1</w:t>
        </w:r>
      </w:hyperlink>
      <w:r>
        <w:t xml:space="preserve"> к подпрограмме.</w:t>
      </w:r>
    </w:p>
    <w:p w:rsidR="007A35AA" w:rsidRDefault="007A35AA">
      <w:pPr>
        <w:pStyle w:val="ConsPlusNormal"/>
        <w:jc w:val="both"/>
      </w:pPr>
    </w:p>
    <w:p w:rsidR="007A35AA" w:rsidRDefault="007A35AA">
      <w:pPr>
        <w:pStyle w:val="ConsPlusNormal"/>
        <w:jc w:val="center"/>
      </w:pPr>
      <w:r>
        <w:t>VI. Прогноз сводных показателей государственных заданий по</w:t>
      </w:r>
    </w:p>
    <w:p w:rsidR="007A35AA" w:rsidRDefault="007A35AA">
      <w:pPr>
        <w:pStyle w:val="ConsPlusNormal"/>
        <w:jc w:val="center"/>
      </w:pPr>
      <w:r>
        <w:t>этапам реализации подпрограммы</w:t>
      </w:r>
    </w:p>
    <w:p w:rsidR="007A35AA" w:rsidRDefault="007A35AA">
      <w:pPr>
        <w:pStyle w:val="ConsPlusNormal"/>
        <w:jc w:val="center"/>
      </w:pPr>
      <w:r>
        <w:t xml:space="preserve">(в ред. </w:t>
      </w:r>
      <w:hyperlink r:id="rId160"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both"/>
      </w:pPr>
    </w:p>
    <w:p w:rsidR="007A35AA" w:rsidRDefault="007A35AA">
      <w:pPr>
        <w:pStyle w:val="ConsPlusNormal"/>
        <w:ind w:firstLine="540"/>
        <w:jc w:val="both"/>
      </w:pPr>
      <w:r>
        <w:t>В рамках реализации подпрограммы предусматривается выполнение государственного задания ГБУ ПО "Управление автомобильных дорог Псковской области".</w:t>
      </w:r>
    </w:p>
    <w:p w:rsidR="007A35AA" w:rsidRDefault="007A35AA">
      <w:pPr>
        <w:pStyle w:val="ConsPlusNormal"/>
        <w:ind w:firstLine="540"/>
        <w:jc w:val="both"/>
      </w:pPr>
      <w:r>
        <w:t xml:space="preserve">Доведение государственного задания осуществляется в соответствии с Бюджетным </w:t>
      </w:r>
      <w:hyperlink r:id="rId161" w:history="1">
        <w:r>
          <w:rPr>
            <w:color w:val="0000FF"/>
          </w:rPr>
          <w:t>кодексом</w:t>
        </w:r>
      </w:hyperlink>
      <w:r>
        <w:t xml:space="preserve"> Российской Федерации, Федеральным </w:t>
      </w:r>
      <w:hyperlink r:id="rId162" w:history="1">
        <w:r>
          <w:rPr>
            <w:color w:val="0000FF"/>
          </w:rPr>
          <w:t>законом</w:t>
        </w:r>
      </w:hyperlink>
      <w:r>
        <w:t xml:space="preserve"> от 12 января 1996 г. N 7-ФЗ "О некоммерческих организациях", а также иными нормативными правовыми актами, регулирующими формирование государственного задания.</w:t>
      </w:r>
    </w:p>
    <w:p w:rsidR="007A35AA" w:rsidRDefault="007A35AA">
      <w:pPr>
        <w:pStyle w:val="ConsPlusNormal"/>
        <w:ind w:firstLine="540"/>
        <w:jc w:val="both"/>
      </w:pPr>
      <w:hyperlink w:anchor="P6716" w:history="1">
        <w:r>
          <w:rPr>
            <w:color w:val="0000FF"/>
          </w:rPr>
          <w:t>Прогноз</w:t>
        </w:r>
      </w:hyperlink>
      <w:r>
        <w:t xml:space="preserve"> сводных показателей государственных заданий на оказание государственных услуг государственными учреждениями области представлен в приложении N 6 к Государственной программе.</w:t>
      </w:r>
    </w:p>
    <w:p w:rsidR="007A35AA" w:rsidRDefault="007A35AA">
      <w:pPr>
        <w:pStyle w:val="ConsPlusNormal"/>
        <w:jc w:val="both"/>
      </w:pPr>
    </w:p>
    <w:p w:rsidR="007A35AA" w:rsidRDefault="007A35AA">
      <w:pPr>
        <w:pStyle w:val="ConsPlusNormal"/>
        <w:jc w:val="center"/>
      </w:pPr>
      <w:r>
        <w:t>VII. Ресурсное обеспечение подпрограммы</w:t>
      </w:r>
    </w:p>
    <w:p w:rsidR="007A35AA" w:rsidRDefault="007A35AA">
      <w:pPr>
        <w:pStyle w:val="ConsPlusNormal"/>
        <w:jc w:val="both"/>
      </w:pPr>
    </w:p>
    <w:p w:rsidR="007A35AA" w:rsidRDefault="007A35AA">
      <w:pPr>
        <w:pStyle w:val="ConsPlusNormal"/>
        <w:ind w:firstLine="540"/>
        <w:jc w:val="both"/>
      </w:pPr>
      <w:r>
        <w:t>Финансирование мероприятий Программы планируется осуществлять в соответствии с действующим законодательством за счет средств федерального, областного и местных бюджетов.</w:t>
      </w:r>
    </w:p>
    <w:p w:rsidR="007A35AA" w:rsidRDefault="007A35AA">
      <w:pPr>
        <w:pStyle w:val="ConsPlusNormal"/>
        <w:ind w:firstLine="540"/>
        <w:jc w:val="both"/>
      </w:pPr>
      <w:r>
        <w:t>Объем финансовых ресурсов и источники финансирования подпрограммных мероприятий представлены в таблице "Объемы финансирования подпрограммы".</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right"/>
      </w:pPr>
      <w:r>
        <w:t>Таблица</w:t>
      </w:r>
    </w:p>
    <w:p w:rsidR="007A35AA" w:rsidRDefault="007A35AA">
      <w:pPr>
        <w:pStyle w:val="ConsPlusNormal"/>
        <w:jc w:val="both"/>
      </w:pPr>
    </w:p>
    <w:p w:rsidR="007A35AA" w:rsidRDefault="007A35AA">
      <w:pPr>
        <w:pStyle w:val="ConsPlusNormal"/>
        <w:jc w:val="center"/>
      </w:pPr>
      <w:r>
        <w:t>Объемы финансирования подпрограммы</w:t>
      </w:r>
    </w:p>
    <w:p w:rsidR="007A35AA" w:rsidRDefault="007A35AA">
      <w:pPr>
        <w:pStyle w:val="ConsPlusNormal"/>
        <w:jc w:val="center"/>
      </w:pPr>
      <w:r>
        <w:t xml:space="preserve">(в ред. </w:t>
      </w:r>
      <w:hyperlink r:id="rId163"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51"/>
        <w:gridCol w:w="1247"/>
        <w:gridCol w:w="1191"/>
        <w:gridCol w:w="1191"/>
        <w:gridCol w:w="1191"/>
        <w:gridCol w:w="1191"/>
        <w:gridCol w:w="1191"/>
        <w:gridCol w:w="1191"/>
        <w:gridCol w:w="1191"/>
      </w:tblGrid>
      <w:tr w:rsidR="007A35AA">
        <w:tc>
          <w:tcPr>
            <w:tcW w:w="2551" w:type="dxa"/>
            <w:vMerge w:val="restart"/>
          </w:tcPr>
          <w:p w:rsidR="007A35AA" w:rsidRDefault="007A35AA">
            <w:pPr>
              <w:pStyle w:val="ConsPlusNormal"/>
              <w:jc w:val="center"/>
            </w:pPr>
            <w:r>
              <w:t>Источники финансирования</w:t>
            </w:r>
          </w:p>
        </w:tc>
        <w:tc>
          <w:tcPr>
            <w:tcW w:w="9584" w:type="dxa"/>
            <w:gridSpan w:val="8"/>
          </w:tcPr>
          <w:p w:rsidR="007A35AA" w:rsidRDefault="007A35AA">
            <w:pPr>
              <w:pStyle w:val="ConsPlusNormal"/>
              <w:jc w:val="center"/>
            </w:pPr>
            <w:r>
              <w:t>Средства, тыс. рублей</w:t>
            </w:r>
          </w:p>
        </w:tc>
      </w:tr>
      <w:tr w:rsidR="007A35AA">
        <w:tc>
          <w:tcPr>
            <w:tcW w:w="2551" w:type="dxa"/>
            <w:vMerge/>
          </w:tcPr>
          <w:p w:rsidR="007A35AA" w:rsidRDefault="007A35AA"/>
        </w:tc>
        <w:tc>
          <w:tcPr>
            <w:tcW w:w="1247" w:type="dxa"/>
            <w:vMerge w:val="restart"/>
          </w:tcPr>
          <w:p w:rsidR="007A35AA" w:rsidRDefault="007A35AA">
            <w:pPr>
              <w:pStyle w:val="ConsPlusNormal"/>
              <w:jc w:val="center"/>
            </w:pPr>
            <w:r>
              <w:t>всего</w:t>
            </w:r>
          </w:p>
        </w:tc>
        <w:tc>
          <w:tcPr>
            <w:tcW w:w="8337" w:type="dxa"/>
            <w:gridSpan w:val="7"/>
          </w:tcPr>
          <w:p w:rsidR="007A35AA" w:rsidRDefault="007A35AA">
            <w:pPr>
              <w:pStyle w:val="ConsPlusNormal"/>
              <w:jc w:val="center"/>
            </w:pPr>
            <w:r>
              <w:t>в том числе по годам:</w:t>
            </w:r>
          </w:p>
        </w:tc>
      </w:tr>
      <w:tr w:rsidR="007A35AA">
        <w:tc>
          <w:tcPr>
            <w:tcW w:w="2551" w:type="dxa"/>
            <w:vMerge/>
          </w:tcPr>
          <w:p w:rsidR="007A35AA" w:rsidRDefault="007A35AA"/>
        </w:tc>
        <w:tc>
          <w:tcPr>
            <w:tcW w:w="1247" w:type="dxa"/>
            <w:vMerge/>
          </w:tcPr>
          <w:p w:rsidR="007A35AA" w:rsidRDefault="007A35AA"/>
        </w:tc>
        <w:tc>
          <w:tcPr>
            <w:tcW w:w="1191" w:type="dxa"/>
          </w:tcPr>
          <w:p w:rsidR="007A35AA" w:rsidRDefault="007A35AA">
            <w:pPr>
              <w:pStyle w:val="ConsPlusNormal"/>
              <w:jc w:val="center"/>
            </w:pPr>
            <w:r>
              <w:t>2014 г.</w:t>
            </w:r>
          </w:p>
        </w:tc>
        <w:tc>
          <w:tcPr>
            <w:tcW w:w="1191" w:type="dxa"/>
          </w:tcPr>
          <w:p w:rsidR="007A35AA" w:rsidRDefault="007A35AA">
            <w:pPr>
              <w:pStyle w:val="ConsPlusNormal"/>
              <w:jc w:val="center"/>
            </w:pPr>
            <w:r>
              <w:t>2015 г.</w:t>
            </w:r>
          </w:p>
        </w:tc>
        <w:tc>
          <w:tcPr>
            <w:tcW w:w="1191" w:type="dxa"/>
          </w:tcPr>
          <w:p w:rsidR="007A35AA" w:rsidRDefault="007A35AA">
            <w:pPr>
              <w:pStyle w:val="ConsPlusNormal"/>
              <w:jc w:val="center"/>
            </w:pPr>
            <w:r>
              <w:t>2016 г.</w:t>
            </w:r>
          </w:p>
        </w:tc>
        <w:tc>
          <w:tcPr>
            <w:tcW w:w="1191" w:type="dxa"/>
          </w:tcPr>
          <w:p w:rsidR="007A35AA" w:rsidRDefault="007A35AA">
            <w:pPr>
              <w:pStyle w:val="ConsPlusNormal"/>
              <w:jc w:val="center"/>
            </w:pPr>
            <w:r>
              <w:t>2017 г.</w:t>
            </w:r>
          </w:p>
        </w:tc>
        <w:tc>
          <w:tcPr>
            <w:tcW w:w="1191" w:type="dxa"/>
          </w:tcPr>
          <w:p w:rsidR="007A35AA" w:rsidRDefault="007A35AA">
            <w:pPr>
              <w:pStyle w:val="ConsPlusNormal"/>
              <w:jc w:val="center"/>
            </w:pPr>
            <w:r>
              <w:t>2018 г.</w:t>
            </w:r>
          </w:p>
        </w:tc>
        <w:tc>
          <w:tcPr>
            <w:tcW w:w="1191" w:type="dxa"/>
          </w:tcPr>
          <w:p w:rsidR="007A35AA" w:rsidRDefault="007A35AA">
            <w:pPr>
              <w:pStyle w:val="ConsPlusNormal"/>
              <w:jc w:val="center"/>
            </w:pPr>
            <w:r>
              <w:t>2019 г.</w:t>
            </w:r>
          </w:p>
        </w:tc>
        <w:tc>
          <w:tcPr>
            <w:tcW w:w="1191" w:type="dxa"/>
          </w:tcPr>
          <w:p w:rsidR="007A35AA" w:rsidRDefault="007A35AA">
            <w:pPr>
              <w:pStyle w:val="ConsPlusNormal"/>
              <w:jc w:val="center"/>
            </w:pPr>
            <w:r>
              <w:t>2020 г.</w:t>
            </w:r>
          </w:p>
        </w:tc>
      </w:tr>
      <w:tr w:rsidR="007A35AA">
        <w:tc>
          <w:tcPr>
            <w:tcW w:w="2551" w:type="dxa"/>
          </w:tcPr>
          <w:p w:rsidR="007A35AA" w:rsidRDefault="007A35AA">
            <w:pPr>
              <w:pStyle w:val="ConsPlusNormal"/>
              <w:jc w:val="center"/>
            </w:pPr>
            <w:r>
              <w:t>Федеральный бюджет</w:t>
            </w:r>
          </w:p>
        </w:tc>
        <w:tc>
          <w:tcPr>
            <w:tcW w:w="1247" w:type="dxa"/>
          </w:tcPr>
          <w:p w:rsidR="007A35AA" w:rsidRDefault="007A35AA">
            <w:pPr>
              <w:pStyle w:val="ConsPlusNormal"/>
              <w:jc w:val="right"/>
            </w:pPr>
            <w:r>
              <w:t>19637566</w:t>
            </w:r>
          </w:p>
        </w:tc>
        <w:tc>
          <w:tcPr>
            <w:tcW w:w="1191" w:type="dxa"/>
          </w:tcPr>
          <w:p w:rsidR="007A35AA" w:rsidRDefault="007A35AA">
            <w:pPr>
              <w:pStyle w:val="ConsPlusNormal"/>
              <w:jc w:val="right"/>
            </w:pPr>
            <w:r>
              <w:t>300000</w:t>
            </w:r>
          </w:p>
        </w:tc>
        <w:tc>
          <w:tcPr>
            <w:tcW w:w="1191" w:type="dxa"/>
          </w:tcPr>
          <w:p w:rsidR="007A35AA" w:rsidRDefault="007A35AA">
            <w:pPr>
              <w:pStyle w:val="ConsPlusNormal"/>
              <w:jc w:val="right"/>
            </w:pPr>
            <w:r>
              <w:t>1271114</w:t>
            </w:r>
          </w:p>
        </w:tc>
        <w:tc>
          <w:tcPr>
            <w:tcW w:w="1191" w:type="dxa"/>
          </w:tcPr>
          <w:p w:rsidR="007A35AA" w:rsidRDefault="007A35AA">
            <w:pPr>
              <w:pStyle w:val="ConsPlusNormal"/>
              <w:jc w:val="right"/>
            </w:pPr>
            <w:r>
              <w:t>1887292</w:t>
            </w:r>
          </w:p>
        </w:tc>
        <w:tc>
          <w:tcPr>
            <w:tcW w:w="1191" w:type="dxa"/>
          </w:tcPr>
          <w:p w:rsidR="007A35AA" w:rsidRDefault="007A35AA">
            <w:pPr>
              <w:pStyle w:val="ConsPlusNormal"/>
              <w:jc w:val="right"/>
            </w:pPr>
            <w:r>
              <w:t>4359370</w:t>
            </w:r>
          </w:p>
        </w:tc>
        <w:tc>
          <w:tcPr>
            <w:tcW w:w="1191" w:type="dxa"/>
          </w:tcPr>
          <w:p w:rsidR="007A35AA" w:rsidRDefault="007A35AA">
            <w:pPr>
              <w:pStyle w:val="ConsPlusNormal"/>
              <w:jc w:val="right"/>
            </w:pPr>
            <w:r>
              <w:t>4356038</w:t>
            </w:r>
          </w:p>
        </w:tc>
        <w:tc>
          <w:tcPr>
            <w:tcW w:w="1191" w:type="dxa"/>
          </w:tcPr>
          <w:p w:rsidR="007A35AA" w:rsidRDefault="007A35AA">
            <w:pPr>
              <w:pStyle w:val="ConsPlusNormal"/>
              <w:jc w:val="right"/>
            </w:pPr>
            <w:r>
              <w:t>3710207</w:t>
            </w:r>
          </w:p>
        </w:tc>
        <w:tc>
          <w:tcPr>
            <w:tcW w:w="1191" w:type="dxa"/>
          </w:tcPr>
          <w:p w:rsidR="007A35AA" w:rsidRDefault="007A35AA">
            <w:pPr>
              <w:pStyle w:val="ConsPlusNormal"/>
              <w:jc w:val="right"/>
            </w:pPr>
            <w:r>
              <w:t>3753545</w:t>
            </w:r>
          </w:p>
        </w:tc>
      </w:tr>
      <w:tr w:rsidR="007A35AA">
        <w:tc>
          <w:tcPr>
            <w:tcW w:w="2551" w:type="dxa"/>
          </w:tcPr>
          <w:p w:rsidR="007A35AA" w:rsidRDefault="007A35AA">
            <w:pPr>
              <w:pStyle w:val="ConsPlusNormal"/>
              <w:jc w:val="center"/>
            </w:pPr>
            <w:r>
              <w:t>Областной бюджет</w:t>
            </w:r>
          </w:p>
        </w:tc>
        <w:tc>
          <w:tcPr>
            <w:tcW w:w="1247" w:type="dxa"/>
          </w:tcPr>
          <w:p w:rsidR="007A35AA" w:rsidRDefault="007A35AA">
            <w:pPr>
              <w:pStyle w:val="ConsPlusNormal"/>
              <w:jc w:val="right"/>
            </w:pPr>
            <w:r>
              <w:t>22224334</w:t>
            </w:r>
          </w:p>
        </w:tc>
        <w:tc>
          <w:tcPr>
            <w:tcW w:w="1191" w:type="dxa"/>
          </w:tcPr>
          <w:p w:rsidR="007A35AA" w:rsidRDefault="007A35AA">
            <w:pPr>
              <w:pStyle w:val="ConsPlusNormal"/>
              <w:jc w:val="right"/>
            </w:pPr>
            <w:r>
              <w:t>3044058</w:t>
            </w:r>
          </w:p>
        </w:tc>
        <w:tc>
          <w:tcPr>
            <w:tcW w:w="1191" w:type="dxa"/>
          </w:tcPr>
          <w:p w:rsidR="007A35AA" w:rsidRDefault="007A35AA">
            <w:pPr>
              <w:pStyle w:val="ConsPlusNormal"/>
              <w:jc w:val="right"/>
            </w:pPr>
            <w:r>
              <w:t>2646510</w:t>
            </w:r>
          </w:p>
        </w:tc>
        <w:tc>
          <w:tcPr>
            <w:tcW w:w="1191" w:type="dxa"/>
          </w:tcPr>
          <w:p w:rsidR="007A35AA" w:rsidRDefault="007A35AA">
            <w:pPr>
              <w:pStyle w:val="ConsPlusNormal"/>
              <w:jc w:val="right"/>
            </w:pPr>
            <w:r>
              <w:t>2442043</w:t>
            </w:r>
          </w:p>
        </w:tc>
        <w:tc>
          <w:tcPr>
            <w:tcW w:w="1191" w:type="dxa"/>
          </w:tcPr>
          <w:p w:rsidR="007A35AA" w:rsidRDefault="007A35AA">
            <w:pPr>
              <w:pStyle w:val="ConsPlusNormal"/>
              <w:jc w:val="right"/>
            </w:pPr>
            <w:r>
              <w:t>3310479</w:t>
            </w:r>
          </w:p>
        </w:tc>
        <w:tc>
          <w:tcPr>
            <w:tcW w:w="1191" w:type="dxa"/>
          </w:tcPr>
          <w:p w:rsidR="007A35AA" w:rsidRDefault="007A35AA">
            <w:pPr>
              <w:pStyle w:val="ConsPlusNormal"/>
              <w:jc w:val="right"/>
            </w:pPr>
            <w:r>
              <w:t>3354087</w:t>
            </w:r>
          </w:p>
        </w:tc>
        <w:tc>
          <w:tcPr>
            <w:tcW w:w="1191" w:type="dxa"/>
          </w:tcPr>
          <w:p w:rsidR="007A35AA" w:rsidRDefault="007A35AA">
            <w:pPr>
              <w:pStyle w:val="ConsPlusNormal"/>
              <w:jc w:val="right"/>
            </w:pPr>
            <w:r>
              <w:t>3604853</w:t>
            </w:r>
          </w:p>
        </w:tc>
        <w:tc>
          <w:tcPr>
            <w:tcW w:w="1191" w:type="dxa"/>
          </w:tcPr>
          <w:p w:rsidR="007A35AA" w:rsidRDefault="007A35AA">
            <w:pPr>
              <w:pStyle w:val="ConsPlusNormal"/>
              <w:jc w:val="right"/>
            </w:pPr>
            <w:r>
              <w:t>3822304</w:t>
            </w:r>
          </w:p>
        </w:tc>
      </w:tr>
      <w:tr w:rsidR="007A35AA">
        <w:tc>
          <w:tcPr>
            <w:tcW w:w="2551" w:type="dxa"/>
          </w:tcPr>
          <w:p w:rsidR="007A35AA" w:rsidRDefault="007A35AA">
            <w:pPr>
              <w:pStyle w:val="ConsPlusNormal"/>
              <w:jc w:val="center"/>
            </w:pPr>
            <w:r>
              <w:t>Местный бюджет</w:t>
            </w:r>
          </w:p>
        </w:tc>
        <w:tc>
          <w:tcPr>
            <w:tcW w:w="1247" w:type="dxa"/>
          </w:tcPr>
          <w:p w:rsidR="007A35AA" w:rsidRDefault="007A35AA">
            <w:pPr>
              <w:pStyle w:val="ConsPlusNormal"/>
              <w:jc w:val="right"/>
            </w:pPr>
            <w:r>
              <w:t>100525</w:t>
            </w:r>
          </w:p>
        </w:tc>
        <w:tc>
          <w:tcPr>
            <w:tcW w:w="1191" w:type="dxa"/>
          </w:tcPr>
          <w:p w:rsidR="007A35AA" w:rsidRDefault="007A35AA">
            <w:pPr>
              <w:pStyle w:val="ConsPlusNormal"/>
              <w:jc w:val="right"/>
            </w:pPr>
            <w:r>
              <w:t>32593</w:t>
            </w:r>
          </w:p>
        </w:tc>
        <w:tc>
          <w:tcPr>
            <w:tcW w:w="1191" w:type="dxa"/>
          </w:tcPr>
          <w:p w:rsidR="007A35AA" w:rsidRDefault="007A35AA">
            <w:pPr>
              <w:pStyle w:val="ConsPlusNormal"/>
              <w:jc w:val="right"/>
            </w:pPr>
            <w:r>
              <w:t>23469</w:t>
            </w:r>
          </w:p>
        </w:tc>
        <w:tc>
          <w:tcPr>
            <w:tcW w:w="1191" w:type="dxa"/>
          </w:tcPr>
          <w:p w:rsidR="007A35AA" w:rsidRDefault="007A35AA">
            <w:pPr>
              <w:pStyle w:val="ConsPlusNormal"/>
              <w:jc w:val="right"/>
            </w:pPr>
            <w:r>
              <w:t>8689</w:t>
            </w:r>
          </w:p>
        </w:tc>
        <w:tc>
          <w:tcPr>
            <w:tcW w:w="1191" w:type="dxa"/>
          </w:tcPr>
          <w:p w:rsidR="007A35AA" w:rsidRDefault="007A35AA">
            <w:pPr>
              <w:pStyle w:val="ConsPlusNormal"/>
              <w:jc w:val="right"/>
            </w:pPr>
            <w:r>
              <w:t>7071</w:t>
            </w:r>
          </w:p>
        </w:tc>
        <w:tc>
          <w:tcPr>
            <w:tcW w:w="1191" w:type="dxa"/>
          </w:tcPr>
          <w:p w:rsidR="007A35AA" w:rsidRDefault="007A35AA">
            <w:pPr>
              <w:pStyle w:val="ConsPlusNormal"/>
              <w:jc w:val="right"/>
            </w:pPr>
            <w:r>
              <w:t>9556</w:t>
            </w:r>
          </w:p>
        </w:tc>
        <w:tc>
          <w:tcPr>
            <w:tcW w:w="1191" w:type="dxa"/>
          </w:tcPr>
          <w:p w:rsidR="007A35AA" w:rsidRDefault="007A35AA">
            <w:pPr>
              <w:pStyle w:val="ConsPlusNormal"/>
              <w:jc w:val="right"/>
            </w:pPr>
            <w:r>
              <w:t>9348</w:t>
            </w:r>
          </w:p>
        </w:tc>
        <w:tc>
          <w:tcPr>
            <w:tcW w:w="1191" w:type="dxa"/>
          </w:tcPr>
          <w:p w:rsidR="007A35AA" w:rsidRDefault="007A35AA">
            <w:pPr>
              <w:pStyle w:val="ConsPlusNormal"/>
              <w:jc w:val="right"/>
            </w:pPr>
            <w:r>
              <w:t>9799</w:t>
            </w:r>
          </w:p>
        </w:tc>
      </w:tr>
      <w:tr w:rsidR="007A35AA">
        <w:tc>
          <w:tcPr>
            <w:tcW w:w="2551" w:type="dxa"/>
          </w:tcPr>
          <w:p w:rsidR="007A35AA" w:rsidRDefault="007A35AA">
            <w:pPr>
              <w:pStyle w:val="ConsPlusNormal"/>
              <w:jc w:val="center"/>
            </w:pPr>
            <w:r>
              <w:t>Внебюджетные источники</w:t>
            </w:r>
          </w:p>
        </w:tc>
        <w:tc>
          <w:tcPr>
            <w:tcW w:w="1247"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2551" w:type="dxa"/>
          </w:tcPr>
          <w:p w:rsidR="007A35AA" w:rsidRDefault="007A35AA">
            <w:pPr>
              <w:pStyle w:val="ConsPlusNormal"/>
              <w:jc w:val="center"/>
            </w:pPr>
            <w:r>
              <w:t>Всего по подпрограмме</w:t>
            </w:r>
          </w:p>
        </w:tc>
        <w:tc>
          <w:tcPr>
            <w:tcW w:w="1247" w:type="dxa"/>
          </w:tcPr>
          <w:p w:rsidR="007A35AA" w:rsidRDefault="007A35AA">
            <w:pPr>
              <w:pStyle w:val="ConsPlusNormal"/>
              <w:jc w:val="right"/>
            </w:pPr>
            <w:r>
              <w:t>41962425</w:t>
            </w:r>
          </w:p>
        </w:tc>
        <w:tc>
          <w:tcPr>
            <w:tcW w:w="1191" w:type="dxa"/>
          </w:tcPr>
          <w:p w:rsidR="007A35AA" w:rsidRDefault="007A35AA">
            <w:pPr>
              <w:pStyle w:val="ConsPlusNormal"/>
              <w:jc w:val="right"/>
            </w:pPr>
            <w:r>
              <w:t>3376651</w:t>
            </w:r>
          </w:p>
        </w:tc>
        <w:tc>
          <w:tcPr>
            <w:tcW w:w="1191" w:type="dxa"/>
          </w:tcPr>
          <w:p w:rsidR="007A35AA" w:rsidRDefault="007A35AA">
            <w:pPr>
              <w:pStyle w:val="ConsPlusNormal"/>
              <w:jc w:val="right"/>
            </w:pPr>
            <w:r>
              <w:t>3941093</w:t>
            </w:r>
          </w:p>
        </w:tc>
        <w:tc>
          <w:tcPr>
            <w:tcW w:w="1191" w:type="dxa"/>
          </w:tcPr>
          <w:p w:rsidR="007A35AA" w:rsidRDefault="007A35AA">
            <w:pPr>
              <w:pStyle w:val="ConsPlusNormal"/>
              <w:jc w:val="right"/>
            </w:pPr>
            <w:r>
              <w:t>4338024</w:t>
            </w:r>
          </w:p>
        </w:tc>
        <w:tc>
          <w:tcPr>
            <w:tcW w:w="1191" w:type="dxa"/>
          </w:tcPr>
          <w:p w:rsidR="007A35AA" w:rsidRDefault="007A35AA">
            <w:pPr>
              <w:pStyle w:val="ConsPlusNormal"/>
              <w:jc w:val="right"/>
            </w:pPr>
            <w:r>
              <w:t>7676920</w:t>
            </w:r>
          </w:p>
        </w:tc>
        <w:tc>
          <w:tcPr>
            <w:tcW w:w="1191" w:type="dxa"/>
          </w:tcPr>
          <w:p w:rsidR="007A35AA" w:rsidRDefault="007A35AA">
            <w:pPr>
              <w:pStyle w:val="ConsPlusNormal"/>
              <w:jc w:val="right"/>
            </w:pPr>
            <w:r>
              <w:t>7719681</w:t>
            </w:r>
          </w:p>
        </w:tc>
        <w:tc>
          <w:tcPr>
            <w:tcW w:w="1191" w:type="dxa"/>
          </w:tcPr>
          <w:p w:rsidR="007A35AA" w:rsidRDefault="007A35AA">
            <w:pPr>
              <w:pStyle w:val="ConsPlusNormal"/>
              <w:jc w:val="right"/>
            </w:pPr>
            <w:r>
              <w:t>7324408</w:t>
            </w:r>
          </w:p>
        </w:tc>
        <w:tc>
          <w:tcPr>
            <w:tcW w:w="1191" w:type="dxa"/>
          </w:tcPr>
          <w:p w:rsidR="007A35AA" w:rsidRDefault="007A35AA">
            <w:pPr>
              <w:pStyle w:val="ConsPlusNormal"/>
              <w:jc w:val="right"/>
            </w:pPr>
            <w:r>
              <w:t>7585648</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ind w:firstLine="540"/>
        <w:jc w:val="both"/>
      </w:pPr>
      <w:r>
        <w:t>Объемы финансирования подпрограммы указаны исходя из расходов на реализацию мероприятий и подлежат уточнению при формировании, а также внесении изменений в федеральный, областной и местные бюджеты на соответствующий год.</w:t>
      </w:r>
    </w:p>
    <w:p w:rsidR="007A35AA" w:rsidRDefault="007A35AA">
      <w:pPr>
        <w:pStyle w:val="ConsPlusNormal"/>
        <w:jc w:val="both"/>
      </w:pPr>
    </w:p>
    <w:p w:rsidR="007A35AA" w:rsidRDefault="007A35AA">
      <w:pPr>
        <w:pStyle w:val="ConsPlusNormal"/>
        <w:jc w:val="center"/>
      </w:pPr>
      <w:r>
        <w:t>VIII. Участие органов местного самоуправления муниципальных</w:t>
      </w:r>
    </w:p>
    <w:p w:rsidR="007A35AA" w:rsidRDefault="007A35AA">
      <w:pPr>
        <w:pStyle w:val="ConsPlusNormal"/>
        <w:jc w:val="center"/>
      </w:pPr>
      <w:r>
        <w:t>образований в реализации подпрограммы</w:t>
      </w:r>
    </w:p>
    <w:p w:rsidR="007A35AA" w:rsidRDefault="007A35AA">
      <w:pPr>
        <w:pStyle w:val="ConsPlusNormal"/>
        <w:jc w:val="both"/>
      </w:pPr>
    </w:p>
    <w:p w:rsidR="007A35AA" w:rsidRDefault="007A35AA">
      <w:pPr>
        <w:pStyle w:val="ConsPlusNormal"/>
        <w:jc w:val="center"/>
      </w:pPr>
      <w:r>
        <w:t>8.1. Сведения о целевых индикаторах</w:t>
      </w:r>
    </w:p>
    <w:p w:rsidR="007A35AA" w:rsidRDefault="007A35AA">
      <w:pPr>
        <w:pStyle w:val="ConsPlusNormal"/>
        <w:jc w:val="both"/>
      </w:pPr>
    </w:p>
    <w:p w:rsidR="007A35AA" w:rsidRDefault="007A35AA">
      <w:pPr>
        <w:pStyle w:val="ConsPlusNormal"/>
        <w:ind w:firstLine="540"/>
        <w:jc w:val="both"/>
      </w:pPr>
      <w:hyperlink w:anchor="P1226" w:history="1">
        <w:r>
          <w:rPr>
            <w:color w:val="0000FF"/>
          </w:rPr>
          <w:t>Сведения</w:t>
        </w:r>
      </w:hyperlink>
      <w:r>
        <w:t xml:space="preserve"> о целевых индикаторах в разрезе муниципальных образований области представлены в приложении N 2 к настоящей подпрограмме.</w:t>
      </w:r>
    </w:p>
    <w:p w:rsidR="007A35AA" w:rsidRDefault="007A35AA">
      <w:pPr>
        <w:pStyle w:val="ConsPlusNormal"/>
        <w:jc w:val="both"/>
      </w:pPr>
    </w:p>
    <w:p w:rsidR="007A35AA" w:rsidRDefault="007A35AA">
      <w:pPr>
        <w:pStyle w:val="ConsPlusNormal"/>
        <w:jc w:val="center"/>
      </w:pPr>
      <w:r>
        <w:t>8.2. Обоснование мер по координации деятельности органов</w:t>
      </w:r>
    </w:p>
    <w:p w:rsidR="007A35AA" w:rsidRDefault="007A35AA">
      <w:pPr>
        <w:pStyle w:val="ConsPlusNormal"/>
        <w:jc w:val="center"/>
      </w:pPr>
      <w:r>
        <w:t>местного самоуправления муниципальных образований области</w:t>
      </w:r>
    </w:p>
    <w:p w:rsidR="007A35AA" w:rsidRDefault="007A35AA">
      <w:pPr>
        <w:pStyle w:val="ConsPlusNormal"/>
        <w:jc w:val="center"/>
      </w:pPr>
      <w:r>
        <w:t>для достижения целей и конечных результатов подпрограммы, в</w:t>
      </w:r>
    </w:p>
    <w:p w:rsidR="007A35AA" w:rsidRDefault="007A35AA">
      <w:pPr>
        <w:pStyle w:val="ConsPlusNormal"/>
        <w:jc w:val="center"/>
      </w:pPr>
      <w:r>
        <w:t>том числе путем реализации аналогичных программ органами</w:t>
      </w:r>
    </w:p>
    <w:p w:rsidR="007A35AA" w:rsidRDefault="007A35AA">
      <w:pPr>
        <w:pStyle w:val="ConsPlusNormal"/>
        <w:jc w:val="center"/>
      </w:pPr>
      <w:r>
        <w:t>местного самоуправления области</w:t>
      </w:r>
    </w:p>
    <w:p w:rsidR="007A35AA" w:rsidRDefault="007A35AA">
      <w:pPr>
        <w:pStyle w:val="ConsPlusNormal"/>
        <w:jc w:val="center"/>
      </w:pPr>
      <w:r>
        <w:t xml:space="preserve">(в ред. </w:t>
      </w:r>
      <w:hyperlink r:id="rId164"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23.11.2015 N 518)</w:t>
      </w:r>
    </w:p>
    <w:p w:rsidR="007A35AA" w:rsidRDefault="007A35AA">
      <w:pPr>
        <w:pStyle w:val="ConsPlusNormal"/>
        <w:jc w:val="both"/>
      </w:pPr>
    </w:p>
    <w:p w:rsidR="007A35AA" w:rsidRDefault="007A35AA">
      <w:pPr>
        <w:pStyle w:val="ConsPlusNormal"/>
        <w:ind w:firstLine="540"/>
        <w:jc w:val="both"/>
      </w:pPr>
      <w:r>
        <w:t>В целях финансового обеспечения реализации муниципальными образованиями области мероприятий подпрограммы из областного бюджета местным бюджетам муниципальных образований области предоставляются субсидии и иные межбюджетные трансферты.</w:t>
      </w:r>
    </w:p>
    <w:p w:rsidR="007A35AA" w:rsidRDefault="007A35AA">
      <w:pPr>
        <w:pStyle w:val="ConsPlusNormal"/>
        <w:ind w:firstLine="540"/>
        <w:jc w:val="both"/>
      </w:pPr>
      <w:r>
        <w:t xml:space="preserve">Порядок предоставления и расходования субсидий местным бюджетам городских округов и муниципальных районов из областного бюджета на реализацию мероприятий подпрограммы, за исключением субсидий, предоставляемых на обеспечение необходимых условий для проведения в городе Пскове общегосударственных, областных и международных мероприятий, установлен </w:t>
      </w:r>
      <w:hyperlink w:anchor="P3202" w:history="1">
        <w:r>
          <w:rPr>
            <w:color w:val="0000FF"/>
          </w:rPr>
          <w:t>Положением</w:t>
        </w:r>
      </w:hyperlink>
      <w:r>
        <w:t xml:space="preserve">, приведенным в приложении N 6 к настоящей подпрограмме. </w:t>
      </w:r>
      <w:hyperlink r:id="rId165" w:history="1">
        <w:r>
          <w:rPr>
            <w:color w:val="0000FF"/>
          </w:rPr>
          <w:t>Порядок</w:t>
        </w:r>
      </w:hyperlink>
      <w:r>
        <w:t xml:space="preserve"> предоставления и расходования субсидий местным бюджетам из областного бюджета на обеспечение необходимых условий для проведения в городе Пскове общегосударственных, областных и международных мероприятий утвержден постановлением Администрации области от 01 июля 2015 г. N 310.</w:t>
      </w:r>
    </w:p>
    <w:p w:rsidR="007A35AA" w:rsidRDefault="007A35AA">
      <w:pPr>
        <w:pStyle w:val="ConsPlusNormal"/>
        <w:ind w:firstLine="540"/>
        <w:jc w:val="both"/>
      </w:pPr>
      <w:r>
        <w:t>Порядок предоставления из областного бюджета иных межбюджетных трансфертов местным бюджетам муниципальных образований области на реализацию мероприятий подпрограммы устанавливается актом Администрации области.</w:t>
      </w:r>
    </w:p>
    <w:p w:rsidR="007A35AA" w:rsidRDefault="007A35AA">
      <w:pPr>
        <w:pStyle w:val="ConsPlusNormal"/>
        <w:ind w:firstLine="540"/>
        <w:jc w:val="both"/>
      </w:pPr>
      <w:r>
        <w:t>Необходимо отметить, что ранее финансирование работ по ремонту улично-дорожной сети (ремонту отдельных участков магистральных улиц, находящихся в неудовлетворительном техническом состоянии) производилось зачастую без применения методов среднесрочного планирования и разработки проектной документации.</w:t>
      </w:r>
    </w:p>
    <w:p w:rsidR="007A35AA" w:rsidRDefault="007A35AA">
      <w:pPr>
        <w:pStyle w:val="ConsPlusNormal"/>
        <w:ind w:firstLine="540"/>
        <w:jc w:val="both"/>
      </w:pPr>
      <w:r>
        <w:t>В настоящее время все городские округа и муниципальные районы области имеют утвержденные муниципальные программы развития автомобильных дорог общего пользования местного значения.</w:t>
      </w:r>
    </w:p>
    <w:p w:rsidR="007A35AA" w:rsidRDefault="007A35AA">
      <w:pPr>
        <w:pStyle w:val="ConsPlusNormal"/>
        <w:ind w:firstLine="540"/>
        <w:jc w:val="both"/>
      </w:pPr>
      <w:r>
        <w:t>Объекты, финансируемые за счет субсидий и иных межбюджетных трансфертов, предоставляемых из областного бюджета, подлежат включению в соответствующие муниципальные программы.</w:t>
      </w:r>
    </w:p>
    <w:p w:rsidR="007A35AA" w:rsidRDefault="007A35AA">
      <w:pPr>
        <w:pStyle w:val="ConsPlusNormal"/>
        <w:ind w:firstLine="540"/>
        <w:jc w:val="both"/>
      </w:pPr>
      <w:r>
        <w:t>Перечисление субсидий и иных межбюджетных трансфертов местным бюджетам осуществляет Государственный комитет Псковской области по транспорту в порядке межбюджетных отношений в пределах средств областного бюджета, предусмотренных законом области об областном бюджете на соответствующий год и плановый период.</w:t>
      </w:r>
    </w:p>
    <w:p w:rsidR="007A35AA" w:rsidRDefault="007A35AA">
      <w:pPr>
        <w:pStyle w:val="ConsPlusNormal"/>
        <w:jc w:val="both"/>
      </w:pPr>
    </w:p>
    <w:p w:rsidR="007A35AA" w:rsidRDefault="007A35AA">
      <w:pPr>
        <w:pStyle w:val="ConsPlusNormal"/>
        <w:jc w:val="center"/>
      </w:pPr>
      <w:r>
        <w:t>8.3. Прогнозируемый объем расходов бюджетов муниципальных</w:t>
      </w:r>
    </w:p>
    <w:p w:rsidR="007A35AA" w:rsidRDefault="007A35AA">
      <w:pPr>
        <w:pStyle w:val="ConsPlusNormal"/>
        <w:jc w:val="center"/>
      </w:pPr>
      <w:r>
        <w:t>образований области на реализацию аналогичных программ с</w:t>
      </w:r>
    </w:p>
    <w:p w:rsidR="007A35AA" w:rsidRDefault="007A35AA">
      <w:pPr>
        <w:pStyle w:val="ConsPlusNormal"/>
        <w:jc w:val="center"/>
      </w:pPr>
      <w:r>
        <w:t>оценкой его влияния на достижение целей и конечных</w:t>
      </w:r>
    </w:p>
    <w:p w:rsidR="007A35AA" w:rsidRDefault="007A35AA">
      <w:pPr>
        <w:pStyle w:val="ConsPlusNormal"/>
        <w:jc w:val="center"/>
      </w:pPr>
      <w:r>
        <w:lastRenderedPageBreak/>
        <w:t>результатов подпрограммы</w:t>
      </w:r>
    </w:p>
    <w:p w:rsidR="007A35AA" w:rsidRDefault="007A35AA">
      <w:pPr>
        <w:pStyle w:val="ConsPlusNormal"/>
        <w:jc w:val="both"/>
      </w:pPr>
    </w:p>
    <w:p w:rsidR="007A35AA" w:rsidRDefault="007A35AA">
      <w:pPr>
        <w:pStyle w:val="ConsPlusNormal"/>
        <w:ind w:firstLine="540"/>
        <w:jc w:val="both"/>
      </w:pPr>
      <w:r>
        <w:t>Прогнозируемый объем расходов бюджетов муниципальных образований области на реализацию муниципальных программ развития автомобильных дорог общего пользования местного значения рассчитывается исходя из суммы средств субсидий и иных межбюджетных трансфертов местным бюджетам, предоставляемых из областного бюджета на финансирование соответствующих мероприятий, а также средств местных бюджетов.</w:t>
      </w:r>
    </w:p>
    <w:p w:rsidR="007A35AA" w:rsidRDefault="007A35AA">
      <w:pPr>
        <w:pStyle w:val="ConsPlusNormal"/>
        <w:jc w:val="both"/>
      </w:pPr>
      <w:r>
        <w:t xml:space="preserve">(в ред. </w:t>
      </w:r>
      <w:hyperlink r:id="rId166" w:history="1">
        <w:r>
          <w:rPr>
            <w:color w:val="0000FF"/>
          </w:rPr>
          <w:t>постановления</w:t>
        </w:r>
      </w:hyperlink>
      <w:r>
        <w:t xml:space="preserve"> Администрации Псковской области от 23.11.2015 N 518)</w:t>
      </w:r>
    </w:p>
    <w:p w:rsidR="007A35AA" w:rsidRDefault="007A35AA">
      <w:pPr>
        <w:pStyle w:val="ConsPlusNormal"/>
        <w:ind w:firstLine="540"/>
        <w:jc w:val="both"/>
      </w:pPr>
      <w:r>
        <w:t>Реализация мероприятий, финансирование которых будет осуществляться за счет планируемых средств, позволит увеличить площадь поверхности автомобильных дорог общего пользования местного значения, дворовых территорий и проездов к ним, приведенных в нормативное состояние, к 2021 году на 3970 тыс. кв. м.</w:t>
      </w:r>
    </w:p>
    <w:p w:rsidR="007A35AA" w:rsidRDefault="007A35AA">
      <w:pPr>
        <w:pStyle w:val="ConsPlusNormal"/>
        <w:jc w:val="both"/>
      </w:pPr>
      <w:r>
        <w:t xml:space="preserve">(в ред. постановлений Администрации Псковской области от 20.06.2014 </w:t>
      </w:r>
      <w:hyperlink r:id="rId167" w:history="1">
        <w:r>
          <w:rPr>
            <w:color w:val="0000FF"/>
          </w:rPr>
          <w:t>N 272</w:t>
        </w:r>
      </w:hyperlink>
      <w:r>
        <w:t xml:space="preserve">, от 30.04.2015 </w:t>
      </w:r>
      <w:hyperlink r:id="rId168" w:history="1">
        <w:r>
          <w:rPr>
            <w:color w:val="0000FF"/>
          </w:rPr>
          <w:t>N 210</w:t>
        </w:r>
      </w:hyperlink>
      <w:r>
        <w:t>)</w:t>
      </w:r>
    </w:p>
    <w:p w:rsidR="007A35AA" w:rsidRDefault="007A35AA">
      <w:pPr>
        <w:pStyle w:val="ConsPlusNormal"/>
        <w:jc w:val="both"/>
      </w:pPr>
    </w:p>
    <w:p w:rsidR="007A35AA" w:rsidRDefault="007A35AA">
      <w:pPr>
        <w:pStyle w:val="ConsPlusNormal"/>
        <w:jc w:val="center"/>
      </w:pPr>
      <w:r>
        <w:t>IX. Методика оценки эффективности подпрограммы</w:t>
      </w:r>
    </w:p>
    <w:p w:rsidR="007A35AA" w:rsidRDefault="007A35AA">
      <w:pPr>
        <w:pStyle w:val="ConsPlusNormal"/>
        <w:jc w:val="both"/>
      </w:pPr>
    </w:p>
    <w:p w:rsidR="007A35AA" w:rsidRDefault="007A35AA">
      <w:pPr>
        <w:pStyle w:val="ConsPlusNormal"/>
        <w:ind w:firstLine="540"/>
        <w:jc w:val="both"/>
      </w:pPr>
      <w:r>
        <w:t>Эффективность реализации подпрограммы в целом оценивается исходя из достижения установленных значений каждого из основных показателей (индикаторов) по годам по отношению к предыдущему году.</w:t>
      </w:r>
    </w:p>
    <w:p w:rsidR="007A35AA" w:rsidRDefault="007A35AA">
      <w:pPr>
        <w:pStyle w:val="ConsPlusNormal"/>
        <w:ind w:firstLine="540"/>
        <w:jc w:val="both"/>
      </w:pPr>
      <w:r>
        <w:t>Государственный комитет Псковской области по транспорту ежеквартально обобщает и анализирует статистическую и ведомственную отчетность по использованию бюджетных средств и показателей реализации подпрограммы для представления в Государственный комитет Псковской области по экономическому развитию и инвестиционной политике, а также для размещения этой информации на сайте Государственного комитета Псковской области по транспорту в информационно-телекоммуникационной сети "Интернет".</w:t>
      </w:r>
    </w:p>
    <w:p w:rsidR="007A35AA" w:rsidRDefault="007A35AA">
      <w:pPr>
        <w:pStyle w:val="ConsPlusNormal"/>
        <w:jc w:val="both"/>
      </w:pPr>
      <w:r>
        <w:t xml:space="preserve">(в ред. </w:t>
      </w:r>
      <w:hyperlink r:id="rId169"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Оценка эффективности реализации подпрограммы проводится на основе:</w:t>
      </w:r>
    </w:p>
    <w:p w:rsidR="007A35AA" w:rsidRDefault="007A35AA">
      <w:pPr>
        <w:pStyle w:val="ConsPlusNormal"/>
        <w:ind w:firstLine="540"/>
        <w:jc w:val="both"/>
      </w:pPr>
      <w:r>
        <w:t xml:space="preserve">1. оценки степени достижения целей и решения задач подпрограммы путем сопоставления фактически достигнутых значений показателей подпрограммы и их плановых значений, предусмотренных </w:t>
      </w:r>
      <w:hyperlink w:anchor="P5173" w:history="1">
        <w:r>
          <w:rPr>
            <w:color w:val="0000FF"/>
          </w:rPr>
          <w:t>приложением N 1</w:t>
        </w:r>
      </w:hyperlink>
      <w:r>
        <w:t xml:space="preserve"> к Государственной программе.</w:t>
      </w:r>
    </w:p>
    <w:p w:rsidR="007A35AA" w:rsidRDefault="007A35AA">
      <w:pPr>
        <w:pStyle w:val="ConsPlusNormal"/>
        <w:ind w:firstLine="540"/>
        <w:jc w:val="both"/>
      </w:pPr>
      <w:r>
        <w:t>Степень достижения целей (решения задач) подпрограммы (Сд) определяется по формуле:</w:t>
      </w:r>
    </w:p>
    <w:p w:rsidR="007A35AA" w:rsidRDefault="007A35AA">
      <w:pPr>
        <w:pStyle w:val="ConsPlusNormal"/>
        <w:jc w:val="both"/>
      </w:pPr>
    </w:p>
    <w:p w:rsidR="007A35AA" w:rsidRDefault="007A35AA">
      <w:pPr>
        <w:pStyle w:val="ConsPlusNormal"/>
        <w:jc w:val="center"/>
      </w:pPr>
      <w:r>
        <w:t>Сд = Зф / Зп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Зф - фактическое значение показателя подпрограммы;</w:t>
      </w:r>
    </w:p>
    <w:p w:rsidR="007A35AA" w:rsidRDefault="007A35AA">
      <w:pPr>
        <w:pStyle w:val="ConsPlusNormal"/>
        <w:ind w:firstLine="540"/>
        <w:jc w:val="both"/>
      </w:pPr>
      <w:r>
        <w:t>Зп - плановое значение показателя подпрограммы (желаемой тенденцией развития которых является рост значений);</w:t>
      </w:r>
    </w:p>
    <w:p w:rsidR="007A35AA" w:rsidRDefault="007A35AA">
      <w:pPr>
        <w:pStyle w:val="ConsPlusNormal"/>
        <w:ind w:firstLine="540"/>
        <w:jc w:val="both"/>
      </w:pPr>
      <w:r>
        <w:t>2. степени соответствия запланированному уровню затрат и эффективности использования средств областного бюджета и иных источников ресурсного обеспечения подпрограммы путем сопоставления плановых и фактических объемов финансирования подпрограммы и основных мероприятий подпрограммы.</w:t>
      </w:r>
    </w:p>
    <w:p w:rsidR="007A35AA" w:rsidRDefault="007A35AA">
      <w:pPr>
        <w:pStyle w:val="ConsPlusNormal"/>
        <w:ind w:firstLine="540"/>
        <w:jc w:val="both"/>
      </w:pPr>
      <w:r>
        <w:t>Уровень финансирования реализации основных мероприятий подпрограммы (Уф) определяется по формуле:</w:t>
      </w:r>
    </w:p>
    <w:p w:rsidR="007A35AA" w:rsidRDefault="007A35AA">
      <w:pPr>
        <w:pStyle w:val="ConsPlusNormal"/>
        <w:jc w:val="both"/>
      </w:pPr>
    </w:p>
    <w:p w:rsidR="007A35AA" w:rsidRDefault="007A35AA">
      <w:pPr>
        <w:pStyle w:val="ConsPlusNormal"/>
        <w:jc w:val="center"/>
      </w:pPr>
      <w:r>
        <w:t>Уф = Фф / Фп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Фф - фактический объем финансовых ресурсов, направленный на реализацию мероприятий подпрограммы;</w:t>
      </w:r>
    </w:p>
    <w:p w:rsidR="007A35AA" w:rsidRDefault="007A35AA">
      <w:pPr>
        <w:pStyle w:val="ConsPlusNormal"/>
        <w:ind w:firstLine="540"/>
        <w:jc w:val="both"/>
      </w:pPr>
      <w:r>
        <w:t>Фп - плановый объем финансовых ресурсов на соответствующий отчетный период;</w:t>
      </w:r>
    </w:p>
    <w:p w:rsidR="007A35AA" w:rsidRDefault="007A35AA">
      <w:pPr>
        <w:pStyle w:val="ConsPlusNormal"/>
        <w:ind w:firstLine="540"/>
        <w:jc w:val="both"/>
      </w:pPr>
      <w:r>
        <w:t xml:space="preserve">3. степени реализации мероприятий подпрограммы (достижения ожидаемых непосредственных результатов их реализации) на основе сопоставления ожидаемых и фактически </w:t>
      </w:r>
      <w:r>
        <w:lastRenderedPageBreak/>
        <w:t xml:space="preserve">полученных непосредственных результатов реализации основных мероприятий подпрограммы по годам на основе ежегодных планов реализации Государственной программы (план реализации Государственной программы формируется согласно </w:t>
      </w:r>
      <w:hyperlink r:id="rId170" w:history="1">
        <w:r>
          <w:rPr>
            <w:color w:val="0000FF"/>
          </w:rPr>
          <w:t>постановлению</w:t>
        </w:r>
      </w:hyperlink>
      <w:r>
        <w:t xml:space="preserve"> Администрации области от 27 сентября 2012 г. N 512 "О порядке разработки, утверждения, реализации и оценки эффективности государственных программ Псковской области").</w:t>
      </w:r>
    </w:p>
    <w:p w:rsidR="007A35AA" w:rsidRDefault="007A35AA">
      <w:pPr>
        <w:pStyle w:val="ConsPlusNormal"/>
        <w:jc w:val="both"/>
      </w:pPr>
      <w:r>
        <w:t xml:space="preserve">(в ред. </w:t>
      </w:r>
      <w:hyperlink r:id="rId171"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Оценка эффективности реализации подпрограммы проводится ответственным исполнителем ежегодно до 01 марта года, следующего за отчетным.</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1</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6" w:name="P1172"/>
      <w:bookmarkEnd w:id="6"/>
      <w:r>
        <w:t>ПЕРЕЧЕНЬ</w:t>
      </w:r>
    </w:p>
    <w:p w:rsidR="007A35AA" w:rsidRDefault="007A35AA">
      <w:pPr>
        <w:pStyle w:val="ConsPlusNormal"/>
        <w:jc w:val="center"/>
      </w:pPr>
      <w:r>
        <w:t>основных мероприятий подпрограммы "Дорожное хозяйство"</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30.04.2015 </w:t>
      </w:r>
      <w:hyperlink r:id="rId172" w:history="1">
        <w:r>
          <w:rPr>
            <w:color w:val="0000FF"/>
          </w:rPr>
          <w:t>N 210</w:t>
        </w:r>
      </w:hyperlink>
      <w:r>
        <w:t xml:space="preserve">, от 21.09.2015 </w:t>
      </w:r>
      <w:hyperlink r:id="rId173" w:history="1">
        <w:r>
          <w:rPr>
            <w:color w:val="0000FF"/>
          </w:rPr>
          <w:t>N 418</w:t>
        </w:r>
      </w:hyperlink>
      <w:r>
        <w:t xml:space="preserve">, от 31.12.2015 </w:t>
      </w:r>
      <w:hyperlink r:id="rId174" w:history="1">
        <w:r>
          <w:rPr>
            <w:color w:val="0000FF"/>
          </w:rPr>
          <w:t>N 615</w:t>
        </w:r>
      </w:hyperlink>
      <w:r>
        <w:t>,</w:t>
      </w:r>
    </w:p>
    <w:p w:rsidR="007A35AA" w:rsidRDefault="007A35AA">
      <w:pPr>
        <w:pStyle w:val="ConsPlusNormal"/>
        <w:jc w:val="center"/>
      </w:pPr>
      <w:r>
        <w:t xml:space="preserve">от 17.06.2016 </w:t>
      </w:r>
      <w:hyperlink r:id="rId175" w:history="1">
        <w:r>
          <w:rPr>
            <w:color w:val="0000FF"/>
          </w:rPr>
          <w:t>N 199</w:t>
        </w:r>
      </w:hyperlink>
      <w:r>
        <w:t>)</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211"/>
        <w:gridCol w:w="1984"/>
        <w:gridCol w:w="1304"/>
        <w:gridCol w:w="1361"/>
        <w:gridCol w:w="2381"/>
        <w:gridCol w:w="2381"/>
        <w:gridCol w:w="2494"/>
      </w:tblGrid>
      <w:tr w:rsidR="007A35AA">
        <w:tc>
          <w:tcPr>
            <w:tcW w:w="680" w:type="dxa"/>
            <w:vMerge w:val="restart"/>
          </w:tcPr>
          <w:p w:rsidR="007A35AA" w:rsidRDefault="007A35AA">
            <w:pPr>
              <w:pStyle w:val="ConsPlusNormal"/>
              <w:jc w:val="center"/>
            </w:pPr>
            <w:r>
              <w:t>N п/п</w:t>
            </w:r>
          </w:p>
        </w:tc>
        <w:tc>
          <w:tcPr>
            <w:tcW w:w="2211" w:type="dxa"/>
            <w:vMerge w:val="restart"/>
          </w:tcPr>
          <w:p w:rsidR="007A35AA" w:rsidRDefault="007A35AA">
            <w:pPr>
              <w:pStyle w:val="ConsPlusNormal"/>
              <w:jc w:val="center"/>
            </w:pPr>
            <w:r>
              <w:t>Наименование основного мероприятия</w:t>
            </w:r>
          </w:p>
        </w:tc>
        <w:tc>
          <w:tcPr>
            <w:tcW w:w="1984" w:type="dxa"/>
            <w:vMerge w:val="restart"/>
          </w:tcPr>
          <w:p w:rsidR="007A35AA" w:rsidRDefault="007A35AA">
            <w:pPr>
              <w:pStyle w:val="ConsPlusNormal"/>
              <w:jc w:val="center"/>
            </w:pPr>
            <w:r>
              <w:t>Ответственный исполнитель</w:t>
            </w:r>
          </w:p>
        </w:tc>
        <w:tc>
          <w:tcPr>
            <w:tcW w:w="2665" w:type="dxa"/>
            <w:gridSpan w:val="2"/>
          </w:tcPr>
          <w:p w:rsidR="007A35AA" w:rsidRDefault="007A35AA">
            <w:pPr>
              <w:pStyle w:val="ConsPlusNormal"/>
              <w:jc w:val="center"/>
            </w:pPr>
            <w:r>
              <w:t>Срок</w:t>
            </w:r>
          </w:p>
        </w:tc>
        <w:tc>
          <w:tcPr>
            <w:tcW w:w="2381" w:type="dxa"/>
            <w:vMerge w:val="restart"/>
          </w:tcPr>
          <w:p w:rsidR="007A35AA" w:rsidRDefault="007A35AA">
            <w:pPr>
              <w:pStyle w:val="ConsPlusNormal"/>
              <w:jc w:val="center"/>
            </w:pPr>
            <w:r>
              <w:t>Ожидаемый непосредственный результат (краткое описание)</w:t>
            </w:r>
          </w:p>
        </w:tc>
        <w:tc>
          <w:tcPr>
            <w:tcW w:w="2381" w:type="dxa"/>
            <w:vMerge w:val="restart"/>
          </w:tcPr>
          <w:p w:rsidR="007A35AA" w:rsidRDefault="007A35AA">
            <w:pPr>
              <w:pStyle w:val="ConsPlusNormal"/>
              <w:jc w:val="center"/>
            </w:pPr>
            <w:r>
              <w:t>Последствия нереализации основного мероприятия</w:t>
            </w:r>
          </w:p>
        </w:tc>
        <w:tc>
          <w:tcPr>
            <w:tcW w:w="2494" w:type="dxa"/>
            <w:vMerge w:val="restart"/>
          </w:tcPr>
          <w:p w:rsidR="007A35AA" w:rsidRDefault="007A35AA">
            <w:pPr>
              <w:pStyle w:val="ConsPlusNormal"/>
              <w:jc w:val="center"/>
            </w:pPr>
            <w:r>
              <w:t>Связь с показателями государственной программы (подпрограммы)</w:t>
            </w:r>
          </w:p>
        </w:tc>
      </w:tr>
      <w:tr w:rsidR="007A35AA">
        <w:tc>
          <w:tcPr>
            <w:tcW w:w="680" w:type="dxa"/>
            <w:vMerge/>
          </w:tcPr>
          <w:p w:rsidR="007A35AA" w:rsidRDefault="007A35AA"/>
        </w:tc>
        <w:tc>
          <w:tcPr>
            <w:tcW w:w="2211" w:type="dxa"/>
            <w:vMerge/>
          </w:tcPr>
          <w:p w:rsidR="007A35AA" w:rsidRDefault="007A35AA"/>
        </w:tc>
        <w:tc>
          <w:tcPr>
            <w:tcW w:w="1984" w:type="dxa"/>
            <w:vMerge/>
          </w:tcPr>
          <w:p w:rsidR="007A35AA" w:rsidRDefault="007A35AA"/>
        </w:tc>
        <w:tc>
          <w:tcPr>
            <w:tcW w:w="1304" w:type="dxa"/>
          </w:tcPr>
          <w:p w:rsidR="007A35AA" w:rsidRDefault="007A35AA">
            <w:pPr>
              <w:pStyle w:val="ConsPlusNormal"/>
              <w:jc w:val="center"/>
            </w:pPr>
            <w:r>
              <w:t>начала реализации</w:t>
            </w:r>
          </w:p>
        </w:tc>
        <w:tc>
          <w:tcPr>
            <w:tcW w:w="1361" w:type="dxa"/>
          </w:tcPr>
          <w:p w:rsidR="007A35AA" w:rsidRDefault="007A35AA">
            <w:pPr>
              <w:pStyle w:val="ConsPlusNormal"/>
              <w:jc w:val="center"/>
            </w:pPr>
            <w:r>
              <w:t>окончания реализации</w:t>
            </w:r>
          </w:p>
        </w:tc>
        <w:tc>
          <w:tcPr>
            <w:tcW w:w="2381" w:type="dxa"/>
            <w:vMerge/>
          </w:tcPr>
          <w:p w:rsidR="007A35AA" w:rsidRDefault="007A35AA"/>
        </w:tc>
        <w:tc>
          <w:tcPr>
            <w:tcW w:w="2381" w:type="dxa"/>
            <w:vMerge/>
          </w:tcPr>
          <w:p w:rsidR="007A35AA" w:rsidRDefault="007A35AA"/>
        </w:tc>
        <w:tc>
          <w:tcPr>
            <w:tcW w:w="2494" w:type="dxa"/>
            <w:vMerge/>
          </w:tcPr>
          <w:p w:rsidR="007A35AA" w:rsidRDefault="007A35AA"/>
        </w:tc>
      </w:tr>
      <w:tr w:rsidR="007A35AA">
        <w:tblPrEx>
          <w:tblBorders>
            <w:insideH w:val="nil"/>
          </w:tblBorders>
        </w:tblPrEx>
        <w:tc>
          <w:tcPr>
            <w:tcW w:w="680" w:type="dxa"/>
            <w:tcBorders>
              <w:bottom w:val="nil"/>
            </w:tcBorders>
          </w:tcPr>
          <w:p w:rsidR="007A35AA" w:rsidRDefault="007A35AA">
            <w:pPr>
              <w:pStyle w:val="ConsPlusNormal"/>
            </w:pPr>
            <w:r>
              <w:t>1.1.</w:t>
            </w:r>
          </w:p>
        </w:tc>
        <w:tc>
          <w:tcPr>
            <w:tcW w:w="2211" w:type="dxa"/>
            <w:tcBorders>
              <w:bottom w:val="nil"/>
            </w:tcBorders>
          </w:tcPr>
          <w:p w:rsidR="007A35AA" w:rsidRDefault="007A35AA">
            <w:pPr>
              <w:pStyle w:val="ConsPlusNormal"/>
            </w:pPr>
            <w:r>
              <w:t xml:space="preserve">Основное мероприятие "Выполнение работ по обеспечению сохранности автомобильных дорог общего пользования регионального значения и искусственных сооружений на них и приведению их в нормативное состояние, </w:t>
            </w:r>
            <w:r>
              <w:lastRenderedPageBreak/>
              <w:t>повышению безопасности дорожного движения"</w:t>
            </w:r>
          </w:p>
        </w:tc>
        <w:tc>
          <w:tcPr>
            <w:tcW w:w="1984" w:type="dxa"/>
            <w:tcBorders>
              <w:bottom w:val="nil"/>
            </w:tcBorders>
          </w:tcPr>
          <w:p w:rsidR="007A35AA" w:rsidRDefault="007A35AA">
            <w:pPr>
              <w:pStyle w:val="ConsPlusNormal"/>
            </w:pPr>
            <w:r>
              <w:lastRenderedPageBreak/>
              <w:t>Государственный комитет Псковской области по транспорту</w:t>
            </w:r>
          </w:p>
        </w:tc>
        <w:tc>
          <w:tcPr>
            <w:tcW w:w="1304" w:type="dxa"/>
            <w:tcBorders>
              <w:bottom w:val="nil"/>
            </w:tcBorders>
          </w:tcPr>
          <w:p w:rsidR="007A35AA" w:rsidRDefault="007A35AA">
            <w:pPr>
              <w:pStyle w:val="ConsPlusNormal"/>
              <w:jc w:val="center"/>
            </w:pPr>
            <w:r>
              <w:t>2014 год</w:t>
            </w:r>
          </w:p>
        </w:tc>
        <w:tc>
          <w:tcPr>
            <w:tcW w:w="1361" w:type="dxa"/>
            <w:tcBorders>
              <w:bottom w:val="nil"/>
            </w:tcBorders>
          </w:tcPr>
          <w:p w:rsidR="007A35AA" w:rsidRDefault="007A35AA">
            <w:pPr>
              <w:pStyle w:val="ConsPlusNormal"/>
              <w:jc w:val="center"/>
            </w:pPr>
            <w:r>
              <w:t>2020 год</w:t>
            </w:r>
          </w:p>
        </w:tc>
        <w:tc>
          <w:tcPr>
            <w:tcW w:w="2381" w:type="dxa"/>
            <w:tcBorders>
              <w:bottom w:val="nil"/>
            </w:tcBorders>
          </w:tcPr>
          <w:p w:rsidR="007A35AA" w:rsidRDefault="007A35AA">
            <w:pPr>
              <w:pStyle w:val="ConsPlusNormal"/>
            </w:pPr>
            <w:r>
              <w:t>Улучшение транспортно-эксплуатационного состояния действующей сети автомобильных дорог общего пользования регионального значения</w:t>
            </w:r>
          </w:p>
        </w:tc>
        <w:tc>
          <w:tcPr>
            <w:tcW w:w="2381" w:type="dxa"/>
            <w:tcBorders>
              <w:bottom w:val="nil"/>
            </w:tcBorders>
          </w:tcPr>
          <w:p w:rsidR="007A35AA" w:rsidRDefault="007A35AA">
            <w:pPr>
              <w:pStyle w:val="ConsPlusNormal"/>
            </w:pPr>
            <w:r>
              <w:t>Ухудшение транспортно-эксплуатационного состояния действующей сети автомобильных дорог общего пользования регионального значения</w:t>
            </w:r>
          </w:p>
        </w:tc>
        <w:tc>
          <w:tcPr>
            <w:tcW w:w="2494" w:type="dxa"/>
            <w:tcBorders>
              <w:bottom w:val="nil"/>
            </w:tcBorders>
          </w:tcPr>
          <w:p w:rsidR="007A35AA" w:rsidRDefault="007A35AA">
            <w:pPr>
              <w:pStyle w:val="ConsPlusNormal"/>
            </w:pPr>
            <w:r>
              <w:t>Увеличение доли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(2888,8 км)</w:t>
            </w:r>
          </w:p>
        </w:tc>
      </w:tr>
      <w:tr w:rsidR="007A35AA">
        <w:tblPrEx>
          <w:tblBorders>
            <w:insideH w:val="nil"/>
          </w:tblBorders>
        </w:tblPrEx>
        <w:tc>
          <w:tcPr>
            <w:tcW w:w="14796" w:type="dxa"/>
            <w:gridSpan w:val="8"/>
            <w:tcBorders>
              <w:top w:val="nil"/>
            </w:tcBorders>
          </w:tcPr>
          <w:p w:rsidR="007A35AA" w:rsidRDefault="007A35AA">
            <w:pPr>
              <w:pStyle w:val="ConsPlusNormal"/>
              <w:jc w:val="both"/>
            </w:pPr>
            <w:r>
              <w:lastRenderedPageBreak/>
              <w:t xml:space="preserve">(в ред. постановлений Администрации Псковской области от 21.09.2015 </w:t>
            </w:r>
            <w:hyperlink r:id="rId176" w:history="1">
              <w:r>
                <w:rPr>
                  <w:color w:val="0000FF"/>
                </w:rPr>
                <w:t>N 418</w:t>
              </w:r>
            </w:hyperlink>
            <w:r>
              <w:t>, от 17.06.2016</w:t>
            </w:r>
          </w:p>
          <w:p w:rsidR="007A35AA" w:rsidRDefault="007A35AA">
            <w:pPr>
              <w:pStyle w:val="ConsPlusNormal"/>
              <w:jc w:val="both"/>
            </w:pPr>
            <w:hyperlink r:id="rId177" w:history="1">
              <w:r>
                <w:rPr>
                  <w:color w:val="0000FF"/>
                </w:rPr>
                <w:t>N 199</w:t>
              </w:r>
            </w:hyperlink>
            <w:r>
              <w:t>)</w:t>
            </w:r>
          </w:p>
        </w:tc>
      </w:tr>
      <w:tr w:rsidR="007A35AA">
        <w:tblPrEx>
          <w:tblBorders>
            <w:insideH w:val="nil"/>
          </w:tblBorders>
        </w:tblPrEx>
        <w:tc>
          <w:tcPr>
            <w:tcW w:w="680" w:type="dxa"/>
            <w:tcBorders>
              <w:bottom w:val="nil"/>
            </w:tcBorders>
          </w:tcPr>
          <w:p w:rsidR="007A35AA" w:rsidRDefault="007A35AA">
            <w:pPr>
              <w:pStyle w:val="ConsPlusNormal"/>
            </w:pPr>
            <w:r>
              <w:t>1.2.</w:t>
            </w:r>
          </w:p>
        </w:tc>
        <w:tc>
          <w:tcPr>
            <w:tcW w:w="2211" w:type="dxa"/>
            <w:tcBorders>
              <w:bottom w:val="nil"/>
            </w:tcBorders>
          </w:tcPr>
          <w:p w:rsidR="007A35AA" w:rsidRDefault="007A35AA">
            <w:pPr>
              <w:pStyle w:val="ConsPlusNormal"/>
            </w:pPr>
            <w:r>
              <w:t>Основное мероприятие "Выполнение работ по развитию сети автомобильных дорог общего пользования регионального значения по маршрутам движения транзитного и туристического транспорта"</w:t>
            </w:r>
          </w:p>
        </w:tc>
        <w:tc>
          <w:tcPr>
            <w:tcW w:w="1984" w:type="dxa"/>
            <w:tcBorders>
              <w:bottom w:val="nil"/>
            </w:tcBorders>
          </w:tcPr>
          <w:p w:rsidR="007A35AA" w:rsidRDefault="007A35AA">
            <w:pPr>
              <w:pStyle w:val="ConsPlusNormal"/>
            </w:pPr>
            <w:r>
              <w:t>Государственный комитет Псковской области по транспорту</w:t>
            </w:r>
          </w:p>
        </w:tc>
        <w:tc>
          <w:tcPr>
            <w:tcW w:w="1304" w:type="dxa"/>
            <w:tcBorders>
              <w:bottom w:val="nil"/>
            </w:tcBorders>
          </w:tcPr>
          <w:p w:rsidR="007A35AA" w:rsidRDefault="007A35AA">
            <w:pPr>
              <w:pStyle w:val="ConsPlusNormal"/>
              <w:jc w:val="center"/>
            </w:pPr>
            <w:r>
              <w:t>2014 год</w:t>
            </w:r>
          </w:p>
        </w:tc>
        <w:tc>
          <w:tcPr>
            <w:tcW w:w="1361" w:type="dxa"/>
            <w:tcBorders>
              <w:bottom w:val="nil"/>
            </w:tcBorders>
          </w:tcPr>
          <w:p w:rsidR="007A35AA" w:rsidRDefault="007A35AA">
            <w:pPr>
              <w:pStyle w:val="ConsPlusNormal"/>
              <w:jc w:val="center"/>
            </w:pPr>
            <w:r>
              <w:t>2022 год</w:t>
            </w:r>
          </w:p>
        </w:tc>
        <w:tc>
          <w:tcPr>
            <w:tcW w:w="2381" w:type="dxa"/>
            <w:tcBorders>
              <w:bottom w:val="nil"/>
            </w:tcBorders>
          </w:tcPr>
          <w:p w:rsidR="007A35AA" w:rsidRDefault="007A35AA">
            <w:pPr>
              <w:pStyle w:val="ConsPlusNormal"/>
            </w:pPr>
            <w:r>
              <w:t>Ослабление дефицита пропускной способности участков автомобильных дорог общего пользования регионального значения по маршрутам движения транзитного и туристического транспорта</w:t>
            </w:r>
          </w:p>
        </w:tc>
        <w:tc>
          <w:tcPr>
            <w:tcW w:w="2381" w:type="dxa"/>
            <w:tcBorders>
              <w:bottom w:val="nil"/>
            </w:tcBorders>
          </w:tcPr>
          <w:p w:rsidR="007A35AA" w:rsidRDefault="007A35AA">
            <w:pPr>
              <w:pStyle w:val="ConsPlusNormal"/>
            </w:pPr>
            <w:r>
              <w:t>Сохранение дефицита пропускной способности участков автомобильных дорог общего пользования регионального значения по маршрутам движения транзитного и туристического транспорта</w:t>
            </w:r>
          </w:p>
        </w:tc>
        <w:tc>
          <w:tcPr>
            <w:tcW w:w="2494" w:type="dxa"/>
            <w:tcBorders>
              <w:bottom w:val="nil"/>
            </w:tcBorders>
          </w:tcPr>
          <w:p w:rsidR="007A35AA" w:rsidRDefault="007A35AA">
            <w:pPr>
              <w:pStyle w:val="ConsPlusNormal"/>
            </w:pPr>
            <w:r>
              <w:t>Увеличение протяженности автомобильных дорог общего пользования регионального значения, вводимых в эксплуатацию после реконструкции и строительства, к 2021 году на 75,408 км, с обеспечением возможности удвоения объемов строительства и реконструкции за период 2013 - 2022 г.г. (в сравнении с 2003 - 2012 г.г.)</w:t>
            </w:r>
          </w:p>
        </w:tc>
      </w:tr>
      <w:tr w:rsidR="007A35AA">
        <w:tblPrEx>
          <w:tblBorders>
            <w:insideH w:val="nil"/>
          </w:tblBorders>
        </w:tblPrEx>
        <w:tc>
          <w:tcPr>
            <w:tcW w:w="14796" w:type="dxa"/>
            <w:gridSpan w:val="8"/>
            <w:tcBorders>
              <w:top w:val="nil"/>
            </w:tcBorders>
          </w:tcPr>
          <w:p w:rsidR="007A35AA" w:rsidRDefault="007A35AA">
            <w:pPr>
              <w:pStyle w:val="ConsPlusNormal"/>
              <w:jc w:val="both"/>
            </w:pPr>
            <w:r>
              <w:t xml:space="preserve">(в ред. постановлений Администрации Псковской области от 21.09.2015 </w:t>
            </w:r>
            <w:hyperlink r:id="rId178" w:history="1">
              <w:r>
                <w:rPr>
                  <w:color w:val="0000FF"/>
                </w:rPr>
                <w:t>N 418</w:t>
              </w:r>
            </w:hyperlink>
            <w:r>
              <w:t>, от 31.12.2015</w:t>
            </w:r>
          </w:p>
          <w:p w:rsidR="007A35AA" w:rsidRDefault="007A35AA">
            <w:pPr>
              <w:pStyle w:val="ConsPlusNormal"/>
              <w:jc w:val="both"/>
            </w:pPr>
            <w:hyperlink r:id="rId179" w:history="1">
              <w:r>
                <w:rPr>
                  <w:color w:val="0000FF"/>
                </w:rPr>
                <w:t>N 615</w:t>
              </w:r>
            </w:hyperlink>
            <w:r>
              <w:t xml:space="preserve">, от 17.06.2016 </w:t>
            </w:r>
            <w:hyperlink r:id="rId180" w:history="1">
              <w:r>
                <w:rPr>
                  <w:color w:val="0000FF"/>
                </w:rPr>
                <w:t>N 199</w:t>
              </w:r>
            </w:hyperlink>
            <w:r>
              <w:t>)</w:t>
            </w:r>
          </w:p>
        </w:tc>
      </w:tr>
      <w:tr w:rsidR="007A35AA">
        <w:tblPrEx>
          <w:tblBorders>
            <w:insideH w:val="nil"/>
          </w:tblBorders>
        </w:tblPrEx>
        <w:tc>
          <w:tcPr>
            <w:tcW w:w="680" w:type="dxa"/>
            <w:tcBorders>
              <w:bottom w:val="nil"/>
            </w:tcBorders>
          </w:tcPr>
          <w:p w:rsidR="007A35AA" w:rsidRDefault="007A35AA">
            <w:pPr>
              <w:pStyle w:val="ConsPlusNormal"/>
            </w:pPr>
            <w:r>
              <w:t>1.3.</w:t>
            </w:r>
          </w:p>
        </w:tc>
        <w:tc>
          <w:tcPr>
            <w:tcW w:w="2211" w:type="dxa"/>
            <w:tcBorders>
              <w:bottom w:val="nil"/>
            </w:tcBorders>
          </w:tcPr>
          <w:p w:rsidR="007A35AA" w:rsidRDefault="007A35AA">
            <w:pPr>
              <w:pStyle w:val="ConsPlusNormal"/>
            </w:pPr>
            <w:r>
              <w:t xml:space="preserve">Основное мероприятие "Выполнение работ по обеспечению сохранности и </w:t>
            </w:r>
            <w:r>
              <w:lastRenderedPageBreak/>
              <w:t>приведению в нормативное состояние автомобильных дорог общего пользования местного значения, дворовых территорий и проездов к ним"</w:t>
            </w:r>
          </w:p>
        </w:tc>
        <w:tc>
          <w:tcPr>
            <w:tcW w:w="1984" w:type="dxa"/>
            <w:tcBorders>
              <w:bottom w:val="nil"/>
            </w:tcBorders>
          </w:tcPr>
          <w:p w:rsidR="007A35AA" w:rsidRDefault="007A35AA">
            <w:pPr>
              <w:pStyle w:val="ConsPlusNormal"/>
            </w:pPr>
            <w:r>
              <w:lastRenderedPageBreak/>
              <w:t>Государственный комитет Псковской области по транспорту</w:t>
            </w:r>
          </w:p>
        </w:tc>
        <w:tc>
          <w:tcPr>
            <w:tcW w:w="1304" w:type="dxa"/>
            <w:tcBorders>
              <w:bottom w:val="nil"/>
            </w:tcBorders>
          </w:tcPr>
          <w:p w:rsidR="007A35AA" w:rsidRDefault="007A35AA">
            <w:pPr>
              <w:pStyle w:val="ConsPlusNormal"/>
              <w:jc w:val="center"/>
            </w:pPr>
            <w:r>
              <w:t>2014 год</w:t>
            </w:r>
          </w:p>
        </w:tc>
        <w:tc>
          <w:tcPr>
            <w:tcW w:w="1361" w:type="dxa"/>
            <w:tcBorders>
              <w:bottom w:val="nil"/>
            </w:tcBorders>
          </w:tcPr>
          <w:p w:rsidR="007A35AA" w:rsidRDefault="007A35AA">
            <w:pPr>
              <w:pStyle w:val="ConsPlusNormal"/>
              <w:jc w:val="center"/>
            </w:pPr>
            <w:r>
              <w:t>2020 год</w:t>
            </w:r>
          </w:p>
        </w:tc>
        <w:tc>
          <w:tcPr>
            <w:tcW w:w="2381" w:type="dxa"/>
            <w:tcBorders>
              <w:bottom w:val="nil"/>
            </w:tcBorders>
          </w:tcPr>
          <w:p w:rsidR="007A35AA" w:rsidRDefault="007A35AA">
            <w:pPr>
              <w:pStyle w:val="ConsPlusNormal"/>
            </w:pPr>
            <w:r>
              <w:t xml:space="preserve">Улучшение транспортно-эксплуатационного состояния действующей сети </w:t>
            </w:r>
            <w:r>
              <w:lastRenderedPageBreak/>
              <w:t>автомобильных дорог общего пользования местного значения, а также дворовых территорий и проездов к ним</w:t>
            </w:r>
          </w:p>
        </w:tc>
        <w:tc>
          <w:tcPr>
            <w:tcW w:w="2381" w:type="dxa"/>
            <w:tcBorders>
              <w:bottom w:val="nil"/>
            </w:tcBorders>
          </w:tcPr>
          <w:p w:rsidR="007A35AA" w:rsidRDefault="007A35AA">
            <w:pPr>
              <w:pStyle w:val="ConsPlusNormal"/>
            </w:pPr>
            <w:r>
              <w:lastRenderedPageBreak/>
              <w:t xml:space="preserve">Ухудшение транспортно-эксплуатационного состояния действующей сети </w:t>
            </w:r>
            <w:r>
              <w:lastRenderedPageBreak/>
              <w:t>автомобильных дорог общего пользования местного значения, а также дворовых территорий и проездов к ним</w:t>
            </w:r>
          </w:p>
        </w:tc>
        <w:tc>
          <w:tcPr>
            <w:tcW w:w="2494" w:type="dxa"/>
            <w:tcBorders>
              <w:bottom w:val="nil"/>
            </w:tcBorders>
          </w:tcPr>
          <w:p w:rsidR="007A35AA" w:rsidRDefault="007A35AA">
            <w:pPr>
              <w:pStyle w:val="ConsPlusNormal"/>
            </w:pPr>
            <w:r>
              <w:lastRenderedPageBreak/>
              <w:t xml:space="preserve">Увеличение площади поверхности автомобильных дорог общего пользования местного значения, </w:t>
            </w:r>
            <w:r>
              <w:lastRenderedPageBreak/>
              <w:t>дворовых территорий и проездов к ним, приведенных в нормативное состояние, к 2021 году на 2930 тыс. кв. м, а также обеспечение возможности удвоения объемов строительства и реконструкции за период 2013 - 2022 г.г. (в сравнении с 2003 - 2012 г.г.)</w:t>
            </w:r>
          </w:p>
        </w:tc>
      </w:tr>
      <w:tr w:rsidR="007A35AA">
        <w:tblPrEx>
          <w:tblBorders>
            <w:insideH w:val="nil"/>
          </w:tblBorders>
        </w:tblPrEx>
        <w:tc>
          <w:tcPr>
            <w:tcW w:w="14796" w:type="dxa"/>
            <w:gridSpan w:val="8"/>
            <w:tcBorders>
              <w:top w:val="nil"/>
            </w:tcBorders>
          </w:tcPr>
          <w:p w:rsidR="007A35AA" w:rsidRDefault="007A35AA">
            <w:pPr>
              <w:pStyle w:val="ConsPlusNormal"/>
              <w:jc w:val="both"/>
            </w:pPr>
            <w:r>
              <w:lastRenderedPageBreak/>
              <w:t xml:space="preserve">(в ред. постановлений Администрации Псковской области от 21.09.2015 </w:t>
            </w:r>
            <w:hyperlink r:id="rId181" w:history="1">
              <w:r>
                <w:rPr>
                  <w:color w:val="0000FF"/>
                </w:rPr>
                <w:t>N 418</w:t>
              </w:r>
            </w:hyperlink>
            <w:r>
              <w:t>, от 31.12.2015</w:t>
            </w:r>
          </w:p>
          <w:p w:rsidR="007A35AA" w:rsidRDefault="007A35AA">
            <w:pPr>
              <w:pStyle w:val="ConsPlusNormal"/>
              <w:jc w:val="both"/>
            </w:pPr>
            <w:hyperlink r:id="rId182" w:history="1">
              <w:r>
                <w:rPr>
                  <w:color w:val="0000FF"/>
                </w:rPr>
                <w:t>N 615</w:t>
              </w:r>
            </w:hyperlink>
            <w:r>
              <w:t>)</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2</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7" w:name="P1226"/>
      <w:bookmarkEnd w:id="7"/>
      <w:r>
        <w:t>СВЕДЕНИЯ</w:t>
      </w:r>
    </w:p>
    <w:p w:rsidR="007A35AA" w:rsidRDefault="007A35AA">
      <w:pPr>
        <w:pStyle w:val="ConsPlusNormal"/>
        <w:jc w:val="center"/>
      </w:pPr>
      <w:r>
        <w:t>о целевых индикаторах в разрезе муниципальных</w:t>
      </w:r>
    </w:p>
    <w:p w:rsidR="007A35AA" w:rsidRDefault="007A35AA">
      <w:pPr>
        <w:pStyle w:val="ConsPlusNormal"/>
        <w:jc w:val="center"/>
      </w:pPr>
      <w:r>
        <w:t>образований области</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183"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31.12.2015 N 615)</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2835"/>
        <w:gridCol w:w="1020"/>
        <w:gridCol w:w="1020"/>
        <w:gridCol w:w="1077"/>
        <w:gridCol w:w="1134"/>
        <w:gridCol w:w="1077"/>
        <w:gridCol w:w="1077"/>
        <w:gridCol w:w="1134"/>
        <w:gridCol w:w="1077"/>
        <w:gridCol w:w="1134"/>
      </w:tblGrid>
      <w:tr w:rsidR="007A35AA">
        <w:tc>
          <w:tcPr>
            <w:tcW w:w="825" w:type="dxa"/>
            <w:vMerge w:val="restart"/>
          </w:tcPr>
          <w:p w:rsidR="007A35AA" w:rsidRDefault="007A35AA">
            <w:pPr>
              <w:pStyle w:val="ConsPlusNormal"/>
              <w:jc w:val="center"/>
            </w:pPr>
            <w:r>
              <w:t>N п/п</w:t>
            </w:r>
          </w:p>
        </w:tc>
        <w:tc>
          <w:tcPr>
            <w:tcW w:w="2835" w:type="dxa"/>
            <w:vMerge w:val="restart"/>
          </w:tcPr>
          <w:p w:rsidR="007A35AA" w:rsidRDefault="007A35AA">
            <w:pPr>
              <w:pStyle w:val="ConsPlusNormal"/>
              <w:jc w:val="center"/>
            </w:pPr>
            <w:r>
              <w:t xml:space="preserve">Наименования </w:t>
            </w:r>
            <w:r>
              <w:lastRenderedPageBreak/>
              <w:t>муниципальных образований</w:t>
            </w:r>
          </w:p>
        </w:tc>
        <w:tc>
          <w:tcPr>
            <w:tcW w:w="9750" w:type="dxa"/>
            <w:gridSpan w:val="9"/>
          </w:tcPr>
          <w:p w:rsidR="007A35AA" w:rsidRDefault="007A35AA">
            <w:pPr>
              <w:pStyle w:val="ConsPlusNormal"/>
              <w:jc w:val="center"/>
            </w:pPr>
            <w:r>
              <w:lastRenderedPageBreak/>
              <w:t>Значения целевых индикаторов</w:t>
            </w:r>
          </w:p>
        </w:tc>
      </w:tr>
      <w:tr w:rsidR="007A35AA">
        <w:tc>
          <w:tcPr>
            <w:tcW w:w="825" w:type="dxa"/>
            <w:vMerge/>
          </w:tcPr>
          <w:p w:rsidR="007A35AA" w:rsidRDefault="007A35AA"/>
        </w:tc>
        <w:tc>
          <w:tcPr>
            <w:tcW w:w="2835" w:type="dxa"/>
            <w:vMerge/>
          </w:tcPr>
          <w:p w:rsidR="007A35AA" w:rsidRDefault="007A35AA"/>
        </w:tc>
        <w:tc>
          <w:tcPr>
            <w:tcW w:w="1020" w:type="dxa"/>
          </w:tcPr>
          <w:p w:rsidR="007A35AA" w:rsidRDefault="007A35AA">
            <w:pPr>
              <w:pStyle w:val="ConsPlusNormal"/>
              <w:jc w:val="center"/>
            </w:pPr>
            <w:r>
              <w:t>2012 год</w:t>
            </w:r>
          </w:p>
        </w:tc>
        <w:tc>
          <w:tcPr>
            <w:tcW w:w="1020" w:type="dxa"/>
          </w:tcPr>
          <w:p w:rsidR="007A35AA" w:rsidRDefault="007A35AA">
            <w:pPr>
              <w:pStyle w:val="ConsPlusNormal"/>
              <w:jc w:val="center"/>
            </w:pPr>
            <w:r>
              <w:t>2013 год</w:t>
            </w:r>
          </w:p>
        </w:tc>
        <w:tc>
          <w:tcPr>
            <w:tcW w:w="1077" w:type="dxa"/>
          </w:tcPr>
          <w:p w:rsidR="007A35AA" w:rsidRDefault="007A35AA">
            <w:pPr>
              <w:pStyle w:val="ConsPlusNormal"/>
              <w:jc w:val="center"/>
            </w:pPr>
            <w:r>
              <w:t>2014 год</w:t>
            </w:r>
          </w:p>
        </w:tc>
        <w:tc>
          <w:tcPr>
            <w:tcW w:w="1134" w:type="dxa"/>
          </w:tcPr>
          <w:p w:rsidR="007A35AA" w:rsidRDefault="007A35AA">
            <w:pPr>
              <w:pStyle w:val="ConsPlusNormal"/>
              <w:jc w:val="center"/>
            </w:pPr>
            <w:r>
              <w:t>2015 год</w:t>
            </w:r>
          </w:p>
        </w:tc>
        <w:tc>
          <w:tcPr>
            <w:tcW w:w="1077" w:type="dxa"/>
          </w:tcPr>
          <w:p w:rsidR="007A35AA" w:rsidRDefault="007A35AA">
            <w:pPr>
              <w:pStyle w:val="ConsPlusNormal"/>
              <w:jc w:val="center"/>
            </w:pPr>
            <w:r>
              <w:t>2016 год</w:t>
            </w:r>
          </w:p>
        </w:tc>
        <w:tc>
          <w:tcPr>
            <w:tcW w:w="1077" w:type="dxa"/>
          </w:tcPr>
          <w:p w:rsidR="007A35AA" w:rsidRDefault="007A35AA">
            <w:pPr>
              <w:pStyle w:val="ConsPlusNormal"/>
              <w:jc w:val="center"/>
            </w:pPr>
            <w:r>
              <w:t>2017 год</w:t>
            </w:r>
          </w:p>
        </w:tc>
        <w:tc>
          <w:tcPr>
            <w:tcW w:w="1134" w:type="dxa"/>
          </w:tcPr>
          <w:p w:rsidR="007A35AA" w:rsidRDefault="007A35AA">
            <w:pPr>
              <w:pStyle w:val="ConsPlusNormal"/>
              <w:jc w:val="center"/>
            </w:pPr>
            <w:r>
              <w:t>2018 год</w:t>
            </w:r>
          </w:p>
        </w:tc>
        <w:tc>
          <w:tcPr>
            <w:tcW w:w="1077" w:type="dxa"/>
          </w:tcPr>
          <w:p w:rsidR="007A35AA" w:rsidRDefault="007A35AA">
            <w:pPr>
              <w:pStyle w:val="ConsPlusNormal"/>
              <w:jc w:val="center"/>
            </w:pPr>
            <w:r>
              <w:t>2019 год</w:t>
            </w:r>
          </w:p>
        </w:tc>
        <w:tc>
          <w:tcPr>
            <w:tcW w:w="1134" w:type="dxa"/>
          </w:tcPr>
          <w:p w:rsidR="007A35AA" w:rsidRDefault="007A35AA">
            <w:pPr>
              <w:pStyle w:val="ConsPlusNormal"/>
              <w:jc w:val="center"/>
            </w:pPr>
            <w:r>
              <w:t>2020 год</w:t>
            </w:r>
          </w:p>
        </w:tc>
      </w:tr>
      <w:tr w:rsidR="007A35AA">
        <w:tc>
          <w:tcPr>
            <w:tcW w:w="13410" w:type="dxa"/>
            <w:gridSpan w:val="11"/>
          </w:tcPr>
          <w:p w:rsidR="007A35AA" w:rsidRDefault="007A35AA">
            <w:pPr>
              <w:pStyle w:val="ConsPlusNormal"/>
            </w:pPr>
            <w:r>
              <w:lastRenderedPageBreak/>
              <w:t>Целевой индикатор 1 "Прирост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(в сравнении с предшествующим годом)", кв. м</w:t>
            </w:r>
          </w:p>
        </w:tc>
      </w:tr>
      <w:tr w:rsidR="007A35AA">
        <w:tc>
          <w:tcPr>
            <w:tcW w:w="825" w:type="dxa"/>
          </w:tcPr>
          <w:p w:rsidR="007A35AA" w:rsidRDefault="007A35AA">
            <w:pPr>
              <w:pStyle w:val="ConsPlusNormal"/>
              <w:jc w:val="center"/>
            </w:pPr>
            <w:r>
              <w:t>1</w:t>
            </w:r>
          </w:p>
        </w:tc>
        <w:tc>
          <w:tcPr>
            <w:tcW w:w="2835" w:type="dxa"/>
            <w:vAlign w:val="center"/>
          </w:tcPr>
          <w:p w:rsidR="007A35AA" w:rsidRDefault="007A35AA">
            <w:pPr>
              <w:pStyle w:val="ConsPlusNormal"/>
            </w:pPr>
            <w:r>
              <w:t>Бежаницкий район</w:t>
            </w:r>
          </w:p>
        </w:tc>
        <w:tc>
          <w:tcPr>
            <w:tcW w:w="1020" w:type="dxa"/>
          </w:tcPr>
          <w:p w:rsidR="007A35AA" w:rsidRDefault="007A35AA">
            <w:pPr>
              <w:pStyle w:val="ConsPlusNormal"/>
              <w:jc w:val="center"/>
            </w:pPr>
            <w:r>
              <w:t>5000</w:t>
            </w:r>
          </w:p>
        </w:tc>
        <w:tc>
          <w:tcPr>
            <w:tcW w:w="1020" w:type="dxa"/>
          </w:tcPr>
          <w:p w:rsidR="007A35AA" w:rsidRDefault="007A35AA">
            <w:pPr>
              <w:pStyle w:val="ConsPlusNormal"/>
              <w:jc w:val="center"/>
            </w:pPr>
            <w:r>
              <w:t>7334</w:t>
            </w:r>
          </w:p>
        </w:tc>
        <w:tc>
          <w:tcPr>
            <w:tcW w:w="1077" w:type="dxa"/>
          </w:tcPr>
          <w:p w:rsidR="007A35AA" w:rsidRDefault="007A35AA">
            <w:pPr>
              <w:pStyle w:val="ConsPlusNormal"/>
              <w:jc w:val="center"/>
            </w:pPr>
            <w:r>
              <w:t>58271</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w:t>
            </w:r>
          </w:p>
        </w:tc>
        <w:tc>
          <w:tcPr>
            <w:tcW w:w="2835" w:type="dxa"/>
            <w:vAlign w:val="center"/>
          </w:tcPr>
          <w:p w:rsidR="007A35AA" w:rsidRDefault="007A35AA">
            <w:pPr>
              <w:pStyle w:val="ConsPlusNormal"/>
            </w:pPr>
            <w:r>
              <w:t>Великолукский район</w:t>
            </w:r>
          </w:p>
        </w:tc>
        <w:tc>
          <w:tcPr>
            <w:tcW w:w="1020" w:type="dxa"/>
          </w:tcPr>
          <w:p w:rsidR="007A35AA" w:rsidRDefault="007A35AA">
            <w:pPr>
              <w:pStyle w:val="ConsPlusNormal"/>
              <w:jc w:val="center"/>
            </w:pPr>
            <w:r>
              <w:t>9277</w:t>
            </w:r>
          </w:p>
        </w:tc>
        <w:tc>
          <w:tcPr>
            <w:tcW w:w="1020" w:type="dxa"/>
          </w:tcPr>
          <w:p w:rsidR="007A35AA" w:rsidRDefault="007A35AA">
            <w:pPr>
              <w:pStyle w:val="ConsPlusNormal"/>
              <w:jc w:val="center"/>
            </w:pPr>
            <w:r>
              <w:t>9041</w:t>
            </w:r>
          </w:p>
        </w:tc>
        <w:tc>
          <w:tcPr>
            <w:tcW w:w="1077" w:type="dxa"/>
          </w:tcPr>
          <w:p w:rsidR="007A35AA" w:rsidRDefault="007A35AA">
            <w:pPr>
              <w:pStyle w:val="ConsPlusNormal"/>
              <w:jc w:val="center"/>
            </w:pPr>
            <w:r>
              <w:t>86291</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3</w:t>
            </w:r>
          </w:p>
        </w:tc>
        <w:tc>
          <w:tcPr>
            <w:tcW w:w="2835" w:type="dxa"/>
            <w:vAlign w:val="center"/>
          </w:tcPr>
          <w:p w:rsidR="007A35AA" w:rsidRDefault="007A35AA">
            <w:pPr>
              <w:pStyle w:val="ConsPlusNormal"/>
            </w:pPr>
            <w:r>
              <w:t>Гдовский район</w:t>
            </w:r>
          </w:p>
        </w:tc>
        <w:tc>
          <w:tcPr>
            <w:tcW w:w="1020" w:type="dxa"/>
          </w:tcPr>
          <w:p w:rsidR="007A35AA" w:rsidRDefault="007A35AA">
            <w:pPr>
              <w:pStyle w:val="ConsPlusNormal"/>
              <w:jc w:val="center"/>
            </w:pPr>
            <w:r>
              <w:t>2682</w:t>
            </w:r>
          </w:p>
        </w:tc>
        <w:tc>
          <w:tcPr>
            <w:tcW w:w="1020" w:type="dxa"/>
          </w:tcPr>
          <w:p w:rsidR="007A35AA" w:rsidRDefault="007A35AA">
            <w:pPr>
              <w:pStyle w:val="ConsPlusNormal"/>
              <w:jc w:val="center"/>
            </w:pPr>
            <w:r>
              <w:t>6236</w:t>
            </w:r>
          </w:p>
        </w:tc>
        <w:tc>
          <w:tcPr>
            <w:tcW w:w="1077" w:type="dxa"/>
          </w:tcPr>
          <w:p w:rsidR="007A35AA" w:rsidRDefault="007A35AA">
            <w:pPr>
              <w:pStyle w:val="ConsPlusNormal"/>
              <w:jc w:val="center"/>
            </w:pPr>
            <w:r>
              <w:t>3958</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4</w:t>
            </w:r>
          </w:p>
        </w:tc>
        <w:tc>
          <w:tcPr>
            <w:tcW w:w="2835" w:type="dxa"/>
            <w:vAlign w:val="center"/>
          </w:tcPr>
          <w:p w:rsidR="007A35AA" w:rsidRDefault="007A35AA">
            <w:pPr>
              <w:pStyle w:val="ConsPlusNormal"/>
            </w:pPr>
            <w:r>
              <w:t>Дедовичский район</w:t>
            </w:r>
          </w:p>
        </w:tc>
        <w:tc>
          <w:tcPr>
            <w:tcW w:w="1020" w:type="dxa"/>
          </w:tcPr>
          <w:p w:rsidR="007A35AA" w:rsidRDefault="007A35AA">
            <w:pPr>
              <w:pStyle w:val="ConsPlusNormal"/>
              <w:jc w:val="center"/>
            </w:pPr>
            <w:r>
              <w:t>3984</w:t>
            </w:r>
          </w:p>
        </w:tc>
        <w:tc>
          <w:tcPr>
            <w:tcW w:w="1020" w:type="dxa"/>
          </w:tcPr>
          <w:p w:rsidR="007A35AA" w:rsidRDefault="007A35AA">
            <w:pPr>
              <w:pStyle w:val="ConsPlusNormal"/>
              <w:jc w:val="center"/>
            </w:pPr>
            <w:r>
              <w:t>5570</w:t>
            </w:r>
          </w:p>
        </w:tc>
        <w:tc>
          <w:tcPr>
            <w:tcW w:w="1077" w:type="dxa"/>
          </w:tcPr>
          <w:p w:rsidR="007A35AA" w:rsidRDefault="007A35AA">
            <w:pPr>
              <w:pStyle w:val="ConsPlusNormal"/>
              <w:jc w:val="center"/>
            </w:pPr>
            <w:r>
              <w:t>12456</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5</w:t>
            </w:r>
          </w:p>
        </w:tc>
        <w:tc>
          <w:tcPr>
            <w:tcW w:w="2835" w:type="dxa"/>
            <w:vAlign w:val="center"/>
          </w:tcPr>
          <w:p w:rsidR="007A35AA" w:rsidRDefault="007A35AA">
            <w:pPr>
              <w:pStyle w:val="ConsPlusNormal"/>
            </w:pPr>
            <w:r>
              <w:t>Дновский район</w:t>
            </w:r>
          </w:p>
        </w:tc>
        <w:tc>
          <w:tcPr>
            <w:tcW w:w="1020" w:type="dxa"/>
          </w:tcPr>
          <w:p w:rsidR="007A35AA" w:rsidRDefault="007A35AA">
            <w:pPr>
              <w:pStyle w:val="ConsPlusNormal"/>
              <w:jc w:val="center"/>
            </w:pPr>
            <w:r>
              <w:t>3066</w:t>
            </w:r>
          </w:p>
        </w:tc>
        <w:tc>
          <w:tcPr>
            <w:tcW w:w="1020" w:type="dxa"/>
          </w:tcPr>
          <w:p w:rsidR="007A35AA" w:rsidRDefault="007A35AA">
            <w:pPr>
              <w:pStyle w:val="ConsPlusNormal"/>
              <w:jc w:val="center"/>
            </w:pPr>
            <w:r>
              <w:t>5890</w:t>
            </w:r>
          </w:p>
        </w:tc>
        <w:tc>
          <w:tcPr>
            <w:tcW w:w="1077" w:type="dxa"/>
          </w:tcPr>
          <w:p w:rsidR="007A35AA" w:rsidRDefault="007A35AA">
            <w:pPr>
              <w:pStyle w:val="ConsPlusNormal"/>
              <w:jc w:val="center"/>
            </w:pPr>
            <w:r>
              <w:t>9649</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6</w:t>
            </w:r>
          </w:p>
        </w:tc>
        <w:tc>
          <w:tcPr>
            <w:tcW w:w="2835" w:type="dxa"/>
            <w:vAlign w:val="center"/>
          </w:tcPr>
          <w:p w:rsidR="007A35AA" w:rsidRDefault="007A35AA">
            <w:pPr>
              <w:pStyle w:val="ConsPlusNormal"/>
            </w:pPr>
            <w:r>
              <w:t>Красногородский район</w:t>
            </w:r>
          </w:p>
        </w:tc>
        <w:tc>
          <w:tcPr>
            <w:tcW w:w="1020" w:type="dxa"/>
          </w:tcPr>
          <w:p w:rsidR="007A35AA" w:rsidRDefault="007A35AA">
            <w:pPr>
              <w:pStyle w:val="ConsPlusNormal"/>
              <w:jc w:val="center"/>
            </w:pPr>
            <w:r>
              <w:t>5272</w:t>
            </w:r>
          </w:p>
        </w:tc>
        <w:tc>
          <w:tcPr>
            <w:tcW w:w="1020" w:type="dxa"/>
          </w:tcPr>
          <w:p w:rsidR="007A35AA" w:rsidRDefault="007A35AA">
            <w:pPr>
              <w:pStyle w:val="ConsPlusNormal"/>
              <w:jc w:val="center"/>
            </w:pPr>
            <w:r>
              <w:t>3026</w:t>
            </w:r>
          </w:p>
        </w:tc>
        <w:tc>
          <w:tcPr>
            <w:tcW w:w="1077" w:type="dxa"/>
          </w:tcPr>
          <w:p w:rsidR="007A35AA" w:rsidRDefault="007A35AA">
            <w:pPr>
              <w:pStyle w:val="ConsPlusNormal"/>
              <w:jc w:val="center"/>
            </w:pPr>
            <w:r>
              <w:t>12485</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7</w:t>
            </w:r>
          </w:p>
        </w:tc>
        <w:tc>
          <w:tcPr>
            <w:tcW w:w="2835" w:type="dxa"/>
            <w:vAlign w:val="center"/>
          </w:tcPr>
          <w:p w:rsidR="007A35AA" w:rsidRDefault="007A35AA">
            <w:pPr>
              <w:pStyle w:val="ConsPlusNormal"/>
            </w:pPr>
            <w:r>
              <w:t>Куньинский район</w:t>
            </w:r>
          </w:p>
        </w:tc>
        <w:tc>
          <w:tcPr>
            <w:tcW w:w="1020" w:type="dxa"/>
          </w:tcPr>
          <w:p w:rsidR="007A35AA" w:rsidRDefault="007A35AA">
            <w:pPr>
              <w:pStyle w:val="ConsPlusNormal"/>
              <w:jc w:val="center"/>
            </w:pPr>
            <w:r>
              <w:t>2700</w:t>
            </w:r>
          </w:p>
        </w:tc>
        <w:tc>
          <w:tcPr>
            <w:tcW w:w="1020" w:type="dxa"/>
          </w:tcPr>
          <w:p w:rsidR="007A35AA" w:rsidRDefault="007A35AA">
            <w:pPr>
              <w:pStyle w:val="ConsPlusNormal"/>
              <w:jc w:val="center"/>
            </w:pPr>
            <w:r>
              <w:t>4772</w:t>
            </w:r>
          </w:p>
        </w:tc>
        <w:tc>
          <w:tcPr>
            <w:tcW w:w="1077" w:type="dxa"/>
          </w:tcPr>
          <w:p w:rsidR="007A35AA" w:rsidRDefault="007A35AA">
            <w:pPr>
              <w:pStyle w:val="ConsPlusNormal"/>
              <w:jc w:val="center"/>
            </w:pPr>
            <w:r>
              <w:t>20061</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8</w:t>
            </w:r>
          </w:p>
        </w:tc>
        <w:tc>
          <w:tcPr>
            <w:tcW w:w="2835" w:type="dxa"/>
            <w:vAlign w:val="center"/>
          </w:tcPr>
          <w:p w:rsidR="007A35AA" w:rsidRDefault="007A35AA">
            <w:pPr>
              <w:pStyle w:val="ConsPlusNormal"/>
            </w:pPr>
            <w:r>
              <w:t>Локнянский район</w:t>
            </w:r>
          </w:p>
        </w:tc>
        <w:tc>
          <w:tcPr>
            <w:tcW w:w="1020" w:type="dxa"/>
          </w:tcPr>
          <w:p w:rsidR="007A35AA" w:rsidRDefault="007A35AA">
            <w:pPr>
              <w:pStyle w:val="ConsPlusNormal"/>
              <w:jc w:val="center"/>
            </w:pPr>
            <w:r>
              <w:t>2416</w:t>
            </w:r>
          </w:p>
        </w:tc>
        <w:tc>
          <w:tcPr>
            <w:tcW w:w="1020" w:type="dxa"/>
          </w:tcPr>
          <w:p w:rsidR="007A35AA" w:rsidRDefault="007A35AA">
            <w:pPr>
              <w:pStyle w:val="ConsPlusNormal"/>
              <w:jc w:val="center"/>
            </w:pPr>
            <w:r>
              <w:t>5304</w:t>
            </w:r>
          </w:p>
        </w:tc>
        <w:tc>
          <w:tcPr>
            <w:tcW w:w="1077" w:type="dxa"/>
          </w:tcPr>
          <w:p w:rsidR="007A35AA" w:rsidRDefault="007A35AA">
            <w:pPr>
              <w:pStyle w:val="ConsPlusNormal"/>
              <w:jc w:val="center"/>
            </w:pPr>
            <w:r>
              <w:t>2290</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9</w:t>
            </w:r>
          </w:p>
        </w:tc>
        <w:tc>
          <w:tcPr>
            <w:tcW w:w="2835" w:type="dxa"/>
            <w:vAlign w:val="center"/>
          </w:tcPr>
          <w:p w:rsidR="007A35AA" w:rsidRDefault="007A35AA">
            <w:pPr>
              <w:pStyle w:val="ConsPlusNormal"/>
            </w:pPr>
            <w:r>
              <w:t>Невельский район</w:t>
            </w:r>
          </w:p>
        </w:tc>
        <w:tc>
          <w:tcPr>
            <w:tcW w:w="1020" w:type="dxa"/>
          </w:tcPr>
          <w:p w:rsidR="007A35AA" w:rsidRDefault="007A35AA">
            <w:pPr>
              <w:pStyle w:val="ConsPlusNormal"/>
              <w:jc w:val="center"/>
            </w:pPr>
            <w:r>
              <w:t>7945</w:t>
            </w:r>
          </w:p>
        </w:tc>
        <w:tc>
          <w:tcPr>
            <w:tcW w:w="1020" w:type="dxa"/>
          </w:tcPr>
          <w:p w:rsidR="007A35AA" w:rsidRDefault="007A35AA">
            <w:pPr>
              <w:pStyle w:val="ConsPlusNormal"/>
              <w:jc w:val="center"/>
            </w:pPr>
            <w:r>
              <w:t>49992</w:t>
            </w:r>
          </w:p>
        </w:tc>
        <w:tc>
          <w:tcPr>
            <w:tcW w:w="1077" w:type="dxa"/>
          </w:tcPr>
          <w:p w:rsidR="007A35AA" w:rsidRDefault="007A35AA">
            <w:pPr>
              <w:pStyle w:val="ConsPlusNormal"/>
              <w:jc w:val="center"/>
            </w:pPr>
            <w:r>
              <w:t>2974</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10</w:t>
            </w:r>
          </w:p>
        </w:tc>
        <w:tc>
          <w:tcPr>
            <w:tcW w:w="2835" w:type="dxa"/>
            <w:vAlign w:val="center"/>
          </w:tcPr>
          <w:p w:rsidR="007A35AA" w:rsidRDefault="007A35AA">
            <w:pPr>
              <w:pStyle w:val="ConsPlusNormal"/>
            </w:pPr>
            <w:r>
              <w:t>Новоржевский район</w:t>
            </w:r>
          </w:p>
        </w:tc>
        <w:tc>
          <w:tcPr>
            <w:tcW w:w="1020" w:type="dxa"/>
          </w:tcPr>
          <w:p w:rsidR="007A35AA" w:rsidRDefault="007A35AA">
            <w:pPr>
              <w:pStyle w:val="ConsPlusNormal"/>
              <w:jc w:val="center"/>
            </w:pPr>
            <w:r>
              <w:t>2300</w:t>
            </w:r>
          </w:p>
        </w:tc>
        <w:tc>
          <w:tcPr>
            <w:tcW w:w="1020" w:type="dxa"/>
          </w:tcPr>
          <w:p w:rsidR="007A35AA" w:rsidRDefault="007A35AA">
            <w:pPr>
              <w:pStyle w:val="ConsPlusNormal"/>
              <w:jc w:val="center"/>
            </w:pPr>
            <w:r>
              <w:t>5294</w:t>
            </w:r>
          </w:p>
        </w:tc>
        <w:tc>
          <w:tcPr>
            <w:tcW w:w="1077" w:type="dxa"/>
          </w:tcPr>
          <w:p w:rsidR="007A35AA" w:rsidRDefault="007A35AA">
            <w:pPr>
              <w:pStyle w:val="ConsPlusNormal"/>
              <w:jc w:val="center"/>
            </w:pPr>
            <w:r>
              <w:t>8384</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11</w:t>
            </w:r>
          </w:p>
        </w:tc>
        <w:tc>
          <w:tcPr>
            <w:tcW w:w="2835" w:type="dxa"/>
            <w:vAlign w:val="center"/>
          </w:tcPr>
          <w:p w:rsidR="007A35AA" w:rsidRDefault="007A35AA">
            <w:pPr>
              <w:pStyle w:val="ConsPlusNormal"/>
            </w:pPr>
            <w:r>
              <w:t>Новосокольнический район</w:t>
            </w:r>
          </w:p>
        </w:tc>
        <w:tc>
          <w:tcPr>
            <w:tcW w:w="1020" w:type="dxa"/>
          </w:tcPr>
          <w:p w:rsidR="007A35AA" w:rsidRDefault="007A35AA">
            <w:pPr>
              <w:pStyle w:val="ConsPlusNormal"/>
              <w:jc w:val="center"/>
            </w:pPr>
            <w:r>
              <w:t>2346</w:t>
            </w:r>
          </w:p>
        </w:tc>
        <w:tc>
          <w:tcPr>
            <w:tcW w:w="1020" w:type="dxa"/>
          </w:tcPr>
          <w:p w:rsidR="007A35AA" w:rsidRDefault="007A35AA">
            <w:pPr>
              <w:pStyle w:val="ConsPlusNormal"/>
              <w:jc w:val="center"/>
            </w:pPr>
            <w:r>
              <w:t>4628</w:t>
            </w:r>
          </w:p>
        </w:tc>
        <w:tc>
          <w:tcPr>
            <w:tcW w:w="1077" w:type="dxa"/>
          </w:tcPr>
          <w:p w:rsidR="007A35AA" w:rsidRDefault="007A35AA">
            <w:pPr>
              <w:pStyle w:val="ConsPlusNormal"/>
              <w:jc w:val="center"/>
            </w:pPr>
            <w:r>
              <w:t>37206</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12</w:t>
            </w:r>
          </w:p>
        </w:tc>
        <w:tc>
          <w:tcPr>
            <w:tcW w:w="2835" w:type="dxa"/>
            <w:vAlign w:val="center"/>
          </w:tcPr>
          <w:p w:rsidR="007A35AA" w:rsidRDefault="007A35AA">
            <w:pPr>
              <w:pStyle w:val="ConsPlusNormal"/>
            </w:pPr>
            <w:r>
              <w:t>Опочецкий район</w:t>
            </w:r>
          </w:p>
        </w:tc>
        <w:tc>
          <w:tcPr>
            <w:tcW w:w="1020" w:type="dxa"/>
          </w:tcPr>
          <w:p w:rsidR="007A35AA" w:rsidRDefault="007A35AA">
            <w:pPr>
              <w:pStyle w:val="ConsPlusNormal"/>
              <w:jc w:val="center"/>
            </w:pPr>
            <w:r>
              <w:t>5610</w:t>
            </w:r>
          </w:p>
        </w:tc>
        <w:tc>
          <w:tcPr>
            <w:tcW w:w="1020" w:type="dxa"/>
          </w:tcPr>
          <w:p w:rsidR="007A35AA" w:rsidRDefault="007A35AA">
            <w:pPr>
              <w:pStyle w:val="ConsPlusNormal"/>
              <w:jc w:val="center"/>
            </w:pPr>
            <w:r>
              <w:t>11881</w:t>
            </w:r>
          </w:p>
        </w:tc>
        <w:tc>
          <w:tcPr>
            <w:tcW w:w="1077" w:type="dxa"/>
          </w:tcPr>
          <w:p w:rsidR="007A35AA" w:rsidRDefault="007A35AA">
            <w:pPr>
              <w:pStyle w:val="ConsPlusNormal"/>
              <w:jc w:val="center"/>
            </w:pPr>
            <w:r>
              <w:t>6688</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13</w:t>
            </w:r>
          </w:p>
        </w:tc>
        <w:tc>
          <w:tcPr>
            <w:tcW w:w="2835" w:type="dxa"/>
            <w:vAlign w:val="center"/>
          </w:tcPr>
          <w:p w:rsidR="007A35AA" w:rsidRDefault="007A35AA">
            <w:pPr>
              <w:pStyle w:val="ConsPlusNormal"/>
            </w:pPr>
            <w:r>
              <w:t>Островский район</w:t>
            </w:r>
          </w:p>
        </w:tc>
        <w:tc>
          <w:tcPr>
            <w:tcW w:w="1020" w:type="dxa"/>
          </w:tcPr>
          <w:p w:rsidR="007A35AA" w:rsidRDefault="007A35AA">
            <w:pPr>
              <w:pStyle w:val="ConsPlusNormal"/>
              <w:jc w:val="center"/>
            </w:pPr>
            <w:r>
              <w:t>6949</w:t>
            </w:r>
          </w:p>
        </w:tc>
        <w:tc>
          <w:tcPr>
            <w:tcW w:w="1020" w:type="dxa"/>
          </w:tcPr>
          <w:p w:rsidR="007A35AA" w:rsidRDefault="007A35AA">
            <w:pPr>
              <w:pStyle w:val="ConsPlusNormal"/>
              <w:jc w:val="center"/>
            </w:pPr>
            <w:r>
              <w:t>8366</w:t>
            </w:r>
          </w:p>
        </w:tc>
        <w:tc>
          <w:tcPr>
            <w:tcW w:w="1077" w:type="dxa"/>
          </w:tcPr>
          <w:p w:rsidR="007A35AA" w:rsidRDefault="007A35AA">
            <w:pPr>
              <w:pStyle w:val="ConsPlusNormal"/>
              <w:jc w:val="center"/>
            </w:pPr>
            <w:r>
              <w:t>4793</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14</w:t>
            </w:r>
          </w:p>
        </w:tc>
        <w:tc>
          <w:tcPr>
            <w:tcW w:w="2835" w:type="dxa"/>
            <w:vAlign w:val="center"/>
          </w:tcPr>
          <w:p w:rsidR="007A35AA" w:rsidRDefault="007A35AA">
            <w:pPr>
              <w:pStyle w:val="ConsPlusNormal"/>
            </w:pPr>
            <w:r>
              <w:t>Палкинский район</w:t>
            </w:r>
          </w:p>
        </w:tc>
        <w:tc>
          <w:tcPr>
            <w:tcW w:w="1020" w:type="dxa"/>
          </w:tcPr>
          <w:p w:rsidR="007A35AA" w:rsidRDefault="007A35AA">
            <w:pPr>
              <w:pStyle w:val="ConsPlusNormal"/>
              <w:jc w:val="center"/>
            </w:pPr>
            <w:r>
              <w:t>1918</w:t>
            </w:r>
          </w:p>
        </w:tc>
        <w:tc>
          <w:tcPr>
            <w:tcW w:w="1020" w:type="dxa"/>
          </w:tcPr>
          <w:p w:rsidR="007A35AA" w:rsidRDefault="007A35AA">
            <w:pPr>
              <w:pStyle w:val="ConsPlusNormal"/>
              <w:jc w:val="center"/>
            </w:pPr>
            <w:r>
              <w:t>1500</w:t>
            </w:r>
          </w:p>
        </w:tc>
        <w:tc>
          <w:tcPr>
            <w:tcW w:w="1077" w:type="dxa"/>
          </w:tcPr>
          <w:p w:rsidR="007A35AA" w:rsidRDefault="007A35AA">
            <w:pPr>
              <w:pStyle w:val="ConsPlusNormal"/>
              <w:jc w:val="center"/>
            </w:pPr>
            <w:r>
              <w:t>7441</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15</w:t>
            </w:r>
          </w:p>
        </w:tc>
        <w:tc>
          <w:tcPr>
            <w:tcW w:w="2835" w:type="dxa"/>
            <w:vAlign w:val="center"/>
          </w:tcPr>
          <w:p w:rsidR="007A35AA" w:rsidRDefault="007A35AA">
            <w:pPr>
              <w:pStyle w:val="ConsPlusNormal"/>
            </w:pPr>
            <w:r>
              <w:t>Печорский район</w:t>
            </w:r>
          </w:p>
        </w:tc>
        <w:tc>
          <w:tcPr>
            <w:tcW w:w="1020" w:type="dxa"/>
          </w:tcPr>
          <w:p w:rsidR="007A35AA" w:rsidRDefault="007A35AA">
            <w:pPr>
              <w:pStyle w:val="ConsPlusNormal"/>
              <w:jc w:val="center"/>
            </w:pPr>
            <w:r>
              <w:t>12583</w:t>
            </w:r>
          </w:p>
        </w:tc>
        <w:tc>
          <w:tcPr>
            <w:tcW w:w="1020" w:type="dxa"/>
          </w:tcPr>
          <w:p w:rsidR="007A35AA" w:rsidRDefault="007A35AA">
            <w:pPr>
              <w:pStyle w:val="ConsPlusNormal"/>
              <w:jc w:val="center"/>
            </w:pPr>
            <w:r>
              <w:t>3423</w:t>
            </w:r>
          </w:p>
        </w:tc>
        <w:tc>
          <w:tcPr>
            <w:tcW w:w="1077" w:type="dxa"/>
          </w:tcPr>
          <w:p w:rsidR="007A35AA" w:rsidRDefault="007A35AA">
            <w:pPr>
              <w:pStyle w:val="ConsPlusNormal"/>
              <w:jc w:val="center"/>
            </w:pPr>
            <w:r>
              <w:t>9121</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16</w:t>
            </w:r>
          </w:p>
        </w:tc>
        <w:tc>
          <w:tcPr>
            <w:tcW w:w="2835" w:type="dxa"/>
            <w:vAlign w:val="center"/>
          </w:tcPr>
          <w:p w:rsidR="007A35AA" w:rsidRDefault="007A35AA">
            <w:pPr>
              <w:pStyle w:val="ConsPlusNormal"/>
            </w:pPr>
            <w:r>
              <w:t>Плюсский район</w:t>
            </w:r>
          </w:p>
        </w:tc>
        <w:tc>
          <w:tcPr>
            <w:tcW w:w="1020" w:type="dxa"/>
          </w:tcPr>
          <w:p w:rsidR="007A35AA" w:rsidRDefault="007A35AA">
            <w:pPr>
              <w:pStyle w:val="ConsPlusNormal"/>
              <w:jc w:val="center"/>
            </w:pPr>
            <w:r>
              <w:t>1800</w:t>
            </w:r>
          </w:p>
        </w:tc>
        <w:tc>
          <w:tcPr>
            <w:tcW w:w="1020" w:type="dxa"/>
          </w:tcPr>
          <w:p w:rsidR="007A35AA" w:rsidRDefault="007A35AA">
            <w:pPr>
              <w:pStyle w:val="ConsPlusNormal"/>
              <w:jc w:val="center"/>
            </w:pPr>
            <w:r>
              <w:t>3783</w:t>
            </w:r>
          </w:p>
        </w:tc>
        <w:tc>
          <w:tcPr>
            <w:tcW w:w="1077" w:type="dxa"/>
          </w:tcPr>
          <w:p w:rsidR="007A35AA" w:rsidRDefault="007A35AA">
            <w:pPr>
              <w:pStyle w:val="ConsPlusNormal"/>
              <w:jc w:val="center"/>
            </w:pPr>
            <w:r>
              <w:t>3068</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lastRenderedPageBreak/>
              <w:t>17</w:t>
            </w:r>
          </w:p>
        </w:tc>
        <w:tc>
          <w:tcPr>
            <w:tcW w:w="2835" w:type="dxa"/>
            <w:vAlign w:val="center"/>
          </w:tcPr>
          <w:p w:rsidR="007A35AA" w:rsidRDefault="007A35AA">
            <w:pPr>
              <w:pStyle w:val="ConsPlusNormal"/>
            </w:pPr>
            <w:r>
              <w:t>Порховский район</w:t>
            </w:r>
          </w:p>
        </w:tc>
        <w:tc>
          <w:tcPr>
            <w:tcW w:w="1020" w:type="dxa"/>
          </w:tcPr>
          <w:p w:rsidR="007A35AA" w:rsidRDefault="007A35AA">
            <w:pPr>
              <w:pStyle w:val="ConsPlusNormal"/>
              <w:jc w:val="center"/>
            </w:pPr>
            <w:r>
              <w:t>13059</w:t>
            </w:r>
          </w:p>
        </w:tc>
        <w:tc>
          <w:tcPr>
            <w:tcW w:w="1020" w:type="dxa"/>
          </w:tcPr>
          <w:p w:rsidR="007A35AA" w:rsidRDefault="007A35AA">
            <w:pPr>
              <w:pStyle w:val="ConsPlusNormal"/>
              <w:jc w:val="center"/>
            </w:pPr>
            <w:r>
              <w:t>8257</w:t>
            </w:r>
          </w:p>
        </w:tc>
        <w:tc>
          <w:tcPr>
            <w:tcW w:w="1077" w:type="dxa"/>
          </w:tcPr>
          <w:p w:rsidR="007A35AA" w:rsidRDefault="007A35AA">
            <w:pPr>
              <w:pStyle w:val="ConsPlusNormal"/>
              <w:jc w:val="center"/>
            </w:pPr>
            <w:r>
              <w:t>10576</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18</w:t>
            </w:r>
          </w:p>
        </w:tc>
        <w:tc>
          <w:tcPr>
            <w:tcW w:w="2835" w:type="dxa"/>
            <w:vAlign w:val="center"/>
          </w:tcPr>
          <w:p w:rsidR="007A35AA" w:rsidRDefault="007A35AA">
            <w:pPr>
              <w:pStyle w:val="ConsPlusNormal"/>
            </w:pPr>
            <w:r>
              <w:t>Псковский район</w:t>
            </w:r>
          </w:p>
        </w:tc>
        <w:tc>
          <w:tcPr>
            <w:tcW w:w="1020" w:type="dxa"/>
          </w:tcPr>
          <w:p w:rsidR="007A35AA" w:rsidRDefault="007A35AA">
            <w:pPr>
              <w:pStyle w:val="ConsPlusNormal"/>
              <w:jc w:val="center"/>
            </w:pPr>
            <w:r>
              <w:t>8384</w:t>
            </w:r>
          </w:p>
        </w:tc>
        <w:tc>
          <w:tcPr>
            <w:tcW w:w="1020" w:type="dxa"/>
          </w:tcPr>
          <w:p w:rsidR="007A35AA" w:rsidRDefault="007A35AA">
            <w:pPr>
              <w:pStyle w:val="ConsPlusNormal"/>
              <w:jc w:val="center"/>
            </w:pPr>
            <w:r>
              <w:t>11351</w:t>
            </w:r>
          </w:p>
        </w:tc>
        <w:tc>
          <w:tcPr>
            <w:tcW w:w="1077" w:type="dxa"/>
          </w:tcPr>
          <w:p w:rsidR="007A35AA" w:rsidRDefault="007A35AA">
            <w:pPr>
              <w:pStyle w:val="ConsPlusNormal"/>
              <w:jc w:val="center"/>
            </w:pPr>
            <w:r>
              <w:t>5568</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19</w:t>
            </w:r>
          </w:p>
        </w:tc>
        <w:tc>
          <w:tcPr>
            <w:tcW w:w="2835" w:type="dxa"/>
            <w:vAlign w:val="center"/>
          </w:tcPr>
          <w:p w:rsidR="007A35AA" w:rsidRDefault="007A35AA">
            <w:pPr>
              <w:pStyle w:val="ConsPlusNormal"/>
            </w:pPr>
            <w:r>
              <w:t>Пустошкинский район</w:t>
            </w:r>
          </w:p>
        </w:tc>
        <w:tc>
          <w:tcPr>
            <w:tcW w:w="1020" w:type="dxa"/>
          </w:tcPr>
          <w:p w:rsidR="007A35AA" w:rsidRDefault="007A35AA">
            <w:pPr>
              <w:pStyle w:val="ConsPlusNormal"/>
              <w:jc w:val="center"/>
            </w:pPr>
            <w:r>
              <w:t>3270</w:t>
            </w:r>
          </w:p>
        </w:tc>
        <w:tc>
          <w:tcPr>
            <w:tcW w:w="1020" w:type="dxa"/>
          </w:tcPr>
          <w:p w:rsidR="007A35AA" w:rsidRDefault="007A35AA">
            <w:pPr>
              <w:pStyle w:val="ConsPlusNormal"/>
              <w:jc w:val="center"/>
            </w:pPr>
            <w:r>
              <w:t>7034</w:t>
            </w:r>
          </w:p>
        </w:tc>
        <w:tc>
          <w:tcPr>
            <w:tcW w:w="1077" w:type="dxa"/>
          </w:tcPr>
          <w:p w:rsidR="007A35AA" w:rsidRDefault="007A35AA">
            <w:pPr>
              <w:pStyle w:val="ConsPlusNormal"/>
              <w:jc w:val="center"/>
            </w:pPr>
            <w:r>
              <w:t>8262</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20</w:t>
            </w:r>
          </w:p>
        </w:tc>
        <w:tc>
          <w:tcPr>
            <w:tcW w:w="2835" w:type="dxa"/>
            <w:vAlign w:val="center"/>
          </w:tcPr>
          <w:p w:rsidR="007A35AA" w:rsidRDefault="007A35AA">
            <w:pPr>
              <w:pStyle w:val="ConsPlusNormal"/>
            </w:pPr>
            <w:r>
              <w:t>Пушкиногорский район</w:t>
            </w:r>
          </w:p>
        </w:tc>
        <w:tc>
          <w:tcPr>
            <w:tcW w:w="1020" w:type="dxa"/>
          </w:tcPr>
          <w:p w:rsidR="007A35AA" w:rsidRDefault="007A35AA">
            <w:pPr>
              <w:pStyle w:val="ConsPlusNormal"/>
              <w:jc w:val="center"/>
            </w:pPr>
            <w:r>
              <w:t>2330</w:t>
            </w:r>
          </w:p>
        </w:tc>
        <w:tc>
          <w:tcPr>
            <w:tcW w:w="1020" w:type="dxa"/>
          </w:tcPr>
          <w:p w:rsidR="007A35AA" w:rsidRDefault="007A35AA">
            <w:pPr>
              <w:pStyle w:val="ConsPlusNormal"/>
              <w:jc w:val="center"/>
            </w:pPr>
            <w:r>
              <w:t>4708</w:t>
            </w:r>
          </w:p>
        </w:tc>
        <w:tc>
          <w:tcPr>
            <w:tcW w:w="1077" w:type="dxa"/>
          </w:tcPr>
          <w:p w:rsidR="007A35AA" w:rsidRDefault="007A35AA">
            <w:pPr>
              <w:pStyle w:val="ConsPlusNormal"/>
              <w:jc w:val="center"/>
            </w:pPr>
            <w:r>
              <w:t>30318</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21</w:t>
            </w:r>
          </w:p>
        </w:tc>
        <w:tc>
          <w:tcPr>
            <w:tcW w:w="2835" w:type="dxa"/>
            <w:vAlign w:val="center"/>
          </w:tcPr>
          <w:p w:rsidR="007A35AA" w:rsidRDefault="007A35AA">
            <w:pPr>
              <w:pStyle w:val="ConsPlusNormal"/>
            </w:pPr>
            <w:r>
              <w:t>Пыталовский район</w:t>
            </w:r>
          </w:p>
        </w:tc>
        <w:tc>
          <w:tcPr>
            <w:tcW w:w="1020" w:type="dxa"/>
          </w:tcPr>
          <w:p w:rsidR="007A35AA" w:rsidRDefault="007A35AA">
            <w:pPr>
              <w:pStyle w:val="ConsPlusNormal"/>
              <w:jc w:val="center"/>
            </w:pPr>
            <w:r>
              <w:t>2352</w:t>
            </w:r>
          </w:p>
        </w:tc>
        <w:tc>
          <w:tcPr>
            <w:tcW w:w="1020" w:type="dxa"/>
          </w:tcPr>
          <w:p w:rsidR="007A35AA" w:rsidRDefault="007A35AA">
            <w:pPr>
              <w:pStyle w:val="ConsPlusNormal"/>
              <w:jc w:val="center"/>
            </w:pPr>
            <w:r>
              <w:t>5571</w:t>
            </w:r>
          </w:p>
        </w:tc>
        <w:tc>
          <w:tcPr>
            <w:tcW w:w="1077" w:type="dxa"/>
          </w:tcPr>
          <w:p w:rsidR="007A35AA" w:rsidRDefault="007A35AA">
            <w:pPr>
              <w:pStyle w:val="ConsPlusNormal"/>
              <w:jc w:val="center"/>
            </w:pPr>
            <w:r>
              <w:t>7571</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22</w:t>
            </w:r>
          </w:p>
        </w:tc>
        <w:tc>
          <w:tcPr>
            <w:tcW w:w="2835" w:type="dxa"/>
            <w:vAlign w:val="center"/>
          </w:tcPr>
          <w:p w:rsidR="007A35AA" w:rsidRDefault="007A35AA">
            <w:pPr>
              <w:pStyle w:val="ConsPlusNormal"/>
            </w:pPr>
            <w:r>
              <w:t>Себежский район</w:t>
            </w:r>
          </w:p>
        </w:tc>
        <w:tc>
          <w:tcPr>
            <w:tcW w:w="1020" w:type="dxa"/>
          </w:tcPr>
          <w:p w:rsidR="007A35AA" w:rsidRDefault="007A35AA">
            <w:pPr>
              <w:pStyle w:val="ConsPlusNormal"/>
              <w:jc w:val="center"/>
            </w:pPr>
            <w:r>
              <w:t>8985</w:t>
            </w:r>
          </w:p>
        </w:tc>
        <w:tc>
          <w:tcPr>
            <w:tcW w:w="1020" w:type="dxa"/>
          </w:tcPr>
          <w:p w:rsidR="007A35AA" w:rsidRDefault="007A35AA">
            <w:pPr>
              <w:pStyle w:val="ConsPlusNormal"/>
              <w:jc w:val="center"/>
            </w:pPr>
            <w:r>
              <w:t>16006</w:t>
            </w:r>
          </w:p>
        </w:tc>
        <w:tc>
          <w:tcPr>
            <w:tcW w:w="1077" w:type="dxa"/>
          </w:tcPr>
          <w:p w:rsidR="007A35AA" w:rsidRDefault="007A35AA">
            <w:pPr>
              <w:pStyle w:val="ConsPlusNormal"/>
              <w:jc w:val="center"/>
            </w:pPr>
            <w:r>
              <w:t>9408</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23</w:t>
            </w:r>
          </w:p>
        </w:tc>
        <w:tc>
          <w:tcPr>
            <w:tcW w:w="2835" w:type="dxa"/>
            <w:vAlign w:val="center"/>
          </w:tcPr>
          <w:p w:rsidR="007A35AA" w:rsidRDefault="007A35AA">
            <w:pPr>
              <w:pStyle w:val="ConsPlusNormal"/>
            </w:pPr>
            <w:r>
              <w:t>Струго-Красненский район</w:t>
            </w:r>
          </w:p>
        </w:tc>
        <w:tc>
          <w:tcPr>
            <w:tcW w:w="1020" w:type="dxa"/>
          </w:tcPr>
          <w:p w:rsidR="007A35AA" w:rsidRDefault="007A35AA">
            <w:pPr>
              <w:pStyle w:val="ConsPlusNormal"/>
              <w:jc w:val="center"/>
            </w:pPr>
            <w:r>
              <w:t>7130</w:t>
            </w:r>
          </w:p>
        </w:tc>
        <w:tc>
          <w:tcPr>
            <w:tcW w:w="1020" w:type="dxa"/>
          </w:tcPr>
          <w:p w:rsidR="007A35AA" w:rsidRDefault="007A35AA">
            <w:pPr>
              <w:pStyle w:val="ConsPlusNormal"/>
              <w:jc w:val="center"/>
            </w:pPr>
            <w:r>
              <w:t>4163</w:t>
            </w:r>
          </w:p>
        </w:tc>
        <w:tc>
          <w:tcPr>
            <w:tcW w:w="1077" w:type="dxa"/>
          </w:tcPr>
          <w:p w:rsidR="007A35AA" w:rsidRDefault="007A35AA">
            <w:pPr>
              <w:pStyle w:val="ConsPlusNormal"/>
              <w:jc w:val="center"/>
            </w:pPr>
            <w:r>
              <w:t>8720</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24</w:t>
            </w:r>
          </w:p>
        </w:tc>
        <w:tc>
          <w:tcPr>
            <w:tcW w:w="2835" w:type="dxa"/>
            <w:vAlign w:val="center"/>
          </w:tcPr>
          <w:p w:rsidR="007A35AA" w:rsidRDefault="007A35AA">
            <w:pPr>
              <w:pStyle w:val="ConsPlusNormal"/>
            </w:pPr>
            <w:r>
              <w:t>Усвятский район</w:t>
            </w:r>
          </w:p>
        </w:tc>
        <w:tc>
          <w:tcPr>
            <w:tcW w:w="1020" w:type="dxa"/>
          </w:tcPr>
          <w:p w:rsidR="007A35AA" w:rsidRDefault="007A35AA">
            <w:pPr>
              <w:pStyle w:val="ConsPlusNormal"/>
              <w:jc w:val="center"/>
            </w:pPr>
            <w:r>
              <w:t>1950</w:t>
            </w:r>
          </w:p>
        </w:tc>
        <w:tc>
          <w:tcPr>
            <w:tcW w:w="1020" w:type="dxa"/>
          </w:tcPr>
          <w:p w:rsidR="007A35AA" w:rsidRDefault="007A35AA">
            <w:pPr>
              <w:pStyle w:val="ConsPlusNormal"/>
              <w:jc w:val="center"/>
            </w:pPr>
            <w:r>
              <w:t>2417</w:t>
            </w:r>
          </w:p>
        </w:tc>
        <w:tc>
          <w:tcPr>
            <w:tcW w:w="1077" w:type="dxa"/>
          </w:tcPr>
          <w:p w:rsidR="007A35AA" w:rsidRDefault="007A35AA">
            <w:pPr>
              <w:pStyle w:val="ConsPlusNormal"/>
              <w:jc w:val="center"/>
            </w:pPr>
            <w:r>
              <w:t>14886</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25</w:t>
            </w:r>
          </w:p>
        </w:tc>
        <w:tc>
          <w:tcPr>
            <w:tcW w:w="2835" w:type="dxa"/>
            <w:vAlign w:val="center"/>
          </w:tcPr>
          <w:p w:rsidR="007A35AA" w:rsidRDefault="007A35AA">
            <w:pPr>
              <w:pStyle w:val="ConsPlusNormal"/>
            </w:pPr>
            <w:r>
              <w:t>Город Великие Луки</w:t>
            </w:r>
          </w:p>
        </w:tc>
        <w:tc>
          <w:tcPr>
            <w:tcW w:w="1020" w:type="dxa"/>
          </w:tcPr>
          <w:p w:rsidR="007A35AA" w:rsidRDefault="007A35AA">
            <w:pPr>
              <w:pStyle w:val="ConsPlusNormal"/>
              <w:jc w:val="center"/>
            </w:pPr>
            <w:r>
              <w:t>41115</w:t>
            </w:r>
          </w:p>
        </w:tc>
        <w:tc>
          <w:tcPr>
            <w:tcW w:w="1020" w:type="dxa"/>
          </w:tcPr>
          <w:p w:rsidR="007A35AA" w:rsidRDefault="007A35AA">
            <w:pPr>
              <w:pStyle w:val="ConsPlusNormal"/>
              <w:jc w:val="center"/>
            </w:pPr>
            <w:r>
              <w:t>49458</w:t>
            </w:r>
          </w:p>
        </w:tc>
        <w:tc>
          <w:tcPr>
            <w:tcW w:w="1077" w:type="dxa"/>
          </w:tcPr>
          <w:p w:rsidR="007A35AA" w:rsidRDefault="007A35AA">
            <w:pPr>
              <w:pStyle w:val="ConsPlusNormal"/>
              <w:jc w:val="center"/>
            </w:pPr>
            <w:r>
              <w:t>3979</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26</w:t>
            </w:r>
          </w:p>
        </w:tc>
        <w:tc>
          <w:tcPr>
            <w:tcW w:w="2835" w:type="dxa"/>
            <w:vAlign w:val="center"/>
          </w:tcPr>
          <w:p w:rsidR="007A35AA" w:rsidRDefault="007A35AA">
            <w:pPr>
              <w:pStyle w:val="ConsPlusNormal"/>
            </w:pPr>
            <w:r>
              <w:t>Город Псков</w:t>
            </w:r>
          </w:p>
        </w:tc>
        <w:tc>
          <w:tcPr>
            <w:tcW w:w="1020" w:type="dxa"/>
          </w:tcPr>
          <w:p w:rsidR="007A35AA" w:rsidRDefault="007A35AA">
            <w:pPr>
              <w:pStyle w:val="ConsPlusNormal"/>
              <w:jc w:val="center"/>
            </w:pPr>
            <w:r>
              <w:t>45881</w:t>
            </w:r>
          </w:p>
        </w:tc>
        <w:tc>
          <w:tcPr>
            <w:tcW w:w="1020" w:type="dxa"/>
          </w:tcPr>
          <w:p w:rsidR="007A35AA" w:rsidRDefault="007A35AA">
            <w:pPr>
              <w:pStyle w:val="ConsPlusNormal"/>
              <w:jc w:val="center"/>
            </w:pPr>
            <w:r>
              <w:t>75900</w:t>
            </w:r>
          </w:p>
        </w:tc>
        <w:tc>
          <w:tcPr>
            <w:tcW w:w="1077" w:type="dxa"/>
          </w:tcPr>
          <w:p w:rsidR="007A35AA" w:rsidRDefault="007A35AA">
            <w:pPr>
              <w:pStyle w:val="ConsPlusNormal"/>
              <w:jc w:val="center"/>
            </w:pPr>
            <w:r>
              <w:t>5576</w:t>
            </w:r>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c>
          <w:tcPr>
            <w:tcW w:w="1077" w:type="dxa"/>
          </w:tcPr>
          <w:p w:rsidR="007A35AA" w:rsidRDefault="007A35AA">
            <w:pPr>
              <w:pStyle w:val="ConsPlusNormal"/>
              <w:jc w:val="right"/>
            </w:pPr>
            <w:hyperlink w:anchor="P1691" w:history="1">
              <w:r>
                <w:rPr>
                  <w:color w:val="0000FF"/>
                </w:rPr>
                <w:t>&lt;*&gt;</w:t>
              </w:r>
            </w:hyperlink>
          </w:p>
        </w:tc>
        <w:tc>
          <w:tcPr>
            <w:tcW w:w="1134" w:type="dxa"/>
          </w:tcPr>
          <w:p w:rsidR="007A35AA" w:rsidRDefault="007A35AA">
            <w:pPr>
              <w:pStyle w:val="ConsPlusNormal"/>
              <w:jc w:val="right"/>
            </w:pPr>
            <w:hyperlink w:anchor="P1691" w:history="1">
              <w:r>
                <w:rPr>
                  <w:color w:val="0000FF"/>
                </w:rPr>
                <w:t>&lt;*&gt;</w:t>
              </w:r>
            </w:hyperlink>
          </w:p>
        </w:tc>
      </w:tr>
      <w:tr w:rsidR="007A35AA">
        <w:tc>
          <w:tcPr>
            <w:tcW w:w="825" w:type="dxa"/>
          </w:tcPr>
          <w:p w:rsidR="007A35AA" w:rsidRDefault="007A35AA">
            <w:pPr>
              <w:pStyle w:val="ConsPlusNormal"/>
              <w:jc w:val="center"/>
            </w:pPr>
            <w:r>
              <w:t>27</w:t>
            </w:r>
          </w:p>
        </w:tc>
        <w:tc>
          <w:tcPr>
            <w:tcW w:w="2835" w:type="dxa"/>
          </w:tcPr>
          <w:p w:rsidR="007A35AA" w:rsidRDefault="007A35AA">
            <w:pPr>
              <w:pStyle w:val="ConsPlusNormal"/>
            </w:pPr>
            <w:r>
              <w:t xml:space="preserve">Нераспределенный резерв </w:t>
            </w:r>
            <w:hyperlink w:anchor="P1691" w:history="1">
              <w:r>
                <w:rPr>
                  <w:color w:val="0000FF"/>
                </w:rPr>
                <w:t>&lt;*&gt;</w:t>
              </w:r>
            </w:hyperlink>
          </w:p>
        </w:tc>
        <w:tc>
          <w:tcPr>
            <w:tcW w:w="1020" w:type="dxa"/>
          </w:tcPr>
          <w:p w:rsidR="007A35AA" w:rsidRDefault="007A35AA">
            <w:pPr>
              <w:pStyle w:val="ConsPlusNormal"/>
            </w:pPr>
          </w:p>
        </w:tc>
        <w:tc>
          <w:tcPr>
            <w:tcW w:w="1020" w:type="dxa"/>
          </w:tcPr>
          <w:p w:rsidR="007A35AA" w:rsidRDefault="007A35AA">
            <w:pPr>
              <w:pStyle w:val="ConsPlusNormal"/>
            </w:pPr>
          </w:p>
        </w:tc>
        <w:tc>
          <w:tcPr>
            <w:tcW w:w="1077" w:type="dxa"/>
          </w:tcPr>
          <w:p w:rsidR="007A35AA" w:rsidRDefault="007A35AA">
            <w:pPr>
              <w:pStyle w:val="ConsPlusNormal"/>
            </w:pPr>
          </w:p>
        </w:tc>
        <w:tc>
          <w:tcPr>
            <w:tcW w:w="1134" w:type="dxa"/>
          </w:tcPr>
          <w:p w:rsidR="007A35AA" w:rsidRDefault="007A35AA">
            <w:pPr>
              <w:pStyle w:val="ConsPlusNormal"/>
              <w:jc w:val="center"/>
            </w:pPr>
            <w:r>
              <w:t>300000</w:t>
            </w:r>
          </w:p>
        </w:tc>
        <w:tc>
          <w:tcPr>
            <w:tcW w:w="1077" w:type="dxa"/>
          </w:tcPr>
          <w:p w:rsidR="007A35AA" w:rsidRDefault="007A35AA">
            <w:pPr>
              <w:pStyle w:val="ConsPlusNormal"/>
              <w:jc w:val="center"/>
            </w:pPr>
            <w:r>
              <w:t>260000</w:t>
            </w:r>
          </w:p>
        </w:tc>
        <w:tc>
          <w:tcPr>
            <w:tcW w:w="1077" w:type="dxa"/>
          </w:tcPr>
          <w:p w:rsidR="007A35AA" w:rsidRDefault="007A35AA">
            <w:pPr>
              <w:pStyle w:val="ConsPlusNormal"/>
              <w:jc w:val="center"/>
            </w:pPr>
            <w:r>
              <w:t>320000</w:t>
            </w:r>
          </w:p>
        </w:tc>
        <w:tc>
          <w:tcPr>
            <w:tcW w:w="1134" w:type="dxa"/>
          </w:tcPr>
          <w:p w:rsidR="007A35AA" w:rsidRDefault="007A35AA">
            <w:pPr>
              <w:pStyle w:val="ConsPlusNormal"/>
              <w:jc w:val="center"/>
            </w:pPr>
            <w:r>
              <w:t>350000</w:t>
            </w:r>
          </w:p>
        </w:tc>
        <w:tc>
          <w:tcPr>
            <w:tcW w:w="1077" w:type="dxa"/>
          </w:tcPr>
          <w:p w:rsidR="007A35AA" w:rsidRDefault="007A35AA">
            <w:pPr>
              <w:pStyle w:val="ConsPlusNormal"/>
              <w:jc w:val="center"/>
            </w:pPr>
            <w:r>
              <w:t>370000</w:t>
            </w:r>
          </w:p>
        </w:tc>
        <w:tc>
          <w:tcPr>
            <w:tcW w:w="1134" w:type="dxa"/>
          </w:tcPr>
          <w:p w:rsidR="007A35AA" w:rsidRDefault="007A35AA">
            <w:pPr>
              <w:pStyle w:val="ConsPlusNormal"/>
              <w:jc w:val="center"/>
            </w:pPr>
            <w:r>
              <w:t>400000</w:t>
            </w:r>
          </w:p>
        </w:tc>
      </w:tr>
      <w:tr w:rsidR="007A35AA">
        <w:tc>
          <w:tcPr>
            <w:tcW w:w="13410" w:type="dxa"/>
            <w:gridSpan w:val="11"/>
          </w:tcPr>
          <w:p w:rsidR="007A35AA" w:rsidRDefault="007A35AA">
            <w:pPr>
              <w:pStyle w:val="ConsPlusNormal"/>
            </w:pPr>
            <w:r>
              <w:t>Целевой индикатор 2 "Прирост протяженности автомобильных дорог общего пользования местного значения, вводимых в эксплуатацию после реконструкции и строительства (в сравнении с предшествующим годом)", км</w:t>
            </w:r>
          </w:p>
        </w:tc>
      </w:tr>
      <w:tr w:rsidR="007A35AA">
        <w:tc>
          <w:tcPr>
            <w:tcW w:w="825" w:type="dxa"/>
          </w:tcPr>
          <w:p w:rsidR="007A35AA" w:rsidRDefault="007A35AA">
            <w:pPr>
              <w:pStyle w:val="ConsPlusNormal"/>
              <w:jc w:val="center"/>
            </w:pPr>
            <w:r>
              <w:t>1</w:t>
            </w:r>
          </w:p>
        </w:tc>
        <w:tc>
          <w:tcPr>
            <w:tcW w:w="2835" w:type="dxa"/>
            <w:vAlign w:val="center"/>
          </w:tcPr>
          <w:p w:rsidR="007A35AA" w:rsidRDefault="007A35AA">
            <w:pPr>
              <w:pStyle w:val="ConsPlusNormal"/>
            </w:pPr>
            <w:r>
              <w:t>Гдовский район</w:t>
            </w:r>
          </w:p>
        </w:tc>
        <w:tc>
          <w:tcPr>
            <w:tcW w:w="1020" w:type="dxa"/>
          </w:tcPr>
          <w:p w:rsidR="007A35AA" w:rsidRDefault="007A35AA">
            <w:pPr>
              <w:pStyle w:val="ConsPlusNormal"/>
              <w:jc w:val="center"/>
            </w:pPr>
            <w:r>
              <w:t>3,340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2</w:t>
            </w:r>
          </w:p>
        </w:tc>
        <w:tc>
          <w:tcPr>
            <w:tcW w:w="2835" w:type="dxa"/>
            <w:vAlign w:val="center"/>
          </w:tcPr>
          <w:p w:rsidR="007A35AA" w:rsidRDefault="007A35AA">
            <w:pPr>
              <w:pStyle w:val="ConsPlusNormal"/>
            </w:pPr>
            <w:r>
              <w:t>Палкинский район</w:t>
            </w:r>
          </w:p>
        </w:tc>
        <w:tc>
          <w:tcPr>
            <w:tcW w:w="1020" w:type="dxa"/>
          </w:tcPr>
          <w:p w:rsidR="007A35AA" w:rsidRDefault="007A35AA">
            <w:pPr>
              <w:pStyle w:val="ConsPlusNormal"/>
              <w:jc w:val="center"/>
            </w:pPr>
            <w:r>
              <w:t>0,720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3</w:t>
            </w:r>
          </w:p>
        </w:tc>
        <w:tc>
          <w:tcPr>
            <w:tcW w:w="2835" w:type="dxa"/>
            <w:vAlign w:val="center"/>
          </w:tcPr>
          <w:p w:rsidR="007A35AA" w:rsidRDefault="007A35AA">
            <w:pPr>
              <w:pStyle w:val="ConsPlusNormal"/>
            </w:pPr>
            <w:r>
              <w:t>Псковский район</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1,180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4</w:t>
            </w:r>
          </w:p>
        </w:tc>
        <w:tc>
          <w:tcPr>
            <w:tcW w:w="2835" w:type="dxa"/>
            <w:vAlign w:val="center"/>
          </w:tcPr>
          <w:p w:rsidR="007A35AA" w:rsidRDefault="007A35AA">
            <w:pPr>
              <w:pStyle w:val="ConsPlusNormal"/>
            </w:pPr>
            <w:r>
              <w:t>Себежский район</w:t>
            </w:r>
          </w:p>
        </w:tc>
        <w:tc>
          <w:tcPr>
            <w:tcW w:w="1020" w:type="dxa"/>
          </w:tcPr>
          <w:p w:rsidR="007A35AA" w:rsidRDefault="007A35AA">
            <w:pPr>
              <w:pStyle w:val="ConsPlusNormal"/>
              <w:jc w:val="center"/>
            </w:pPr>
            <w:r>
              <w:t>1,095</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5</w:t>
            </w:r>
          </w:p>
        </w:tc>
        <w:tc>
          <w:tcPr>
            <w:tcW w:w="2835" w:type="dxa"/>
            <w:vAlign w:val="center"/>
          </w:tcPr>
          <w:p w:rsidR="007A35AA" w:rsidRDefault="007A35AA">
            <w:pPr>
              <w:pStyle w:val="ConsPlusNormal"/>
            </w:pPr>
            <w:r>
              <w:t>Город Псков</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1,866</w:t>
            </w:r>
          </w:p>
        </w:tc>
        <w:tc>
          <w:tcPr>
            <w:tcW w:w="1077" w:type="dxa"/>
          </w:tcPr>
          <w:p w:rsidR="007A35AA" w:rsidRDefault="007A35AA">
            <w:pPr>
              <w:pStyle w:val="ConsPlusNormal"/>
              <w:jc w:val="center"/>
            </w:pPr>
            <w:r>
              <w:t>1,153</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6</w:t>
            </w:r>
          </w:p>
        </w:tc>
        <w:tc>
          <w:tcPr>
            <w:tcW w:w="2835" w:type="dxa"/>
            <w:vAlign w:val="center"/>
          </w:tcPr>
          <w:p w:rsidR="007A35AA" w:rsidRDefault="007A35AA">
            <w:pPr>
              <w:pStyle w:val="ConsPlusNormal"/>
            </w:pPr>
            <w:r>
              <w:t>Опочецкий район</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0,039</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3410" w:type="dxa"/>
            <w:gridSpan w:val="11"/>
          </w:tcPr>
          <w:p w:rsidR="007A35AA" w:rsidRDefault="007A35AA">
            <w:pPr>
              <w:pStyle w:val="ConsPlusNormal"/>
            </w:pPr>
            <w:r>
              <w:lastRenderedPageBreak/>
              <w:t>Целевой индикатор 3 "Прирост протяженности сети автомобильных дорог местного значения в результате строительства новых автомобильных дорог (в сравнении с предшествующим годом)", км</w:t>
            </w:r>
          </w:p>
        </w:tc>
      </w:tr>
      <w:tr w:rsidR="007A35AA">
        <w:tc>
          <w:tcPr>
            <w:tcW w:w="825" w:type="dxa"/>
          </w:tcPr>
          <w:p w:rsidR="007A35AA" w:rsidRDefault="007A35AA">
            <w:pPr>
              <w:pStyle w:val="ConsPlusNormal"/>
              <w:jc w:val="center"/>
            </w:pPr>
            <w:r>
              <w:t>1</w:t>
            </w:r>
          </w:p>
        </w:tc>
        <w:tc>
          <w:tcPr>
            <w:tcW w:w="2835" w:type="dxa"/>
            <w:vAlign w:val="center"/>
          </w:tcPr>
          <w:p w:rsidR="007A35AA" w:rsidRDefault="007A35AA">
            <w:pPr>
              <w:pStyle w:val="ConsPlusNormal"/>
            </w:pPr>
            <w:r>
              <w:t>Город Псков</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1,260</w:t>
            </w:r>
          </w:p>
        </w:tc>
        <w:tc>
          <w:tcPr>
            <w:tcW w:w="1077" w:type="dxa"/>
          </w:tcPr>
          <w:p w:rsidR="007A35AA" w:rsidRDefault="007A35AA">
            <w:pPr>
              <w:pStyle w:val="ConsPlusNormal"/>
              <w:jc w:val="center"/>
            </w:pPr>
            <w:r>
              <w:t>1,153</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3410" w:type="dxa"/>
            <w:gridSpan w:val="11"/>
          </w:tcPr>
          <w:p w:rsidR="007A35AA" w:rsidRDefault="007A35AA">
            <w:pPr>
              <w:pStyle w:val="ConsPlusNormal"/>
            </w:pPr>
            <w:r>
              <w:t>Целевой индикатор 4 "Прирост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 км</w:t>
            </w:r>
          </w:p>
        </w:tc>
      </w:tr>
      <w:tr w:rsidR="007A35AA">
        <w:tc>
          <w:tcPr>
            <w:tcW w:w="825" w:type="dxa"/>
          </w:tcPr>
          <w:p w:rsidR="007A35AA" w:rsidRDefault="007A35AA">
            <w:pPr>
              <w:pStyle w:val="ConsPlusNormal"/>
              <w:jc w:val="center"/>
            </w:pPr>
            <w:r>
              <w:t>1</w:t>
            </w:r>
          </w:p>
        </w:tc>
        <w:tc>
          <w:tcPr>
            <w:tcW w:w="2835" w:type="dxa"/>
            <w:vAlign w:val="center"/>
          </w:tcPr>
          <w:p w:rsidR="007A35AA" w:rsidRDefault="007A35AA">
            <w:pPr>
              <w:pStyle w:val="ConsPlusNormal"/>
            </w:pPr>
            <w:r>
              <w:t>город Псков</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0,606</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2</w:t>
            </w:r>
          </w:p>
        </w:tc>
        <w:tc>
          <w:tcPr>
            <w:tcW w:w="2835" w:type="dxa"/>
            <w:vAlign w:val="center"/>
          </w:tcPr>
          <w:p w:rsidR="007A35AA" w:rsidRDefault="007A35AA">
            <w:pPr>
              <w:pStyle w:val="ConsPlusNormal"/>
            </w:pPr>
            <w:r>
              <w:t>Гдовский район</w:t>
            </w:r>
          </w:p>
        </w:tc>
        <w:tc>
          <w:tcPr>
            <w:tcW w:w="1020" w:type="dxa"/>
          </w:tcPr>
          <w:p w:rsidR="007A35AA" w:rsidRDefault="007A35AA">
            <w:pPr>
              <w:pStyle w:val="ConsPlusNormal"/>
              <w:jc w:val="center"/>
            </w:pPr>
            <w:r>
              <w:t>3,340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3</w:t>
            </w:r>
          </w:p>
        </w:tc>
        <w:tc>
          <w:tcPr>
            <w:tcW w:w="2835" w:type="dxa"/>
            <w:vAlign w:val="center"/>
          </w:tcPr>
          <w:p w:rsidR="007A35AA" w:rsidRDefault="007A35AA">
            <w:pPr>
              <w:pStyle w:val="ConsPlusNormal"/>
            </w:pPr>
            <w:r>
              <w:t>Палкинский район</w:t>
            </w:r>
          </w:p>
        </w:tc>
        <w:tc>
          <w:tcPr>
            <w:tcW w:w="1020" w:type="dxa"/>
          </w:tcPr>
          <w:p w:rsidR="007A35AA" w:rsidRDefault="007A35AA">
            <w:pPr>
              <w:pStyle w:val="ConsPlusNormal"/>
              <w:jc w:val="center"/>
            </w:pPr>
            <w:r>
              <w:t>0,720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4</w:t>
            </w:r>
          </w:p>
        </w:tc>
        <w:tc>
          <w:tcPr>
            <w:tcW w:w="2835" w:type="dxa"/>
            <w:vAlign w:val="center"/>
          </w:tcPr>
          <w:p w:rsidR="007A35AA" w:rsidRDefault="007A35AA">
            <w:pPr>
              <w:pStyle w:val="ConsPlusNormal"/>
            </w:pPr>
            <w:r>
              <w:t>Псковский район</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1,180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5</w:t>
            </w:r>
          </w:p>
        </w:tc>
        <w:tc>
          <w:tcPr>
            <w:tcW w:w="2835" w:type="dxa"/>
            <w:vAlign w:val="center"/>
          </w:tcPr>
          <w:p w:rsidR="007A35AA" w:rsidRDefault="007A35AA">
            <w:pPr>
              <w:pStyle w:val="ConsPlusNormal"/>
            </w:pPr>
            <w:r>
              <w:t>Себежский район</w:t>
            </w:r>
          </w:p>
        </w:tc>
        <w:tc>
          <w:tcPr>
            <w:tcW w:w="1020" w:type="dxa"/>
          </w:tcPr>
          <w:p w:rsidR="007A35AA" w:rsidRDefault="007A35AA">
            <w:pPr>
              <w:pStyle w:val="ConsPlusNormal"/>
              <w:jc w:val="center"/>
            </w:pPr>
            <w:r>
              <w:t>1,095</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825" w:type="dxa"/>
          </w:tcPr>
          <w:p w:rsidR="007A35AA" w:rsidRDefault="007A35AA">
            <w:pPr>
              <w:pStyle w:val="ConsPlusNormal"/>
              <w:jc w:val="center"/>
            </w:pPr>
            <w:r>
              <w:t>6</w:t>
            </w:r>
          </w:p>
        </w:tc>
        <w:tc>
          <w:tcPr>
            <w:tcW w:w="2835" w:type="dxa"/>
            <w:vAlign w:val="center"/>
          </w:tcPr>
          <w:p w:rsidR="007A35AA" w:rsidRDefault="007A35AA">
            <w:pPr>
              <w:pStyle w:val="ConsPlusNormal"/>
            </w:pPr>
            <w:r>
              <w:t>Опочецкий район</w:t>
            </w:r>
          </w:p>
        </w:tc>
        <w:tc>
          <w:tcPr>
            <w:tcW w:w="1020" w:type="dxa"/>
          </w:tcPr>
          <w:p w:rsidR="007A35AA" w:rsidRDefault="007A35AA">
            <w:pPr>
              <w:pStyle w:val="ConsPlusNormal"/>
              <w:jc w:val="center"/>
            </w:pPr>
            <w:r>
              <w:t>0</w:t>
            </w:r>
          </w:p>
        </w:tc>
        <w:tc>
          <w:tcPr>
            <w:tcW w:w="1020"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0,039</w:t>
            </w:r>
          </w:p>
        </w:tc>
        <w:tc>
          <w:tcPr>
            <w:tcW w:w="1077"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077"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bl>
    <w:p w:rsidR="007A35AA" w:rsidRDefault="007A35AA">
      <w:pPr>
        <w:pStyle w:val="ConsPlusNormal"/>
        <w:ind w:firstLine="540"/>
        <w:jc w:val="both"/>
      </w:pPr>
    </w:p>
    <w:p w:rsidR="007A35AA" w:rsidRDefault="007A35AA">
      <w:pPr>
        <w:pStyle w:val="ConsPlusNormal"/>
        <w:ind w:firstLine="540"/>
        <w:jc w:val="both"/>
      </w:pPr>
      <w:r>
        <w:t>--------------------------------</w:t>
      </w:r>
    </w:p>
    <w:p w:rsidR="007A35AA" w:rsidRDefault="007A35AA">
      <w:pPr>
        <w:pStyle w:val="ConsPlusNormal"/>
        <w:ind w:firstLine="540"/>
        <w:jc w:val="both"/>
      </w:pPr>
      <w:bookmarkStart w:id="8" w:name="P1691"/>
      <w:bookmarkEnd w:id="8"/>
      <w:r>
        <w:t>&lt;*&gt; подлежит уточнению при заключении соответствующих соглашений о предоставлении субсидий с местными администрациями муниципальных образований области.</w:t>
      </w:r>
    </w:p>
    <w:p w:rsidR="007A35AA" w:rsidRDefault="007A35AA">
      <w:pPr>
        <w:pStyle w:val="ConsPlusNormal"/>
        <w:ind w:firstLine="540"/>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3</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9" w:name="P1700"/>
      <w:bookmarkEnd w:id="9"/>
      <w:r>
        <w:t>АДРЕСНЫЙ ПЕРЕЧЕНЬ</w:t>
      </w:r>
    </w:p>
    <w:p w:rsidR="007A35AA" w:rsidRDefault="007A35AA">
      <w:pPr>
        <w:pStyle w:val="ConsPlusNormal"/>
        <w:jc w:val="center"/>
      </w:pPr>
      <w:r>
        <w:t>объектов строительства и реконструкции автомобильных</w:t>
      </w:r>
    </w:p>
    <w:p w:rsidR="007A35AA" w:rsidRDefault="007A35AA">
      <w:pPr>
        <w:pStyle w:val="ConsPlusNormal"/>
        <w:jc w:val="center"/>
      </w:pPr>
      <w:r>
        <w:t>дорог общего пользования регионального и местного значения</w:t>
      </w:r>
    </w:p>
    <w:p w:rsidR="007A35AA" w:rsidRDefault="007A35AA">
      <w:pPr>
        <w:pStyle w:val="ConsPlusNormal"/>
        <w:jc w:val="center"/>
      </w:pPr>
      <w:r>
        <w:lastRenderedPageBreak/>
        <w:t>и искусственных сооружений на них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184"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84"/>
        <w:gridCol w:w="2494"/>
        <w:gridCol w:w="1928"/>
        <w:gridCol w:w="2381"/>
        <w:gridCol w:w="964"/>
        <w:gridCol w:w="2214"/>
        <w:gridCol w:w="1247"/>
        <w:gridCol w:w="1144"/>
        <w:gridCol w:w="1144"/>
        <w:gridCol w:w="1144"/>
        <w:gridCol w:w="1144"/>
        <w:gridCol w:w="1144"/>
        <w:gridCol w:w="1144"/>
        <w:gridCol w:w="1304"/>
        <w:gridCol w:w="1361"/>
      </w:tblGrid>
      <w:tr w:rsidR="007A35AA">
        <w:tc>
          <w:tcPr>
            <w:tcW w:w="784" w:type="dxa"/>
            <w:vMerge w:val="restart"/>
          </w:tcPr>
          <w:p w:rsidR="007A35AA" w:rsidRDefault="007A35AA">
            <w:pPr>
              <w:pStyle w:val="ConsPlusNormal"/>
              <w:jc w:val="center"/>
            </w:pPr>
            <w:r>
              <w:t>N п/п</w:t>
            </w:r>
          </w:p>
        </w:tc>
        <w:tc>
          <w:tcPr>
            <w:tcW w:w="2494" w:type="dxa"/>
            <w:vMerge w:val="restart"/>
          </w:tcPr>
          <w:p w:rsidR="007A35AA" w:rsidRDefault="007A35AA">
            <w:pPr>
              <w:pStyle w:val="ConsPlusNormal"/>
              <w:jc w:val="center"/>
            </w:pPr>
            <w:r>
              <w:t>Наименование мероприятия, объектов</w:t>
            </w:r>
          </w:p>
        </w:tc>
        <w:tc>
          <w:tcPr>
            <w:tcW w:w="1928" w:type="dxa"/>
            <w:vMerge w:val="restart"/>
          </w:tcPr>
          <w:p w:rsidR="007A35AA" w:rsidRDefault="007A35AA">
            <w:pPr>
              <w:pStyle w:val="ConsPlusNormal"/>
              <w:jc w:val="center"/>
            </w:pPr>
            <w:r>
              <w:t>Заказчик</w:t>
            </w:r>
          </w:p>
        </w:tc>
        <w:tc>
          <w:tcPr>
            <w:tcW w:w="2381" w:type="dxa"/>
            <w:vMerge w:val="restart"/>
          </w:tcPr>
          <w:p w:rsidR="007A35AA" w:rsidRDefault="007A35AA">
            <w:pPr>
              <w:pStyle w:val="ConsPlusNormal"/>
              <w:jc w:val="center"/>
            </w:pPr>
            <w:r>
              <w:t>Дата и номер положительного заключения государственной экспертизы проектов</w:t>
            </w:r>
          </w:p>
        </w:tc>
        <w:tc>
          <w:tcPr>
            <w:tcW w:w="964" w:type="dxa"/>
            <w:vMerge w:val="restart"/>
          </w:tcPr>
          <w:p w:rsidR="007A35AA" w:rsidRDefault="007A35AA">
            <w:pPr>
              <w:pStyle w:val="ConsPlusNormal"/>
              <w:jc w:val="center"/>
            </w:pPr>
            <w:r>
              <w:t>Год ввода в эксплуатацию</w:t>
            </w:r>
          </w:p>
        </w:tc>
        <w:tc>
          <w:tcPr>
            <w:tcW w:w="2214" w:type="dxa"/>
            <w:vMerge w:val="restart"/>
          </w:tcPr>
          <w:p w:rsidR="007A35AA" w:rsidRDefault="007A35AA">
            <w:pPr>
              <w:pStyle w:val="ConsPlusNormal"/>
              <w:jc w:val="center"/>
            </w:pPr>
            <w:r>
              <w:t>Мощность по проектно-сметной документации: км/из них искусственные сооружения, пог. м</w:t>
            </w:r>
          </w:p>
        </w:tc>
        <w:tc>
          <w:tcPr>
            <w:tcW w:w="10776" w:type="dxa"/>
            <w:gridSpan w:val="9"/>
          </w:tcPr>
          <w:p w:rsidR="007A35AA" w:rsidRDefault="007A35AA">
            <w:pPr>
              <w:pStyle w:val="ConsPlusNormal"/>
              <w:jc w:val="center"/>
            </w:pPr>
            <w:r>
              <w:t>Объем финансирования по годам, тыс. рублей</w:t>
            </w:r>
          </w:p>
        </w:tc>
      </w:tr>
      <w:tr w:rsidR="007A35AA">
        <w:tc>
          <w:tcPr>
            <w:tcW w:w="784" w:type="dxa"/>
            <w:vMerge/>
          </w:tcPr>
          <w:p w:rsidR="007A35AA" w:rsidRDefault="007A35AA"/>
        </w:tc>
        <w:tc>
          <w:tcPr>
            <w:tcW w:w="2494" w:type="dxa"/>
            <w:vMerge/>
          </w:tcPr>
          <w:p w:rsidR="007A35AA" w:rsidRDefault="007A35AA"/>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center"/>
            </w:pPr>
            <w:r>
              <w:t>2014 г.</w:t>
            </w:r>
          </w:p>
        </w:tc>
        <w:tc>
          <w:tcPr>
            <w:tcW w:w="1144" w:type="dxa"/>
          </w:tcPr>
          <w:p w:rsidR="007A35AA" w:rsidRDefault="007A35AA">
            <w:pPr>
              <w:pStyle w:val="ConsPlusNormal"/>
              <w:jc w:val="center"/>
            </w:pPr>
            <w:r>
              <w:t>2015 г.</w:t>
            </w:r>
          </w:p>
        </w:tc>
        <w:tc>
          <w:tcPr>
            <w:tcW w:w="1144" w:type="dxa"/>
          </w:tcPr>
          <w:p w:rsidR="007A35AA" w:rsidRDefault="007A35AA">
            <w:pPr>
              <w:pStyle w:val="ConsPlusNormal"/>
              <w:jc w:val="center"/>
            </w:pPr>
            <w:r>
              <w:t>2016 г.</w:t>
            </w:r>
          </w:p>
        </w:tc>
        <w:tc>
          <w:tcPr>
            <w:tcW w:w="1144" w:type="dxa"/>
          </w:tcPr>
          <w:p w:rsidR="007A35AA" w:rsidRDefault="007A35AA">
            <w:pPr>
              <w:pStyle w:val="ConsPlusNormal"/>
              <w:jc w:val="center"/>
            </w:pPr>
            <w:r>
              <w:t>2017 г.</w:t>
            </w:r>
          </w:p>
        </w:tc>
        <w:tc>
          <w:tcPr>
            <w:tcW w:w="1144" w:type="dxa"/>
          </w:tcPr>
          <w:p w:rsidR="007A35AA" w:rsidRDefault="007A35AA">
            <w:pPr>
              <w:pStyle w:val="ConsPlusNormal"/>
              <w:jc w:val="center"/>
            </w:pPr>
            <w:r>
              <w:t>2018 г.</w:t>
            </w:r>
          </w:p>
        </w:tc>
        <w:tc>
          <w:tcPr>
            <w:tcW w:w="1144" w:type="dxa"/>
          </w:tcPr>
          <w:p w:rsidR="007A35AA" w:rsidRDefault="007A35AA">
            <w:pPr>
              <w:pStyle w:val="ConsPlusNormal"/>
              <w:jc w:val="center"/>
            </w:pPr>
            <w:r>
              <w:t>2019 г.</w:t>
            </w:r>
          </w:p>
        </w:tc>
        <w:tc>
          <w:tcPr>
            <w:tcW w:w="1144" w:type="dxa"/>
          </w:tcPr>
          <w:p w:rsidR="007A35AA" w:rsidRDefault="007A35AA">
            <w:pPr>
              <w:pStyle w:val="ConsPlusNormal"/>
              <w:jc w:val="center"/>
            </w:pPr>
            <w:r>
              <w:t>2020 г.</w:t>
            </w:r>
          </w:p>
        </w:tc>
        <w:tc>
          <w:tcPr>
            <w:tcW w:w="1304" w:type="dxa"/>
          </w:tcPr>
          <w:p w:rsidR="007A35AA" w:rsidRDefault="007A35AA">
            <w:pPr>
              <w:pStyle w:val="ConsPlusNormal"/>
              <w:jc w:val="center"/>
            </w:pPr>
            <w:r>
              <w:t>2021 г. справочно</w:t>
            </w:r>
          </w:p>
        </w:tc>
        <w:tc>
          <w:tcPr>
            <w:tcW w:w="1361" w:type="dxa"/>
          </w:tcPr>
          <w:p w:rsidR="007A35AA" w:rsidRDefault="007A35AA">
            <w:pPr>
              <w:pStyle w:val="ConsPlusNormal"/>
              <w:jc w:val="center"/>
            </w:pPr>
            <w:r>
              <w:t>2022 г. справочно</w:t>
            </w:r>
          </w:p>
        </w:tc>
      </w:tr>
      <w:tr w:rsidR="007A35AA">
        <w:tc>
          <w:tcPr>
            <w:tcW w:w="784" w:type="dxa"/>
            <w:vMerge w:val="restart"/>
          </w:tcPr>
          <w:p w:rsidR="007A35AA" w:rsidRDefault="007A35AA">
            <w:pPr>
              <w:pStyle w:val="ConsPlusNormal"/>
            </w:pPr>
          </w:p>
        </w:tc>
        <w:tc>
          <w:tcPr>
            <w:tcW w:w="2494" w:type="dxa"/>
          </w:tcPr>
          <w:p w:rsidR="007A35AA" w:rsidRDefault="007A35AA">
            <w:pPr>
              <w:pStyle w:val="ConsPlusNormal"/>
            </w:pPr>
            <w:r>
              <w:t>Строительство и реконструкция автомобильных дорог общего пользования регионального и местного значения и искусственных сооружений на них - всего</w:t>
            </w:r>
          </w:p>
        </w:tc>
        <w:tc>
          <w:tcPr>
            <w:tcW w:w="1928" w:type="dxa"/>
            <w:vMerge w:val="restart"/>
          </w:tcPr>
          <w:p w:rsidR="007A35AA" w:rsidRDefault="007A35AA">
            <w:pPr>
              <w:pStyle w:val="ConsPlusNormal"/>
            </w:pPr>
          </w:p>
        </w:tc>
        <w:tc>
          <w:tcPr>
            <w:tcW w:w="2381" w:type="dxa"/>
            <w:vMerge w:val="restart"/>
          </w:tcPr>
          <w:p w:rsidR="007A35AA" w:rsidRDefault="007A35AA">
            <w:pPr>
              <w:pStyle w:val="ConsPlusNormal"/>
            </w:pPr>
          </w:p>
        </w:tc>
        <w:tc>
          <w:tcPr>
            <w:tcW w:w="964" w:type="dxa"/>
            <w:vMerge w:val="restart"/>
          </w:tcPr>
          <w:p w:rsidR="007A35AA" w:rsidRDefault="007A35AA">
            <w:pPr>
              <w:pStyle w:val="ConsPlusNormal"/>
            </w:pPr>
          </w:p>
        </w:tc>
        <w:tc>
          <w:tcPr>
            <w:tcW w:w="2214" w:type="dxa"/>
            <w:vMerge w:val="restart"/>
          </w:tcPr>
          <w:p w:rsidR="007A35AA" w:rsidRDefault="007A35AA">
            <w:pPr>
              <w:pStyle w:val="ConsPlusNormal"/>
              <w:jc w:val="center"/>
            </w:pPr>
            <w:r>
              <w:t>211,1046/1024,78</w:t>
            </w:r>
          </w:p>
        </w:tc>
        <w:tc>
          <w:tcPr>
            <w:tcW w:w="1247" w:type="dxa"/>
          </w:tcPr>
          <w:p w:rsidR="007A35AA" w:rsidRDefault="007A35AA">
            <w:pPr>
              <w:pStyle w:val="ConsPlusNormal"/>
              <w:jc w:val="right"/>
            </w:pPr>
            <w:r>
              <w:t>364074</w:t>
            </w:r>
          </w:p>
        </w:tc>
        <w:tc>
          <w:tcPr>
            <w:tcW w:w="1144" w:type="dxa"/>
          </w:tcPr>
          <w:p w:rsidR="007A35AA" w:rsidRDefault="007A35AA">
            <w:pPr>
              <w:pStyle w:val="ConsPlusNormal"/>
              <w:jc w:val="right"/>
            </w:pPr>
            <w:r>
              <w:t>1166747</w:t>
            </w:r>
          </w:p>
        </w:tc>
        <w:tc>
          <w:tcPr>
            <w:tcW w:w="1144" w:type="dxa"/>
          </w:tcPr>
          <w:p w:rsidR="007A35AA" w:rsidRDefault="007A35AA">
            <w:pPr>
              <w:pStyle w:val="ConsPlusNormal"/>
              <w:jc w:val="right"/>
            </w:pPr>
            <w:r>
              <w:t>1648372</w:t>
            </w:r>
          </w:p>
        </w:tc>
        <w:tc>
          <w:tcPr>
            <w:tcW w:w="1144" w:type="dxa"/>
          </w:tcPr>
          <w:p w:rsidR="007A35AA" w:rsidRDefault="007A35AA">
            <w:pPr>
              <w:pStyle w:val="ConsPlusNormal"/>
              <w:jc w:val="right"/>
            </w:pPr>
            <w:r>
              <w:t>3504288</w:t>
            </w:r>
          </w:p>
        </w:tc>
        <w:tc>
          <w:tcPr>
            <w:tcW w:w="1144" w:type="dxa"/>
          </w:tcPr>
          <w:p w:rsidR="007A35AA" w:rsidRDefault="007A35AA">
            <w:pPr>
              <w:pStyle w:val="ConsPlusNormal"/>
              <w:jc w:val="right"/>
            </w:pPr>
            <w:r>
              <w:t>3540389</w:t>
            </w:r>
          </w:p>
        </w:tc>
        <w:tc>
          <w:tcPr>
            <w:tcW w:w="1144" w:type="dxa"/>
          </w:tcPr>
          <w:p w:rsidR="007A35AA" w:rsidRDefault="007A35AA">
            <w:pPr>
              <w:pStyle w:val="ConsPlusNormal"/>
              <w:jc w:val="right"/>
            </w:pPr>
            <w:r>
              <w:t>2460743</w:t>
            </w:r>
          </w:p>
        </w:tc>
        <w:tc>
          <w:tcPr>
            <w:tcW w:w="1144" w:type="dxa"/>
          </w:tcPr>
          <w:p w:rsidR="007A35AA" w:rsidRDefault="007A35AA">
            <w:pPr>
              <w:pStyle w:val="ConsPlusNormal"/>
              <w:jc w:val="right"/>
            </w:pPr>
            <w:r>
              <w:t>2202435</w:t>
            </w:r>
          </w:p>
        </w:tc>
        <w:tc>
          <w:tcPr>
            <w:tcW w:w="1304" w:type="dxa"/>
          </w:tcPr>
          <w:p w:rsidR="007A35AA" w:rsidRDefault="007A35AA">
            <w:pPr>
              <w:pStyle w:val="ConsPlusNormal"/>
              <w:jc w:val="right"/>
            </w:pPr>
            <w:r>
              <w:t>1512500</w:t>
            </w:r>
          </w:p>
        </w:tc>
        <w:tc>
          <w:tcPr>
            <w:tcW w:w="1361" w:type="dxa"/>
          </w:tcPr>
          <w:p w:rsidR="007A35AA" w:rsidRDefault="007A35AA">
            <w:pPr>
              <w:pStyle w:val="ConsPlusNormal"/>
              <w:jc w:val="right"/>
            </w:pPr>
            <w:r>
              <w:t>1290000</w:t>
            </w:r>
          </w:p>
        </w:tc>
      </w:tr>
      <w:tr w:rsidR="007A35AA">
        <w:tc>
          <w:tcPr>
            <w:tcW w:w="784" w:type="dxa"/>
            <w:vMerge/>
          </w:tcPr>
          <w:p w:rsidR="007A35AA" w:rsidRDefault="007A35AA"/>
        </w:tc>
        <w:tc>
          <w:tcPr>
            <w:tcW w:w="2494" w:type="dxa"/>
          </w:tcPr>
          <w:p w:rsidR="007A35AA" w:rsidRDefault="007A35AA">
            <w:pPr>
              <w:pStyle w:val="ConsPlusNormal"/>
            </w:pPr>
            <w:r>
              <w:t>в том числе:</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304" w:type="dxa"/>
          </w:tcPr>
          <w:p w:rsidR="007A35AA" w:rsidRDefault="007A35AA">
            <w:pPr>
              <w:pStyle w:val="ConsPlusNormal"/>
            </w:pPr>
          </w:p>
        </w:tc>
        <w:tc>
          <w:tcPr>
            <w:tcW w:w="1361" w:type="dxa"/>
          </w:tcPr>
          <w:p w:rsidR="007A35AA" w:rsidRDefault="007A35AA">
            <w:pPr>
              <w:pStyle w:val="ConsPlusNormal"/>
            </w:pP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300000</w:t>
            </w:r>
          </w:p>
        </w:tc>
        <w:tc>
          <w:tcPr>
            <w:tcW w:w="1144" w:type="dxa"/>
          </w:tcPr>
          <w:p w:rsidR="007A35AA" w:rsidRDefault="007A35AA">
            <w:pPr>
              <w:pStyle w:val="ConsPlusNormal"/>
              <w:jc w:val="right"/>
            </w:pPr>
            <w:r>
              <w:t>1082408</w:t>
            </w:r>
          </w:p>
        </w:tc>
        <w:tc>
          <w:tcPr>
            <w:tcW w:w="1144" w:type="dxa"/>
          </w:tcPr>
          <w:p w:rsidR="007A35AA" w:rsidRDefault="007A35AA">
            <w:pPr>
              <w:pStyle w:val="ConsPlusNormal"/>
              <w:jc w:val="right"/>
            </w:pPr>
            <w:r>
              <w:t>1530662</w:t>
            </w:r>
          </w:p>
        </w:tc>
        <w:tc>
          <w:tcPr>
            <w:tcW w:w="1144" w:type="dxa"/>
          </w:tcPr>
          <w:p w:rsidR="007A35AA" w:rsidRDefault="007A35AA">
            <w:pPr>
              <w:pStyle w:val="ConsPlusNormal"/>
              <w:jc w:val="right"/>
            </w:pPr>
            <w:r>
              <w:t>3315183</w:t>
            </w:r>
          </w:p>
        </w:tc>
        <w:tc>
          <w:tcPr>
            <w:tcW w:w="1144" w:type="dxa"/>
          </w:tcPr>
          <w:p w:rsidR="007A35AA" w:rsidRDefault="007A35AA">
            <w:pPr>
              <w:pStyle w:val="ConsPlusNormal"/>
              <w:jc w:val="right"/>
            </w:pPr>
            <w:r>
              <w:t>3327745</w:t>
            </w:r>
          </w:p>
        </w:tc>
        <w:tc>
          <w:tcPr>
            <w:tcW w:w="1144" w:type="dxa"/>
          </w:tcPr>
          <w:p w:rsidR="007A35AA" w:rsidRDefault="007A35AA">
            <w:pPr>
              <w:pStyle w:val="ConsPlusNormal"/>
              <w:jc w:val="right"/>
            </w:pPr>
            <w:r>
              <w:t>2292480</w:t>
            </w:r>
          </w:p>
        </w:tc>
        <w:tc>
          <w:tcPr>
            <w:tcW w:w="1144" w:type="dxa"/>
          </w:tcPr>
          <w:p w:rsidR="007A35AA" w:rsidRDefault="007A35AA">
            <w:pPr>
              <w:pStyle w:val="ConsPlusNormal"/>
              <w:jc w:val="right"/>
            </w:pPr>
            <w:r>
              <w:t>1471213</w:t>
            </w:r>
          </w:p>
        </w:tc>
        <w:tc>
          <w:tcPr>
            <w:tcW w:w="1304" w:type="dxa"/>
          </w:tcPr>
          <w:p w:rsidR="007A35AA" w:rsidRDefault="007A35AA">
            <w:pPr>
              <w:pStyle w:val="ConsPlusNormal"/>
              <w:jc w:val="right"/>
            </w:pPr>
            <w:r>
              <w:t>1395875</w:t>
            </w:r>
          </w:p>
        </w:tc>
        <w:tc>
          <w:tcPr>
            <w:tcW w:w="1361" w:type="dxa"/>
          </w:tcPr>
          <w:p w:rsidR="007A35AA" w:rsidRDefault="007A35AA">
            <w:pPr>
              <w:pStyle w:val="ConsPlusNormal"/>
              <w:jc w:val="right"/>
            </w:pPr>
            <w:r>
              <w:t>1161000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63980</w:t>
            </w:r>
          </w:p>
        </w:tc>
        <w:tc>
          <w:tcPr>
            <w:tcW w:w="1144" w:type="dxa"/>
          </w:tcPr>
          <w:p w:rsidR="007A35AA" w:rsidRDefault="007A35AA">
            <w:pPr>
              <w:pStyle w:val="ConsPlusNormal"/>
              <w:jc w:val="right"/>
            </w:pPr>
            <w:r>
              <w:t>67305</w:t>
            </w:r>
          </w:p>
        </w:tc>
        <w:tc>
          <w:tcPr>
            <w:tcW w:w="1144" w:type="dxa"/>
          </w:tcPr>
          <w:p w:rsidR="007A35AA" w:rsidRDefault="007A35AA">
            <w:pPr>
              <w:pStyle w:val="ConsPlusNormal"/>
              <w:jc w:val="right"/>
            </w:pPr>
            <w:r>
              <w:t>115753</w:t>
            </w:r>
          </w:p>
        </w:tc>
        <w:tc>
          <w:tcPr>
            <w:tcW w:w="1144" w:type="dxa"/>
          </w:tcPr>
          <w:p w:rsidR="007A35AA" w:rsidRDefault="007A35AA">
            <w:pPr>
              <w:pStyle w:val="ConsPlusNormal"/>
              <w:jc w:val="right"/>
            </w:pPr>
            <w:r>
              <w:t>189105</w:t>
            </w:r>
          </w:p>
        </w:tc>
        <w:tc>
          <w:tcPr>
            <w:tcW w:w="1144" w:type="dxa"/>
          </w:tcPr>
          <w:p w:rsidR="007A35AA" w:rsidRDefault="007A35AA">
            <w:pPr>
              <w:pStyle w:val="ConsPlusNormal"/>
              <w:jc w:val="right"/>
            </w:pPr>
            <w:r>
              <w:t>212644</w:t>
            </w:r>
          </w:p>
        </w:tc>
        <w:tc>
          <w:tcPr>
            <w:tcW w:w="1144" w:type="dxa"/>
          </w:tcPr>
          <w:p w:rsidR="007A35AA" w:rsidRDefault="007A35AA">
            <w:pPr>
              <w:pStyle w:val="ConsPlusNormal"/>
              <w:jc w:val="right"/>
            </w:pPr>
            <w:r>
              <w:t>168263</w:t>
            </w:r>
          </w:p>
        </w:tc>
        <w:tc>
          <w:tcPr>
            <w:tcW w:w="1144" w:type="dxa"/>
          </w:tcPr>
          <w:p w:rsidR="007A35AA" w:rsidRDefault="007A35AA">
            <w:pPr>
              <w:pStyle w:val="ConsPlusNormal"/>
              <w:jc w:val="right"/>
            </w:pPr>
            <w:r>
              <w:t>731222</w:t>
            </w:r>
          </w:p>
        </w:tc>
        <w:tc>
          <w:tcPr>
            <w:tcW w:w="1304" w:type="dxa"/>
          </w:tcPr>
          <w:p w:rsidR="007A35AA" w:rsidRDefault="007A35AA">
            <w:pPr>
              <w:pStyle w:val="ConsPlusNormal"/>
              <w:jc w:val="right"/>
            </w:pPr>
            <w:r>
              <w:t>116625</w:t>
            </w:r>
          </w:p>
        </w:tc>
        <w:tc>
          <w:tcPr>
            <w:tcW w:w="1361" w:type="dxa"/>
          </w:tcPr>
          <w:p w:rsidR="007A35AA" w:rsidRDefault="007A35AA">
            <w:pPr>
              <w:pStyle w:val="ConsPlusNormal"/>
              <w:jc w:val="right"/>
            </w:pPr>
            <w:r>
              <w:t>129000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95</w:t>
            </w:r>
          </w:p>
        </w:tc>
        <w:tc>
          <w:tcPr>
            <w:tcW w:w="1144" w:type="dxa"/>
          </w:tcPr>
          <w:p w:rsidR="007A35AA" w:rsidRDefault="007A35AA">
            <w:pPr>
              <w:pStyle w:val="ConsPlusNormal"/>
              <w:jc w:val="right"/>
            </w:pPr>
            <w:r>
              <w:t>17034</w:t>
            </w:r>
          </w:p>
        </w:tc>
        <w:tc>
          <w:tcPr>
            <w:tcW w:w="1144" w:type="dxa"/>
          </w:tcPr>
          <w:p w:rsidR="007A35AA" w:rsidRDefault="007A35AA">
            <w:pPr>
              <w:pStyle w:val="ConsPlusNormal"/>
              <w:jc w:val="right"/>
            </w:pPr>
            <w:r>
              <w:t>1957</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1</w:t>
            </w:r>
          </w:p>
        </w:tc>
        <w:tc>
          <w:tcPr>
            <w:tcW w:w="2494" w:type="dxa"/>
          </w:tcPr>
          <w:p w:rsidR="007A35AA" w:rsidRDefault="007A35AA">
            <w:pPr>
              <w:pStyle w:val="ConsPlusNormal"/>
            </w:pPr>
            <w:r>
              <w:t xml:space="preserve">Осуществление крупных особо важных для социально-экономического развития Российской Федерации проектов </w:t>
            </w:r>
            <w:r>
              <w:lastRenderedPageBreak/>
              <w:t>строительства и реконструкции автомобильных дорог общего пользования регионального значения</w:t>
            </w:r>
          </w:p>
        </w:tc>
        <w:tc>
          <w:tcPr>
            <w:tcW w:w="1928" w:type="dxa"/>
            <w:vMerge w:val="restart"/>
          </w:tcPr>
          <w:p w:rsidR="007A35AA" w:rsidRDefault="007A35AA">
            <w:pPr>
              <w:pStyle w:val="ConsPlusNormal"/>
            </w:pPr>
          </w:p>
        </w:tc>
        <w:tc>
          <w:tcPr>
            <w:tcW w:w="2381" w:type="dxa"/>
            <w:vMerge w:val="restart"/>
          </w:tcPr>
          <w:p w:rsidR="007A35AA" w:rsidRDefault="007A35AA">
            <w:pPr>
              <w:pStyle w:val="ConsPlusNormal"/>
            </w:pPr>
          </w:p>
        </w:tc>
        <w:tc>
          <w:tcPr>
            <w:tcW w:w="964" w:type="dxa"/>
            <w:vMerge w:val="restart"/>
          </w:tcPr>
          <w:p w:rsidR="007A35AA" w:rsidRDefault="007A35AA">
            <w:pPr>
              <w:pStyle w:val="ConsPlusNormal"/>
            </w:pPr>
          </w:p>
        </w:tc>
        <w:tc>
          <w:tcPr>
            <w:tcW w:w="2214" w:type="dxa"/>
            <w:vMerge w:val="restart"/>
          </w:tcPr>
          <w:p w:rsidR="007A35AA" w:rsidRDefault="007A35AA">
            <w:pPr>
              <w:pStyle w:val="ConsPlusNormal"/>
              <w:jc w:val="center"/>
            </w:pPr>
            <w:r>
              <w:t>12,33/847,150</w:t>
            </w:r>
          </w:p>
        </w:tc>
        <w:tc>
          <w:tcPr>
            <w:tcW w:w="1247" w:type="dxa"/>
          </w:tcPr>
          <w:p w:rsidR="007A35AA" w:rsidRDefault="007A35AA">
            <w:pPr>
              <w:pStyle w:val="ConsPlusNormal"/>
              <w:jc w:val="right"/>
            </w:pPr>
            <w:r>
              <w:t>316000</w:t>
            </w:r>
          </w:p>
        </w:tc>
        <w:tc>
          <w:tcPr>
            <w:tcW w:w="1144" w:type="dxa"/>
          </w:tcPr>
          <w:p w:rsidR="007A35AA" w:rsidRDefault="007A35AA">
            <w:pPr>
              <w:pStyle w:val="ConsPlusNormal"/>
              <w:jc w:val="right"/>
            </w:pPr>
            <w:r>
              <w:t>713487</w:t>
            </w:r>
          </w:p>
        </w:tc>
        <w:tc>
          <w:tcPr>
            <w:tcW w:w="1144" w:type="dxa"/>
          </w:tcPr>
          <w:p w:rsidR="007A35AA" w:rsidRDefault="007A35AA">
            <w:pPr>
              <w:pStyle w:val="ConsPlusNormal"/>
              <w:jc w:val="right"/>
            </w:pPr>
            <w:r>
              <w:t>1613727</w:t>
            </w:r>
          </w:p>
        </w:tc>
        <w:tc>
          <w:tcPr>
            <w:tcW w:w="1144" w:type="dxa"/>
          </w:tcPr>
          <w:p w:rsidR="007A35AA" w:rsidRDefault="007A35AA">
            <w:pPr>
              <w:pStyle w:val="ConsPlusNormal"/>
              <w:jc w:val="right"/>
            </w:pPr>
            <w:r>
              <w:t>3049051</w:t>
            </w:r>
          </w:p>
        </w:tc>
        <w:tc>
          <w:tcPr>
            <w:tcW w:w="1144" w:type="dxa"/>
          </w:tcPr>
          <w:p w:rsidR="007A35AA" w:rsidRDefault="007A35AA">
            <w:pPr>
              <w:pStyle w:val="ConsPlusNormal"/>
              <w:jc w:val="right"/>
            </w:pPr>
            <w:r>
              <w:t>2639179</w:t>
            </w:r>
          </w:p>
        </w:tc>
        <w:tc>
          <w:tcPr>
            <w:tcW w:w="1144" w:type="dxa"/>
          </w:tcPr>
          <w:p w:rsidR="007A35AA" w:rsidRDefault="007A35AA">
            <w:pPr>
              <w:pStyle w:val="ConsPlusNormal"/>
              <w:jc w:val="right"/>
            </w:pPr>
            <w:r>
              <w:t>1935361</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300000</w:t>
            </w:r>
          </w:p>
        </w:tc>
        <w:tc>
          <w:tcPr>
            <w:tcW w:w="1144" w:type="dxa"/>
          </w:tcPr>
          <w:p w:rsidR="007A35AA" w:rsidRDefault="007A35AA">
            <w:pPr>
              <w:pStyle w:val="ConsPlusNormal"/>
              <w:jc w:val="right"/>
            </w:pPr>
            <w:r>
              <w:t>666135</w:t>
            </w:r>
          </w:p>
        </w:tc>
        <w:tc>
          <w:tcPr>
            <w:tcW w:w="1144" w:type="dxa"/>
          </w:tcPr>
          <w:p w:rsidR="007A35AA" w:rsidRDefault="007A35AA">
            <w:pPr>
              <w:pStyle w:val="ConsPlusNormal"/>
              <w:jc w:val="right"/>
            </w:pPr>
            <w:r>
              <w:t>1530662</w:t>
            </w:r>
          </w:p>
        </w:tc>
        <w:tc>
          <w:tcPr>
            <w:tcW w:w="1144" w:type="dxa"/>
          </w:tcPr>
          <w:p w:rsidR="007A35AA" w:rsidRDefault="007A35AA">
            <w:pPr>
              <w:pStyle w:val="ConsPlusNormal"/>
              <w:jc w:val="right"/>
            </w:pPr>
            <w:r>
              <w:t>2896590</w:t>
            </w:r>
          </w:p>
        </w:tc>
        <w:tc>
          <w:tcPr>
            <w:tcW w:w="1144" w:type="dxa"/>
          </w:tcPr>
          <w:p w:rsidR="007A35AA" w:rsidRDefault="007A35AA">
            <w:pPr>
              <w:pStyle w:val="ConsPlusNormal"/>
              <w:jc w:val="right"/>
            </w:pPr>
            <w:r>
              <w:t>2507220</w:t>
            </w:r>
          </w:p>
        </w:tc>
        <w:tc>
          <w:tcPr>
            <w:tcW w:w="1144" w:type="dxa"/>
          </w:tcPr>
          <w:p w:rsidR="007A35AA" w:rsidRDefault="007A35AA">
            <w:pPr>
              <w:pStyle w:val="ConsPlusNormal"/>
              <w:jc w:val="right"/>
            </w:pPr>
            <w:r>
              <w:t>1838593</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16000</w:t>
            </w:r>
          </w:p>
        </w:tc>
        <w:tc>
          <w:tcPr>
            <w:tcW w:w="1144" w:type="dxa"/>
          </w:tcPr>
          <w:p w:rsidR="007A35AA" w:rsidRDefault="007A35AA">
            <w:pPr>
              <w:pStyle w:val="ConsPlusNormal"/>
              <w:jc w:val="right"/>
            </w:pPr>
            <w:r>
              <w:t>35209</w:t>
            </w:r>
          </w:p>
        </w:tc>
        <w:tc>
          <w:tcPr>
            <w:tcW w:w="1144" w:type="dxa"/>
          </w:tcPr>
          <w:p w:rsidR="007A35AA" w:rsidRDefault="007A35AA">
            <w:pPr>
              <w:pStyle w:val="ConsPlusNormal"/>
              <w:jc w:val="right"/>
            </w:pPr>
            <w:r>
              <w:t>83065</w:t>
            </w:r>
          </w:p>
        </w:tc>
        <w:tc>
          <w:tcPr>
            <w:tcW w:w="1144" w:type="dxa"/>
          </w:tcPr>
          <w:p w:rsidR="007A35AA" w:rsidRDefault="007A35AA">
            <w:pPr>
              <w:pStyle w:val="ConsPlusNormal"/>
              <w:jc w:val="right"/>
            </w:pPr>
            <w:r>
              <w:t>152461</w:t>
            </w:r>
          </w:p>
        </w:tc>
        <w:tc>
          <w:tcPr>
            <w:tcW w:w="1144" w:type="dxa"/>
          </w:tcPr>
          <w:p w:rsidR="007A35AA" w:rsidRDefault="007A35AA">
            <w:pPr>
              <w:pStyle w:val="ConsPlusNormal"/>
              <w:jc w:val="right"/>
            </w:pPr>
            <w:r>
              <w:t>131959</w:t>
            </w:r>
          </w:p>
        </w:tc>
        <w:tc>
          <w:tcPr>
            <w:tcW w:w="1144" w:type="dxa"/>
          </w:tcPr>
          <w:p w:rsidR="007A35AA" w:rsidRDefault="007A35AA">
            <w:pPr>
              <w:pStyle w:val="ConsPlusNormal"/>
              <w:jc w:val="right"/>
            </w:pPr>
            <w:r>
              <w:t>96768</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12143</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1.1.</w:t>
            </w:r>
          </w:p>
        </w:tc>
        <w:tc>
          <w:tcPr>
            <w:tcW w:w="2494" w:type="dxa"/>
          </w:tcPr>
          <w:p w:rsidR="007A35AA" w:rsidRDefault="007A35AA">
            <w:pPr>
              <w:pStyle w:val="ConsPlusNormal"/>
            </w:pPr>
            <w:r>
              <w:t>Строительство автодорожного путепровода через железную дорогу в г. Великие Луки Псковской области</w:t>
            </w:r>
          </w:p>
        </w:tc>
        <w:tc>
          <w:tcPr>
            <w:tcW w:w="1928" w:type="dxa"/>
            <w:vMerge w:val="restart"/>
          </w:tcPr>
          <w:p w:rsidR="007A35AA" w:rsidRDefault="007A35AA">
            <w:pPr>
              <w:pStyle w:val="ConsPlusNormal"/>
            </w:pPr>
            <w:r>
              <w:t>МУ "Управление жилищно-коммунального хозяйства Администрации города Великие Луки", Государственный комитет Псковской области по транспорту</w:t>
            </w:r>
          </w:p>
        </w:tc>
        <w:tc>
          <w:tcPr>
            <w:tcW w:w="2381" w:type="dxa"/>
            <w:vMerge w:val="restart"/>
          </w:tcPr>
          <w:p w:rsidR="007A35AA" w:rsidRDefault="007A35AA">
            <w:pPr>
              <w:pStyle w:val="ConsPlusNormal"/>
              <w:jc w:val="center"/>
            </w:pPr>
            <w:r>
              <w:t>от 23.12.2010 N 60-1-5-0144-10, от 26.11.2014 N 1479-14/ГГЭ-9556/10</w:t>
            </w:r>
          </w:p>
        </w:tc>
        <w:tc>
          <w:tcPr>
            <w:tcW w:w="964" w:type="dxa"/>
            <w:vMerge w:val="restart"/>
          </w:tcPr>
          <w:p w:rsidR="007A35AA" w:rsidRDefault="007A35AA">
            <w:pPr>
              <w:pStyle w:val="ConsPlusNormal"/>
              <w:jc w:val="center"/>
            </w:pPr>
            <w:r>
              <w:t>2018 г.</w:t>
            </w:r>
          </w:p>
        </w:tc>
        <w:tc>
          <w:tcPr>
            <w:tcW w:w="2214" w:type="dxa"/>
            <w:vMerge w:val="restart"/>
          </w:tcPr>
          <w:p w:rsidR="007A35AA" w:rsidRDefault="007A35AA">
            <w:pPr>
              <w:pStyle w:val="ConsPlusNormal"/>
              <w:jc w:val="center"/>
            </w:pPr>
            <w:r>
              <w:t>3,59/249,68</w:t>
            </w:r>
          </w:p>
        </w:tc>
        <w:tc>
          <w:tcPr>
            <w:tcW w:w="1247" w:type="dxa"/>
          </w:tcPr>
          <w:p w:rsidR="007A35AA" w:rsidRDefault="007A35AA">
            <w:pPr>
              <w:pStyle w:val="ConsPlusNormal"/>
              <w:jc w:val="right"/>
            </w:pPr>
            <w:r>
              <w:t>316000</w:t>
            </w:r>
          </w:p>
        </w:tc>
        <w:tc>
          <w:tcPr>
            <w:tcW w:w="1144" w:type="dxa"/>
          </w:tcPr>
          <w:p w:rsidR="007A35AA" w:rsidRDefault="007A35AA">
            <w:pPr>
              <w:pStyle w:val="ConsPlusNormal"/>
              <w:jc w:val="right"/>
            </w:pPr>
            <w:r>
              <w:t>713487</w:t>
            </w:r>
          </w:p>
        </w:tc>
        <w:tc>
          <w:tcPr>
            <w:tcW w:w="1144" w:type="dxa"/>
          </w:tcPr>
          <w:p w:rsidR="007A35AA" w:rsidRDefault="007A35AA">
            <w:pPr>
              <w:pStyle w:val="ConsPlusNormal"/>
              <w:jc w:val="right"/>
            </w:pPr>
            <w:r>
              <w:t>1192674</w:t>
            </w:r>
          </w:p>
        </w:tc>
        <w:tc>
          <w:tcPr>
            <w:tcW w:w="1144" w:type="dxa"/>
          </w:tcPr>
          <w:p w:rsidR="007A35AA" w:rsidRDefault="007A35AA">
            <w:pPr>
              <w:pStyle w:val="ConsPlusNormal"/>
              <w:jc w:val="right"/>
            </w:pPr>
            <w:r>
              <w:t>949051</w:t>
            </w:r>
          </w:p>
        </w:tc>
        <w:tc>
          <w:tcPr>
            <w:tcW w:w="1144" w:type="dxa"/>
          </w:tcPr>
          <w:p w:rsidR="007A35AA" w:rsidRDefault="007A35AA">
            <w:pPr>
              <w:pStyle w:val="ConsPlusNormal"/>
              <w:jc w:val="right"/>
            </w:pPr>
            <w:r>
              <w:t>139179</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300000</w:t>
            </w:r>
          </w:p>
        </w:tc>
        <w:tc>
          <w:tcPr>
            <w:tcW w:w="1144" w:type="dxa"/>
          </w:tcPr>
          <w:p w:rsidR="007A35AA" w:rsidRDefault="007A35AA">
            <w:pPr>
              <w:pStyle w:val="ConsPlusNormal"/>
              <w:jc w:val="right"/>
            </w:pPr>
            <w:r>
              <w:t>666135</w:t>
            </w:r>
          </w:p>
        </w:tc>
        <w:tc>
          <w:tcPr>
            <w:tcW w:w="1144" w:type="dxa"/>
          </w:tcPr>
          <w:p w:rsidR="007A35AA" w:rsidRDefault="007A35AA">
            <w:pPr>
              <w:pStyle w:val="ConsPlusNormal"/>
              <w:jc w:val="right"/>
            </w:pPr>
            <w:r>
              <w:t>1130662</w:t>
            </w:r>
          </w:p>
        </w:tc>
        <w:tc>
          <w:tcPr>
            <w:tcW w:w="1144" w:type="dxa"/>
          </w:tcPr>
          <w:p w:rsidR="007A35AA" w:rsidRDefault="007A35AA">
            <w:pPr>
              <w:pStyle w:val="ConsPlusNormal"/>
              <w:jc w:val="right"/>
            </w:pPr>
            <w:r>
              <w:t>901590</w:t>
            </w:r>
          </w:p>
        </w:tc>
        <w:tc>
          <w:tcPr>
            <w:tcW w:w="1144" w:type="dxa"/>
          </w:tcPr>
          <w:p w:rsidR="007A35AA" w:rsidRDefault="007A35AA">
            <w:pPr>
              <w:pStyle w:val="ConsPlusNormal"/>
              <w:jc w:val="right"/>
            </w:pPr>
            <w:r>
              <w:t>132220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16000</w:t>
            </w:r>
          </w:p>
        </w:tc>
        <w:tc>
          <w:tcPr>
            <w:tcW w:w="1144" w:type="dxa"/>
          </w:tcPr>
          <w:p w:rsidR="007A35AA" w:rsidRDefault="007A35AA">
            <w:pPr>
              <w:pStyle w:val="ConsPlusNormal"/>
              <w:jc w:val="right"/>
            </w:pPr>
            <w:r>
              <w:t>35209</w:t>
            </w:r>
          </w:p>
        </w:tc>
        <w:tc>
          <w:tcPr>
            <w:tcW w:w="1144" w:type="dxa"/>
          </w:tcPr>
          <w:p w:rsidR="007A35AA" w:rsidRDefault="007A35AA">
            <w:pPr>
              <w:pStyle w:val="ConsPlusNormal"/>
              <w:jc w:val="right"/>
            </w:pPr>
            <w:r>
              <w:t>62012</w:t>
            </w:r>
          </w:p>
        </w:tc>
        <w:tc>
          <w:tcPr>
            <w:tcW w:w="1144" w:type="dxa"/>
          </w:tcPr>
          <w:p w:rsidR="007A35AA" w:rsidRDefault="007A35AA">
            <w:pPr>
              <w:pStyle w:val="ConsPlusNormal"/>
              <w:jc w:val="right"/>
            </w:pPr>
            <w:r>
              <w:t>47461</w:t>
            </w:r>
          </w:p>
        </w:tc>
        <w:tc>
          <w:tcPr>
            <w:tcW w:w="1144" w:type="dxa"/>
          </w:tcPr>
          <w:p w:rsidR="007A35AA" w:rsidRDefault="007A35AA">
            <w:pPr>
              <w:pStyle w:val="ConsPlusNormal"/>
              <w:jc w:val="right"/>
            </w:pPr>
            <w:r>
              <w:t>6959</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12143</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1.2.</w:t>
            </w:r>
          </w:p>
        </w:tc>
        <w:tc>
          <w:tcPr>
            <w:tcW w:w="2494" w:type="dxa"/>
          </w:tcPr>
          <w:p w:rsidR="007A35AA" w:rsidRDefault="007A35AA">
            <w:pPr>
              <w:pStyle w:val="ConsPlusNormal"/>
            </w:pPr>
            <w:r>
              <w:t xml:space="preserve">Строительство автомобильной дороги общего пользования регионального значения Северный обход г. Пскова (2-й пусковой комплекс): автомобильная дорога, соединяющая автомобильную дорогу </w:t>
            </w:r>
            <w:r>
              <w:lastRenderedPageBreak/>
              <w:t>Псков - Гдов - Сланцы - Кингисепп - Куземкино - Краколье и автомобильную дорогу А-212 Псков - Изборск до границы с Эстонской Республикой (на Ригу) с мостом через р. Великая в Псковской области</w:t>
            </w:r>
          </w:p>
        </w:tc>
        <w:tc>
          <w:tcPr>
            <w:tcW w:w="1928" w:type="dxa"/>
            <w:vMerge w:val="restart"/>
          </w:tcPr>
          <w:p w:rsidR="007A35AA" w:rsidRDefault="007A35AA">
            <w:pPr>
              <w:pStyle w:val="ConsPlusNormal"/>
            </w:pPr>
            <w:r>
              <w:lastRenderedPageBreak/>
              <w:t>Государственный комитет Псковской области по транспорту</w:t>
            </w:r>
          </w:p>
        </w:tc>
        <w:tc>
          <w:tcPr>
            <w:tcW w:w="2381" w:type="dxa"/>
            <w:vMerge w:val="restart"/>
          </w:tcPr>
          <w:p w:rsidR="007A35AA" w:rsidRDefault="007A35AA">
            <w:pPr>
              <w:pStyle w:val="ConsPlusNormal"/>
              <w:jc w:val="center"/>
            </w:pPr>
            <w:r>
              <w:t>от 02.08.2013 N 626-13/ГГЭ-8440/04, от 04.10.2013 N 60-1-3-0154-13</w:t>
            </w:r>
          </w:p>
        </w:tc>
        <w:tc>
          <w:tcPr>
            <w:tcW w:w="964" w:type="dxa"/>
            <w:vMerge w:val="restart"/>
          </w:tcPr>
          <w:p w:rsidR="007A35AA" w:rsidRDefault="007A35AA">
            <w:pPr>
              <w:pStyle w:val="ConsPlusNormal"/>
              <w:jc w:val="center"/>
            </w:pPr>
            <w:r>
              <w:t>2019 г.</w:t>
            </w:r>
          </w:p>
        </w:tc>
        <w:tc>
          <w:tcPr>
            <w:tcW w:w="2214" w:type="dxa"/>
            <w:vMerge w:val="restart"/>
          </w:tcPr>
          <w:p w:rsidR="007A35AA" w:rsidRDefault="007A35AA">
            <w:pPr>
              <w:pStyle w:val="ConsPlusNormal"/>
              <w:jc w:val="center"/>
            </w:pPr>
            <w:r>
              <w:t>8,74/597,47</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421053</w:t>
            </w:r>
          </w:p>
        </w:tc>
        <w:tc>
          <w:tcPr>
            <w:tcW w:w="1144" w:type="dxa"/>
          </w:tcPr>
          <w:p w:rsidR="007A35AA" w:rsidRDefault="007A35AA">
            <w:pPr>
              <w:pStyle w:val="ConsPlusNormal"/>
              <w:jc w:val="right"/>
            </w:pPr>
            <w:r>
              <w:t>2100000</w:t>
            </w:r>
          </w:p>
        </w:tc>
        <w:tc>
          <w:tcPr>
            <w:tcW w:w="1144" w:type="dxa"/>
          </w:tcPr>
          <w:p w:rsidR="007A35AA" w:rsidRDefault="007A35AA">
            <w:pPr>
              <w:pStyle w:val="ConsPlusNormal"/>
              <w:jc w:val="right"/>
            </w:pPr>
            <w:r>
              <w:t>2500000</w:t>
            </w:r>
          </w:p>
        </w:tc>
        <w:tc>
          <w:tcPr>
            <w:tcW w:w="1144" w:type="dxa"/>
          </w:tcPr>
          <w:p w:rsidR="007A35AA" w:rsidRDefault="007A35AA">
            <w:pPr>
              <w:pStyle w:val="ConsPlusNormal"/>
              <w:jc w:val="right"/>
            </w:pPr>
            <w:r>
              <w:t>1935361</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400000</w:t>
            </w:r>
          </w:p>
        </w:tc>
        <w:tc>
          <w:tcPr>
            <w:tcW w:w="1144" w:type="dxa"/>
          </w:tcPr>
          <w:p w:rsidR="007A35AA" w:rsidRDefault="007A35AA">
            <w:pPr>
              <w:pStyle w:val="ConsPlusNormal"/>
              <w:jc w:val="right"/>
            </w:pPr>
            <w:r>
              <w:t>1995000</w:t>
            </w:r>
          </w:p>
        </w:tc>
        <w:tc>
          <w:tcPr>
            <w:tcW w:w="1144" w:type="dxa"/>
          </w:tcPr>
          <w:p w:rsidR="007A35AA" w:rsidRDefault="007A35AA">
            <w:pPr>
              <w:pStyle w:val="ConsPlusNormal"/>
              <w:jc w:val="right"/>
            </w:pPr>
            <w:r>
              <w:t>2375000</w:t>
            </w:r>
          </w:p>
        </w:tc>
        <w:tc>
          <w:tcPr>
            <w:tcW w:w="1144" w:type="dxa"/>
          </w:tcPr>
          <w:p w:rsidR="007A35AA" w:rsidRDefault="007A35AA">
            <w:pPr>
              <w:pStyle w:val="ConsPlusNormal"/>
              <w:jc w:val="right"/>
            </w:pPr>
            <w:r>
              <w:t>1838593</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21053</w:t>
            </w:r>
          </w:p>
        </w:tc>
        <w:tc>
          <w:tcPr>
            <w:tcW w:w="1144" w:type="dxa"/>
          </w:tcPr>
          <w:p w:rsidR="007A35AA" w:rsidRDefault="007A35AA">
            <w:pPr>
              <w:pStyle w:val="ConsPlusNormal"/>
              <w:jc w:val="right"/>
            </w:pPr>
            <w:r>
              <w:t>105000</w:t>
            </w:r>
          </w:p>
        </w:tc>
        <w:tc>
          <w:tcPr>
            <w:tcW w:w="1144" w:type="dxa"/>
          </w:tcPr>
          <w:p w:rsidR="007A35AA" w:rsidRDefault="007A35AA">
            <w:pPr>
              <w:pStyle w:val="ConsPlusNormal"/>
              <w:jc w:val="right"/>
            </w:pPr>
            <w:r>
              <w:t>125000</w:t>
            </w:r>
          </w:p>
        </w:tc>
        <w:tc>
          <w:tcPr>
            <w:tcW w:w="1144" w:type="dxa"/>
          </w:tcPr>
          <w:p w:rsidR="007A35AA" w:rsidRDefault="007A35AA">
            <w:pPr>
              <w:pStyle w:val="ConsPlusNormal"/>
              <w:jc w:val="right"/>
            </w:pPr>
            <w:r>
              <w:t>96768</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w:t>
            </w:r>
          </w:p>
        </w:tc>
        <w:tc>
          <w:tcPr>
            <w:tcW w:w="2494" w:type="dxa"/>
          </w:tcPr>
          <w:p w:rsidR="007A35AA" w:rsidRDefault="007A35AA">
            <w:pPr>
              <w:pStyle w:val="ConsPlusNormal"/>
            </w:pPr>
            <w:r>
              <w:t>Развитие и увеличение пропускной способности автомобильных дорог общего пользования регионального и местного значения</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pPr>
          </w:p>
        </w:tc>
        <w:tc>
          <w:tcPr>
            <w:tcW w:w="2214" w:type="dxa"/>
            <w:vMerge w:val="restart"/>
          </w:tcPr>
          <w:p w:rsidR="007A35AA" w:rsidRDefault="007A35AA">
            <w:pPr>
              <w:pStyle w:val="ConsPlusNormal"/>
              <w:jc w:val="center"/>
            </w:pPr>
            <w:r>
              <w:t>198,774/177,63</w:t>
            </w:r>
          </w:p>
        </w:tc>
        <w:tc>
          <w:tcPr>
            <w:tcW w:w="1247" w:type="dxa"/>
          </w:tcPr>
          <w:p w:rsidR="007A35AA" w:rsidRDefault="007A35AA">
            <w:pPr>
              <w:pStyle w:val="ConsPlusNormal"/>
              <w:jc w:val="right"/>
            </w:pPr>
            <w:r>
              <w:t>48074</w:t>
            </w:r>
          </w:p>
        </w:tc>
        <w:tc>
          <w:tcPr>
            <w:tcW w:w="1144" w:type="dxa"/>
          </w:tcPr>
          <w:p w:rsidR="007A35AA" w:rsidRDefault="007A35AA">
            <w:pPr>
              <w:pStyle w:val="ConsPlusNormal"/>
              <w:jc w:val="right"/>
            </w:pPr>
            <w:r>
              <w:t>453260</w:t>
            </w:r>
          </w:p>
        </w:tc>
        <w:tc>
          <w:tcPr>
            <w:tcW w:w="1144" w:type="dxa"/>
          </w:tcPr>
          <w:p w:rsidR="007A35AA" w:rsidRDefault="007A35AA">
            <w:pPr>
              <w:pStyle w:val="ConsPlusNormal"/>
              <w:jc w:val="right"/>
            </w:pPr>
            <w:r>
              <w:t>34645</w:t>
            </w:r>
          </w:p>
        </w:tc>
        <w:tc>
          <w:tcPr>
            <w:tcW w:w="1144" w:type="dxa"/>
          </w:tcPr>
          <w:p w:rsidR="007A35AA" w:rsidRDefault="007A35AA">
            <w:pPr>
              <w:pStyle w:val="ConsPlusNormal"/>
              <w:jc w:val="right"/>
            </w:pPr>
            <w:r>
              <w:t>455237</w:t>
            </w:r>
          </w:p>
        </w:tc>
        <w:tc>
          <w:tcPr>
            <w:tcW w:w="1144" w:type="dxa"/>
          </w:tcPr>
          <w:p w:rsidR="007A35AA" w:rsidRDefault="007A35AA">
            <w:pPr>
              <w:pStyle w:val="ConsPlusNormal"/>
              <w:jc w:val="right"/>
            </w:pPr>
            <w:r>
              <w:t>901210</w:t>
            </w:r>
          </w:p>
        </w:tc>
        <w:tc>
          <w:tcPr>
            <w:tcW w:w="1144" w:type="dxa"/>
          </w:tcPr>
          <w:p w:rsidR="007A35AA" w:rsidRDefault="007A35AA">
            <w:pPr>
              <w:pStyle w:val="ConsPlusNormal"/>
              <w:jc w:val="right"/>
            </w:pPr>
            <w:r>
              <w:t>525382</w:t>
            </w:r>
          </w:p>
        </w:tc>
        <w:tc>
          <w:tcPr>
            <w:tcW w:w="1144" w:type="dxa"/>
          </w:tcPr>
          <w:p w:rsidR="007A35AA" w:rsidRDefault="007A35AA">
            <w:pPr>
              <w:pStyle w:val="ConsPlusNormal"/>
              <w:jc w:val="right"/>
            </w:pPr>
            <w:r>
              <w:t>2202435</w:t>
            </w:r>
          </w:p>
        </w:tc>
        <w:tc>
          <w:tcPr>
            <w:tcW w:w="1304" w:type="dxa"/>
          </w:tcPr>
          <w:p w:rsidR="007A35AA" w:rsidRDefault="007A35AA">
            <w:pPr>
              <w:pStyle w:val="ConsPlusNormal"/>
              <w:jc w:val="right"/>
            </w:pPr>
            <w:r>
              <w:t>1512500</w:t>
            </w:r>
          </w:p>
        </w:tc>
        <w:tc>
          <w:tcPr>
            <w:tcW w:w="1361" w:type="dxa"/>
          </w:tcPr>
          <w:p w:rsidR="007A35AA" w:rsidRDefault="007A35AA">
            <w:pPr>
              <w:pStyle w:val="ConsPlusNormal"/>
              <w:jc w:val="right"/>
            </w:pPr>
            <w:r>
              <w:t>1290000</w:t>
            </w:r>
          </w:p>
        </w:tc>
      </w:tr>
      <w:tr w:rsidR="007A35AA">
        <w:tc>
          <w:tcPr>
            <w:tcW w:w="784" w:type="dxa"/>
            <w:vMerge/>
          </w:tcPr>
          <w:p w:rsidR="007A35AA" w:rsidRDefault="007A35AA"/>
        </w:tc>
        <w:tc>
          <w:tcPr>
            <w:tcW w:w="2494" w:type="dxa"/>
          </w:tcPr>
          <w:p w:rsidR="007A35AA" w:rsidRDefault="007A35AA">
            <w:pPr>
              <w:pStyle w:val="ConsPlusNormal"/>
            </w:pPr>
            <w:r>
              <w:t>в том числе:</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304" w:type="dxa"/>
          </w:tcPr>
          <w:p w:rsidR="007A35AA" w:rsidRDefault="007A35AA">
            <w:pPr>
              <w:pStyle w:val="ConsPlusNormal"/>
            </w:pPr>
          </w:p>
        </w:tc>
        <w:tc>
          <w:tcPr>
            <w:tcW w:w="1361" w:type="dxa"/>
          </w:tcPr>
          <w:p w:rsidR="007A35AA" w:rsidRDefault="007A35AA">
            <w:pPr>
              <w:pStyle w:val="ConsPlusNormal"/>
            </w:pP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416273</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418593</w:t>
            </w:r>
          </w:p>
        </w:tc>
        <w:tc>
          <w:tcPr>
            <w:tcW w:w="1144" w:type="dxa"/>
          </w:tcPr>
          <w:p w:rsidR="007A35AA" w:rsidRDefault="007A35AA">
            <w:pPr>
              <w:pStyle w:val="ConsPlusNormal"/>
              <w:jc w:val="right"/>
            </w:pPr>
            <w:r>
              <w:t>820525</w:t>
            </w:r>
          </w:p>
        </w:tc>
        <w:tc>
          <w:tcPr>
            <w:tcW w:w="1144" w:type="dxa"/>
          </w:tcPr>
          <w:p w:rsidR="007A35AA" w:rsidRDefault="007A35AA">
            <w:pPr>
              <w:pStyle w:val="ConsPlusNormal"/>
              <w:jc w:val="right"/>
            </w:pPr>
            <w:r>
              <w:t>453887</w:t>
            </w:r>
          </w:p>
        </w:tc>
        <w:tc>
          <w:tcPr>
            <w:tcW w:w="1144" w:type="dxa"/>
          </w:tcPr>
          <w:p w:rsidR="007A35AA" w:rsidRDefault="007A35AA">
            <w:pPr>
              <w:pStyle w:val="ConsPlusNormal"/>
              <w:jc w:val="right"/>
            </w:pPr>
            <w:r>
              <w:t>1471213</w:t>
            </w:r>
          </w:p>
        </w:tc>
        <w:tc>
          <w:tcPr>
            <w:tcW w:w="1304" w:type="dxa"/>
          </w:tcPr>
          <w:p w:rsidR="007A35AA" w:rsidRDefault="007A35AA">
            <w:pPr>
              <w:pStyle w:val="ConsPlusNormal"/>
              <w:jc w:val="right"/>
            </w:pPr>
            <w:r>
              <w:t>1395875</w:t>
            </w:r>
          </w:p>
        </w:tc>
        <w:tc>
          <w:tcPr>
            <w:tcW w:w="1361" w:type="dxa"/>
          </w:tcPr>
          <w:p w:rsidR="007A35AA" w:rsidRDefault="007A35AA">
            <w:pPr>
              <w:pStyle w:val="ConsPlusNormal"/>
              <w:jc w:val="right"/>
            </w:pPr>
            <w:r>
              <w:t>1161000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47980</w:t>
            </w:r>
          </w:p>
        </w:tc>
        <w:tc>
          <w:tcPr>
            <w:tcW w:w="1144" w:type="dxa"/>
          </w:tcPr>
          <w:p w:rsidR="007A35AA" w:rsidRDefault="007A35AA">
            <w:pPr>
              <w:pStyle w:val="ConsPlusNormal"/>
              <w:jc w:val="right"/>
            </w:pPr>
            <w:r>
              <w:t>32096</w:t>
            </w:r>
          </w:p>
        </w:tc>
        <w:tc>
          <w:tcPr>
            <w:tcW w:w="1144" w:type="dxa"/>
          </w:tcPr>
          <w:p w:rsidR="007A35AA" w:rsidRDefault="007A35AA">
            <w:pPr>
              <w:pStyle w:val="ConsPlusNormal"/>
              <w:jc w:val="right"/>
            </w:pPr>
            <w:r>
              <w:t>32688</w:t>
            </w:r>
          </w:p>
        </w:tc>
        <w:tc>
          <w:tcPr>
            <w:tcW w:w="1144" w:type="dxa"/>
          </w:tcPr>
          <w:p w:rsidR="007A35AA" w:rsidRDefault="007A35AA">
            <w:pPr>
              <w:pStyle w:val="ConsPlusNormal"/>
              <w:jc w:val="right"/>
            </w:pPr>
            <w:r>
              <w:t>36644</w:t>
            </w:r>
          </w:p>
        </w:tc>
        <w:tc>
          <w:tcPr>
            <w:tcW w:w="1144" w:type="dxa"/>
          </w:tcPr>
          <w:p w:rsidR="007A35AA" w:rsidRDefault="007A35AA">
            <w:pPr>
              <w:pStyle w:val="ConsPlusNormal"/>
              <w:jc w:val="right"/>
            </w:pPr>
            <w:r>
              <w:t>80685</w:t>
            </w:r>
          </w:p>
        </w:tc>
        <w:tc>
          <w:tcPr>
            <w:tcW w:w="1144" w:type="dxa"/>
          </w:tcPr>
          <w:p w:rsidR="007A35AA" w:rsidRDefault="007A35AA">
            <w:pPr>
              <w:pStyle w:val="ConsPlusNormal"/>
              <w:jc w:val="right"/>
            </w:pPr>
            <w:r>
              <w:t>71495</w:t>
            </w:r>
          </w:p>
        </w:tc>
        <w:tc>
          <w:tcPr>
            <w:tcW w:w="1144" w:type="dxa"/>
          </w:tcPr>
          <w:p w:rsidR="007A35AA" w:rsidRDefault="007A35AA">
            <w:pPr>
              <w:pStyle w:val="ConsPlusNormal"/>
              <w:jc w:val="right"/>
            </w:pPr>
            <w:r>
              <w:t>731222</w:t>
            </w:r>
          </w:p>
        </w:tc>
        <w:tc>
          <w:tcPr>
            <w:tcW w:w="1304" w:type="dxa"/>
          </w:tcPr>
          <w:p w:rsidR="007A35AA" w:rsidRDefault="007A35AA">
            <w:pPr>
              <w:pStyle w:val="ConsPlusNormal"/>
              <w:jc w:val="right"/>
            </w:pPr>
            <w:r>
              <w:t>116625</w:t>
            </w:r>
          </w:p>
        </w:tc>
        <w:tc>
          <w:tcPr>
            <w:tcW w:w="1361" w:type="dxa"/>
          </w:tcPr>
          <w:p w:rsidR="007A35AA" w:rsidRDefault="007A35AA">
            <w:pPr>
              <w:pStyle w:val="ConsPlusNormal"/>
              <w:jc w:val="right"/>
            </w:pPr>
            <w:r>
              <w:t>129000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95</w:t>
            </w:r>
          </w:p>
        </w:tc>
        <w:tc>
          <w:tcPr>
            <w:tcW w:w="1144" w:type="dxa"/>
          </w:tcPr>
          <w:p w:rsidR="007A35AA" w:rsidRDefault="007A35AA">
            <w:pPr>
              <w:pStyle w:val="ConsPlusNormal"/>
              <w:jc w:val="right"/>
            </w:pPr>
            <w:r>
              <w:t>4891</w:t>
            </w:r>
          </w:p>
        </w:tc>
        <w:tc>
          <w:tcPr>
            <w:tcW w:w="1144" w:type="dxa"/>
          </w:tcPr>
          <w:p w:rsidR="007A35AA" w:rsidRDefault="007A35AA">
            <w:pPr>
              <w:pStyle w:val="ConsPlusNormal"/>
              <w:jc w:val="right"/>
            </w:pPr>
            <w:r>
              <w:t>1957</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w:t>
            </w:r>
          </w:p>
        </w:tc>
        <w:tc>
          <w:tcPr>
            <w:tcW w:w="2494" w:type="dxa"/>
          </w:tcPr>
          <w:p w:rsidR="007A35AA" w:rsidRDefault="007A35AA">
            <w:pPr>
              <w:pStyle w:val="ConsPlusNormal"/>
            </w:pPr>
            <w:r>
              <w:t xml:space="preserve">Реконструкция моста через реку Желча на км 76 + 592 автодороги Псков - Гдов - Сланцы - </w:t>
            </w:r>
            <w:r>
              <w:lastRenderedPageBreak/>
              <w:t>Кингисепп - Куземкино - Краколье в Гдовском районе</w:t>
            </w:r>
          </w:p>
        </w:tc>
        <w:tc>
          <w:tcPr>
            <w:tcW w:w="1928" w:type="dxa"/>
            <w:vMerge w:val="restart"/>
          </w:tcPr>
          <w:p w:rsidR="007A35AA" w:rsidRDefault="007A35AA">
            <w:pPr>
              <w:pStyle w:val="ConsPlusNormal"/>
            </w:pPr>
            <w:r>
              <w:lastRenderedPageBreak/>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2014 г.</w:t>
            </w:r>
          </w:p>
        </w:tc>
        <w:tc>
          <w:tcPr>
            <w:tcW w:w="2214" w:type="dxa"/>
            <w:vMerge w:val="restart"/>
          </w:tcPr>
          <w:p w:rsidR="007A35AA" w:rsidRDefault="007A35AA">
            <w:pPr>
              <w:pStyle w:val="ConsPlusNormal"/>
              <w:jc w:val="center"/>
            </w:pPr>
            <w:r>
              <w:t>0,252/72,22</w:t>
            </w:r>
          </w:p>
        </w:tc>
        <w:tc>
          <w:tcPr>
            <w:tcW w:w="1247" w:type="dxa"/>
          </w:tcPr>
          <w:p w:rsidR="007A35AA" w:rsidRDefault="007A35AA">
            <w:pPr>
              <w:pStyle w:val="ConsPlusNormal"/>
              <w:jc w:val="right"/>
            </w:pPr>
            <w:r>
              <w:t>38570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38570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2.2.</w:t>
            </w:r>
          </w:p>
        </w:tc>
        <w:tc>
          <w:tcPr>
            <w:tcW w:w="2494" w:type="dxa"/>
          </w:tcPr>
          <w:p w:rsidR="007A35AA" w:rsidRDefault="007A35AA">
            <w:pPr>
              <w:pStyle w:val="ConsPlusNormal"/>
            </w:pPr>
            <w:r>
              <w:t>Реконструкция моста через реку Ашевка на км 23 + 900 автомобильной дороги Успенское - Сопрыгино в Бежаницком районе Псковской области</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pPr>
          </w:p>
        </w:tc>
        <w:tc>
          <w:tcPr>
            <w:tcW w:w="2214" w:type="dxa"/>
            <w:vMerge w:val="restart"/>
          </w:tcPr>
          <w:p w:rsidR="007A35AA" w:rsidRDefault="007A35AA">
            <w:pPr>
              <w:pStyle w:val="ConsPlusNormal"/>
            </w:pPr>
          </w:p>
        </w:tc>
        <w:tc>
          <w:tcPr>
            <w:tcW w:w="1247" w:type="dxa"/>
          </w:tcPr>
          <w:p w:rsidR="007A35AA" w:rsidRDefault="007A35AA">
            <w:pPr>
              <w:pStyle w:val="ConsPlusNormal"/>
              <w:jc w:val="right"/>
            </w:pPr>
            <w:r>
              <w:t>819</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819</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2.3.</w:t>
            </w:r>
          </w:p>
        </w:tc>
        <w:tc>
          <w:tcPr>
            <w:tcW w:w="2494" w:type="dxa"/>
          </w:tcPr>
          <w:p w:rsidR="007A35AA" w:rsidRDefault="007A35AA">
            <w:pPr>
              <w:pStyle w:val="ConsPlusNormal"/>
            </w:pPr>
            <w:r>
              <w:t>Строительство магистральной улицы общегородского значения, продолжение улицы Коммунальной в г. Пскове на участке ПК0 + 00 до ПК1 + 64</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jc w:val="center"/>
            </w:pPr>
            <w:r>
              <w:t>от 05.05.2015 N 60-1-4-0048-15, от 05.05.2015 N 60-1-3-0049-15</w:t>
            </w:r>
          </w:p>
        </w:tc>
        <w:tc>
          <w:tcPr>
            <w:tcW w:w="964" w:type="dxa"/>
            <w:vMerge w:val="restart"/>
          </w:tcPr>
          <w:p w:rsidR="007A35AA" w:rsidRDefault="007A35AA">
            <w:pPr>
              <w:pStyle w:val="ConsPlusNormal"/>
              <w:jc w:val="center"/>
            </w:pPr>
            <w:r>
              <w:t>2015 г.</w:t>
            </w:r>
          </w:p>
        </w:tc>
        <w:tc>
          <w:tcPr>
            <w:tcW w:w="2214" w:type="dxa"/>
            <w:vMerge w:val="restart"/>
          </w:tcPr>
          <w:p w:rsidR="007A35AA" w:rsidRDefault="007A35AA">
            <w:pPr>
              <w:pStyle w:val="ConsPlusNormal"/>
              <w:jc w:val="center"/>
            </w:pPr>
            <w:r>
              <w:t>0,164</w:t>
            </w:r>
          </w:p>
        </w:tc>
        <w:tc>
          <w:tcPr>
            <w:tcW w:w="1247" w:type="dxa"/>
          </w:tcPr>
          <w:p w:rsidR="007A35AA" w:rsidRDefault="007A35AA">
            <w:pPr>
              <w:pStyle w:val="ConsPlusNormal"/>
              <w:jc w:val="right"/>
            </w:pPr>
            <w:r>
              <w:t>8685</w:t>
            </w:r>
          </w:p>
        </w:tc>
        <w:tc>
          <w:tcPr>
            <w:tcW w:w="1144" w:type="dxa"/>
          </w:tcPr>
          <w:p w:rsidR="007A35AA" w:rsidRDefault="007A35AA">
            <w:pPr>
              <w:pStyle w:val="ConsPlusNormal"/>
              <w:jc w:val="right"/>
            </w:pPr>
            <w:r>
              <w:t>6167</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8591</w:t>
            </w:r>
          </w:p>
        </w:tc>
        <w:tc>
          <w:tcPr>
            <w:tcW w:w="1144" w:type="dxa"/>
          </w:tcPr>
          <w:p w:rsidR="007A35AA" w:rsidRDefault="007A35AA">
            <w:pPr>
              <w:pStyle w:val="ConsPlusNormal"/>
              <w:jc w:val="right"/>
            </w:pPr>
            <w:r>
              <w:t>6105</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95</w:t>
            </w:r>
          </w:p>
        </w:tc>
        <w:tc>
          <w:tcPr>
            <w:tcW w:w="1144" w:type="dxa"/>
          </w:tcPr>
          <w:p w:rsidR="007A35AA" w:rsidRDefault="007A35AA">
            <w:pPr>
              <w:pStyle w:val="ConsPlusNormal"/>
              <w:jc w:val="right"/>
            </w:pPr>
            <w:r>
              <w:t>62</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2.4.</w:t>
            </w:r>
          </w:p>
        </w:tc>
        <w:tc>
          <w:tcPr>
            <w:tcW w:w="2494" w:type="dxa"/>
          </w:tcPr>
          <w:p w:rsidR="007A35AA" w:rsidRDefault="007A35AA">
            <w:pPr>
              <w:pStyle w:val="ConsPlusNormal"/>
            </w:pPr>
            <w:r>
              <w:t>Реконструкция моста через реку Исса в д. Антоново Варыгинской волости Опочецкого района</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2015 г.</w:t>
            </w:r>
          </w:p>
        </w:tc>
        <w:tc>
          <w:tcPr>
            <w:tcW w:w="2214" w:type="dxa"/>
            <w:vMerge w:val="restart"/>
          </w:tcPr>
          <w:p w:rsidR="007A35AA" w:rsidRDefault="007A35AA">
            <w:pPr>
              <w:pStyle w:val="ConsPlusNormal"/>
              <w:jc w:val="center"/>
            </w:pPr>
            <w:r>
              <w:t>0,039/39,4</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17755</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17131</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624</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2.5.</w:t>
            </w:r>
          </w:p>
        </w:tc>
        <w:tc>
          <w:tcPr>
            <w:tcW w:w="2494" w:type="dxa"/>
          </w:tcPr>
          <w:p w:rsidR="007A35AA" w:rsidRDefault="007A35AA">
            <w:pPr>
              <w:pStyle w:val="ConsPlusNormal"/>
            </w:pPr>
            <w:r>
              <w:t>Строительство улично-дорожной сети вокруг жилого квартала "Северный" в створе ул. Инженерной и ул. Юности в городе Пскове</w:t>
            </w:r>
          </w:p>
        </w:tc>
        <w:tc>
          <w:tcPr>
            <w:tcW w:w="1928" w:type="dxa"/>
            <w:vMerge w:val="restart"/>
          </w:tcPr>
          <w:p w:rsidR="007A35AA" w:rsidRDefault="007A35AA">
            <w:pPr>
              <w:pStyle w:val="ConsPlusNormal"/>
            </w:pPr>
            <w:r>
              <w:t>Управление городского хозяйства Администрации города Пскова</w:t>
            </w:r>
          </w:p>
        </w:tc>
        <w:tc>
          <w:tcPr>
            <w:tcW w:w="2381" w:type="dxa"/>
            <w:vMerge w:val="restart"/>
          </w:tcPr>
          <w:p w:rsidR="007A35AA" w:rsidRDefault="007A35AA">
            <w:pPr>
              <w:pStyle w:val="ConsPlusNormal"/>
              <w:jc w:val="center"/>
            </w:pPr>
            <w:r>
              <w:t>от 05.05.2015 N 60-1-4-0048-15, от 05.05.2015 N 60-1-3-0049-15</w:t>
            </w:r>
          </w:p>
        </w:tc>
        <w:tc>
          <w:tcPr>
            <w:tcW w:w="964" w:type="dxa"/>
            <w:vMerge w:val="restart"/>
          </w:tcPr>
          <w:p w:rsidR="007A35AA" w:rsidRDefault="007A35AA">
            <w:pPr>
              <w:pStyle w:val="ConsPlusNormal"/>
              <w:jc w:val="center"/>
            </w:pPr>
            <w:r>
              <w:t>2017 г.</w:t>
            </w:r>
          </w:p>
        </w:tc>
        <w:tc>
          <w:tcPr>
            <w:tcW w:w="2214" w:type="dxa"/>
            <w:vMerge w:val="restart"/>
          </w:tcPr>
          <w:p w:rsidR="007A35AA" w:rsidRDefault="007A35AA">
            <w:pPr>
              <w:pStyle w:val="ConsPlusNormal"/>
              <w:jc w:val="center"/>
            </w:pPr>
            <w:r>
              <w:t>1,153</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199917</w:t>
            </w:r>
          </w:p>
        </w:tc>
        <w:tc>
          <w:tcPr>
            <w:tcW w:w="1144" w:type="dxa"/>
          </w:tcPr>
          <w:p w:rsidR="007A35AA" w:rsidRDefault="007A35AA">
            <w:pPr>
              <w:pStyle w:val="ConsPlusNormal"/>
              <w:jc w:val="right"/>
            </w:pPr>
            <w:r>
              <w:t>1797</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197918</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1999</w:t>
            </w:r>
          </w:p>
        </w:tc>
        <w:tc>
          <w:tcPr>
            <w:tcW w:w="1144" w:type="dxa"/>
          </w:tcPr>
          <w:p w:rsidR="007A35AA" w:rsidRDefault="007A35AA">
            <w:pPr>
              <w:pStyle w:val="ConsPlusNormal"/>
              <w:jc w:val="right"/>
            </w:pPr>
            <w:r>
              <w:t>1797</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2.6.</w:t>
            </w:r>
          </w:p>
        </w:tc>
        <w:tc>
          <w:tcPr>
            <w:tcW w:w="2494" w:type="dxa"/>
          </w:tcPr>
          <w:p w:rsidR="007A35AA" w:rsidRDefault="007A35AA">
            <w:pPr>
              <w:pStyle w:val="ConsPlusNormal"/>
            </w:pPr>
            <w:r>
              <w:t xml:space="preserve">Обеспечение инженерной инфраструктурой жилого района "Борисовичи" Псковского района Псковской области для комплексного освоения в целях жилищного </w:t>
            </w:r>
            <w:r>
              <w:lastRenderedPageBreak/>
              <w:t>строительства. Первый этап строительства - 2 пусковой комплекс</w:t>
            </w:r>
          </w:p>
        </w:tc>
        <w:tc>
          <w:tcPr>
            <w:tcW w:w="1928" w:type="dxa"/>
            <w:vMerge w:val="restart"/>
          </w:tcPr>
          <w:p w:rsidR="007A35AA" w:rsidRDefault="007A35AA">
            <w:pPr>
              <w:pStyle w:val="ConsPlusNormal"/>
            </w:pPr>
            <w:r>
              <w:lastRenderedPageBreak/>
              <w:t>Управление городского хозяйства Администрации города Пскова</w:t>
            </w:r>
          </w:p>
        </w:tc>
        <w:tc>
          <w:tcPr>
            <w:tcW w:w="2381" w:type="dxa"/>
            <w:vMerge w:val="restart"/>
          </w:tcPr>
          <w:p w:rsidR="007A35AA" w:rsidRDefault="007A35AA">
            <w:pPr>
              <w:pStyle w:val="ConsPlusNormal"/>
              <w:jc w:val="center"/>
            </w:pPr>
            <w:r>
              <w:t>от 02.06.2014 N 60-1-4-0066-14</w:t>
            </w:r>
          </w:p>
        </w:tc>
        <w:tc>
          <w:tcPr>
            <w:tcW w:w="964" w:type="dxa"/>
            <w:vMerge w:val="restart"/>
          </w:tcPr>
          <w:p w:rsidR="007A35AA" w:rsidRDefault="007A35AA">
            <w:pPr>
              <w:pStyle w:val="ConsPlusNormal"/>
              <w:jc w:val="center"/>
            </w:pPr>
            <w:r>
              <w:t>2015 г.</w:t>
            </w:r>
          </w:p>
        </w:tc>
        <w:tc>
          <w:tcPr>
            <w:tcW w:w="2214" w:type="dxa"/>
            <w:vMerge w:val="restart"/>
          </w:tcPr>
          <w:p w:rsidR="007A35AA" w:rsidRDefault="007A35AA">
            <w:pPr>
              <w:pStyle w:val="ConsPlusNormal"/>
              <w:jc w:val="center"/>
            </w:pPr>
            <w:r>
              <w:t>1,096</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107310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106237</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1073</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2.7.</w:t>
            </w:r>
          </w:p>
        </w:tc>
        <w:tc>
          <w:tcPr>
            <w:tcW w:w="2494" w:type="dxa"/>
          </w:tcPr>
          <w:p w:rsidR="007A35AA" w:rsidRDefault="007A35AA">
            <w:pPr>
              <w:pStyle w:val="ConsPlusNormal"/>
            </w:pPr>
            <w:r>
              <w:t>Реконструкция Зонального шоссе на участке от ул. Николая Васильева до въезда на территорию Академии ФСИН России в г. Пскове</w:t>
            </w:r>
          </w:p>
        </w:tc>
        <w:tc>
          <w:tcPr>
            <w:tcW w:w="1928" w:type="dxa"/>
            <w:vMerge w:val="restart"/>
          </w:tcPr>
          <w:p w:rsidR="007A35AA" w:rsidRDefault="007A35AA">
            <w:pPr>
              <w:pStyle w:val="ConsPlusNormal"/>
            </w:pPr>
            <w:r>
              <w:t>Управление городского хозяйства Администрации города Пскова</w:t>
            </w:r>
          </w:p>
        </w:tc>
        <w:tc>
          <w:tcPr>
            <w:tcW w:w="2381" w:type="dxa"/>
            <w:vMerge w:val="restart"/>
          </w:tcPr>
          <w:p w:rsidR="007A35AA" w:rsidRDefault="007A35AA">
            <w:pPr>
              <w:pStyle w:val="ConsPlusNormal"/>
              <w:jc w:val="center"/>
            </w:pPr>
            <w:r>
              <w:t>от 06.05.2015 N 60-1-4-0050-15, от 06.05.2015 N 60-1-3-0051-15</w:t>
            </w:r>
          </w:p>
        </w:tc>
        <w:tc>
          <w:tcPr>
            <w:tcW w:w="964" w:type="dxa"/>
            <w:vMerge w:val="restart"/>
          </w:tcPr>
          <w:p w:rsidR="007A35AA" w:rsidRDefault="007A35AA">
            <w:pPr>
              <w:pStyle w:val="ConsPlusNormal"/>
              <w:jc w:val="center"/>
            </w:pPr>
            <w:r>
              <w:t>2015 г.</w:t>
            </w:r>
          </w:p>
        </w:tc>
        <w:tc>
          <w:tcPr>
            <w:tcW w:w="2214" w:type="dxa"/>
            <w:vMerge w:val="restart"/>
          </w:tcPr>
          <w:p w:rsidR="007A35AA" w:rsidRDefault="007A35AA">
            <w:pPr>
              <w:pStyle w:val="ConsPlusNormal"/>
              <w:jc w:val="center"/>
            </w:pPr>
            <w:r>
              <w:t>0,606</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113251</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112118</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1133</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2.8.</w:t>
            </w:r>
          </w:p>
        </w:tc>
        <w:tc>
          <w:tcPr>
            <w:tcW w:w="2494" w:type="dxa"/>
          </w:tcPr>
          <w:p w:rsidR="007A35AA" w:rsidRDefault="007A35AA">
            <w:pPr>
              <w:pStyle w:val="ConsPlusNormal"/>
            </w:pPr>
            <w:r>
              <w:t>Реконструкция двух автомобильных с пешеходными тротуарами мостов через реку Лазавица в г. Великие Луки Псковской области (мост по ул. Мурманской)</w:t>
            </w:r>
          </w:p>
        </w:tc>
        <w:tc>
          <w:tcPr>
            <w:tcW w:w="1928" w:type="dxa"/>
            <w:vMerge w:val="restart"/>
          </w:tcPr>
          <w:p w:rsidR="007A35AA" w:rsidRDefault="007A35AA">
            <w:pPr>
              <w:pStyle w:val="ConsPlusNormal"/>
            </w:pPr>
            <w:r>
              <w:t>МУ "Управление жилищно-коммунального хозяйства Администрации города Великие Луки"</w:t>
            </w:r>
          </w:p>
        </w:tc>
        <w:tc>
          <w:tcPr>
            <w:tcW w:w="2381" w:type="dxa"/>
            <w:vMerge w:val="restart"/>
          </w:tcPr>
          <w:p w:rsidR="007A35AA" w:rsidRDefault="007A35AA">
            <w:pPr>
              <w:pStyle w:val="ConsPlusNormal"/>
              <w:jc w:val="center"/>
            </w:pPr>
            <w:r>
              <w:t>от 26.12.2014 N 60-1-4-0218-14, от 26.12.2014 N 60-1-3-0219-14</w:t>
            </w:r>
          </w:p>
        </w:tc>
        <w:tc>
          <w:tcPr>
            <w:tcW w:w="964" w:type="dxa"/>
            <w:vMerge w:val="restart"/>
          </w:tcPr>
          <w:p w:rsidR="007A35AA" w:rsidRDefault="007A35AA">
            <w:pPr>
              <w:pStyle w:val="ConsPlusNormal"/>
              <w:jc w:val="center"/>
            </w:pPr>
            <w:r>
              <w:t>2016 г.</w:t>
            </w:r>
          </w:p>
        </w:tc>
        <w:tc>
          <w:tcPr>
            <w:tcW w:w="2214" w:type="dxa"/>
            <w:vMerge w:val="restart"/>
          </w:tcPr>
          <w:p w:rsidR="007A35AA" w:rsidRDefault="007A35AA">
            <w:pPr>
              <w:pStyle w:val="ConsPlusNormal"/>
              <w:jc w:val="center"/>
            </w:pPr>
            <w:r>
              <w:t>0,108/20,1</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16018</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15858</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160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2.9.</w:t>
            </w:r>
          </w:p>
        </w:tc>
        <w:tc>
          <w:tcPr>
            <w:tcW w:w="2494" w:type="dxa"/>
          </w:tcPr>
          <w:p w:rsidR="007A35AA" w:rsidRDefault="007A35AA">
            <w:pPr>
              <w:pStyle w:val="ConsPlusNormal"/>
            </w:pPr>
            <w:r>
              <w:t>Реконструкция автомобильной дороги Лавры - граница с Латвийской Республикой на участке км 0 + 000 - км 4 + 300</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2018 г.</w:t>
            </w:r>
          </w:p>
        </w:tc>
        <w:tc>
          <w:tcPr>
            <w:tcW w:w="2214" w:type="dxa"/>
            <w:vMerge w:val="restart"/>
          </w:tcPr>
          <w:p w:rsidR="007A35AA" w:rsidRDefault="007A35AA">
            <w:pPr>
              <w:pStyle w:val="ConsPlusNormal"/>
              <w:jc w:val="center"/>
            </w:pPr>
            <w:r>
              <w:t>4,224</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160</w:t>
            </w:r>
          </w:p>
        </w:tc>
        <w:tc>
          <w:tcPr>
            <w:tcW w:w="1144" w:type="dxa"/>
          </w:tcPr>
          <w:p w:rsidR="007A35AA" w:rsidRDefault="007A35AA">
            <w:pPr>
              <w:pStyle w:val="ConsPlusNormal"/>
              <w:jc w:val="right"/>
            </w:pPr>
            <w:r>
              <w:t>700</w:t>
            </w:r>
          </w:p>
        </w:tc>
        <w:tc>
          <w:tcPr>
            <w:tcW w:w="1144" w:type="dxa"/>
          </w:tcPr>
          <w:p w:rsidR="007A35AA" w:rsidRDefault="007A35AA">
            <w:pPr>
              <w:pStyle w:val="ConsPlusNormal"/>
              <w:jc w:val="right"/>
            </w:pPr>
            <w:r>
              <w:t>171234</w:t>
            </w:r>
          </w:p>
        </w:tc>
        <w:tc>
          <w:tcPr>
            <w:tcW w:w="1144" w:type="dxa"/>
          </w:tcPr>
          <w:p w:rsidR="007A35AA" w:rsidRDefault="007A35AA">
            <w:pPr>
              <w:pStyle w:val="ConsPlusNormal"/>
              <w:jc w:val="right"/>
            </w:pPr>
            <w:r>
              <w:t>70000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171234</w:t>
            </w:r>
          </w:p>
        </w:tc>
        <w:tc>
          <w:tcPr>
            <w:tcW w:w="1144" w:type="dxa"/>
          </w:tcPr>
          <w:p w:rsidR="007A35AA" w:rsidRDefault="007A35AA">
            <w:pPr>
              <w:pStyle w:val="ConsPlusNormal"/>
              <w:jc w:val="right"/>
            </w:pPr>
            <w:r>
              <w:t>70000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160</w:t>
            </w:r>
          </w:p>
        </w:tc>
        <w:tc>
          <w:tcPr>
            <w:tcW w:w="1144" w:type="dxa"/>
          </w:tcPr>
          <w:p w:rsidR="007A35AA" w:rsidRDefault="007A35AA">
            <w:pPr>
              <w:pStyle w:val="ConsPlusNormal"/>
              <w:jc w:val="right"/>
            </w:pPr>
            <w:r>
              <w:t>700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2.10.</w:t>
            </w:r>
          </w:p>
        </w:tc>
        <w:tc>
          <w:tcPr>
            <w:tcW w:w="2494" w:type="dxa"/>
          </w:tcPr>
          <w:p w:rsidR="007A35AA" w:rsidRDefault="007A35AA">
            <w:pPr>
              <w:pStyle w:val="ConsPlusNormal"/>
            </w:pPr>
            <w:r>
              <w:t>Строительство мостового перехода через реку Кухва на км 113 + 314 - км 117 + 600 автомобильной дороги Печоры - Качаново - Пыталово - Вышгородок в Пыталовском районе Псковской области</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2017 г.</w:t>
            </w:r>
          </w:p>
        </w:tc>
        <w:tc>
          <w:tcPr>
            <w:tcW w:w="2214" w:type="dxa"/>
            <w:vMerge w:val="restart"/>
          </w:tcPr>
          <w:p w:rsidR="007A35AA" w:rsidRDefault="007A35AA">
            <w:pPr>
              <w:pStyle w:val="ConsPlusNormal"/>
              <w:jc w:val="center"/>
            </w:pPr>
            <w:r>
              <w:t>2,885/45,910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1700</w:t>
            </w:r>
          </w:p>
        </w:tc>
        <w:tc>
          <w:tcPr>
            <w:tcW w:w="1144" w:type="dxa"/>
          </w:tcPr>
          <w:p w:rsidR="007A35AA" w:rsidRDefault="007A35AA">
            <w:pPr>
              <w:pStyle w:val="ConsPlusNormal"/>
              <w:jc w:val="right"/>
            </w:pPr>
            <w:r>
              <w:t>1530</w:t>
            </w:r>
          </w:p>
        </w:tc>
        <w:tc>
          <w:tcPr>
            <w:tcW w:w="1144" w:type="dxa"/>
          </w:tcPr>
          <w:p w:rsidR="007A35AA" w:rsidRDefault="007A35AA">
            <w:pPr>
              <w:pStyle w:val="ConsPlusNormal"/>
              <w:jc w:val="right"/>
            </w:pPr>
            <w:r>
              <w:t>260378</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247359</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1700</w:t>
            </w:r>
          </w:p>
        </w:tc>
        <w:tc>
          <w:tcPr>
            <w:tcW w:w="1144" w:type="dxa"/>
          </w:tcPr>
          <w:p w:rsidR="007A35AA" w:rsidRDefault="007A35AA">
            <w:pPr>
              <w:pStyle w:val="ConsPlusNormal"/>
              <w:jc w:val="right"/>
            </w:pPr>
            <w:r>
              <w:t>1530</w:t>
            </w:r>
          </w:p>
        </w:tc>
        <w:tc>
          <w:tcPr>
            <w:tcW w:w="1144" w:type="dxa"/>
          </w:tcPr>
          <w:p w:rsidR="007A35AA" w:rsidRDefault="007A35AA">
            <w:pPr>
              <w:pStyle w:val="ConsPlusNormal"/>
              <w:jc w:val="right"/>
            </w:pPr>
            <w:r>
              <w:t>13019</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2.11.</w:t>
            </w:r>
          </w:p>
        </w:tc>
        <w:tc>
          <w:tcPr>
            <w:tcW w:w="2494" w:type="dxa"/>
          </w:tcPr>
          <w:p w:rsidR="007A35AA" w:rsidRDefault="007A35AA">
            <w:pPr>
              <w:pStyle w:val="ConsPlusNormal"/>
            </w:pPr>
            <w:r>
              <w:t xml:space="preserve">Реконструкция автомобильной дороги Печоры - Качаново - Пыталово - Вышгородок </w:t>
            </w:r>
            <w:r>
              <w:lastRenderedPageBreak/>
              <w:t>на участке км 17 + 160 - км 30 + 672</w:t>
            </w:r>
          </w:p>
        </w:tc>
        <w:tc>
          <w:tcPr>
            <w:tcW w:w="1928" w:type="dxa"/>
            <w:vMerge w:val="restart"/>
          </w:tcPr>
          <w:p w:rsidR="007A35AA" w:rsidRDefault="007A35AA">
            <w:pPr>
              <w:pStyle w:val="ConsPlusNormal"/>
            </w:pPr>
            <w:r>
              <w:lastRenderedPageBreak/>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2021 г.</w:t>
            </w:r>
          </w:p>
        </w:tc>
        <w:tc>
          <w:tcPr>
            <w:tcW w:w="2214" w:type="dxa"/>
            <w:vMerge w:val="restart"/>
          </w:tcPr>
          <w:p w:rsidR="007A35AA" w:rsidRDefault="007A35AA">
            <w:pPr>
              <w:pStyle w:val="ConsPlusNormal"/>
              <w:jc w:val="center"/>
            </w:pPr>
            <w:r>
              <w:t>13,500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9525</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246000</w:t>
            </w:r>
          </w:p>
        </w:tc>
        <w:tc>
          <w:tcPr>
            <w:tcW w:w="1304" w:type="dxa"/>
          </w:tcPr>
          <w:p w:rsidR="007A35AA" w:rsidRDefault="007A35AA">
            <w:pPr>
              <w:pStyle w:val="ConsPlusNormal"/>
              <w:jc w:val="right"/>
            </w:pPr>
            <w:r>
              <w:t>300000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233700</w:t>
            </w:r>
          </w:p>
        </w:tc>
        <w:tc>
          <w:tcPr>
            <w:tcW w:w="1304" w:type="dxa"/>
          </w:tcPr>
          <w:p w:rsidR="007A35AA" w:rsidRDefault="007A35AA">
            <w:pPr>
              <w:pStyle w:val="ConsPlusNormal"/>
              <w:jc w:val="right"/>
            </w:pPr>
            <w:r>
              <w:t>285000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9525</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12300</w:t>
            </w:r>
          </w:p>
        </w:tc>
        <w:tc>
          <w:tcPr>
            <w:tcW w:w="1304" w:type="dxa"/>
          </w:tcPr>
          <w:p w:rsidR="007A35AA" w:rsidRDefault="007A35AA">
            <w:pPr>
              <w:pStyle w:val="ConsPlusNormal"/>
              <w:jc w:val="right"/>
            </w:pPr>
            <w:r>
              <w:t>15000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2.12.</w:t>
            </w:r>
          </w:p>
        </w:tc>
        <w:tc>
          <w:tcPr>
            <w:tcW w:w="2494" w:type="dxa"/>
          </w:tcPr>
          <w:p w:rsidR="007A35AA" w:rsidRDefault="007A35AA">
            <w:pPr>
              <w:pStyle w:val="ConsPlusNormal"/>
            </w:pPr>
            <w:r>
              <w:t>Реконструкция автомобильной дороги Опочка - Дубровка - граница с Республикой Беларусь на участке км 10 + 000 - км 32 + 500</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2021 г.</w:t>
            </w:r>
          </w:p>
        </w:tc>
        <w:tc>
          <w:tcPr>
            <w:tcW w:w="2214" w:type="dxa"/>
            <w:vMerge w:val="restart"/>
          </w:tcPr>
          <w:p w:rsidR="007A35AA" w:rsidRDefault="007A35AA">
            <w:pPr>
              <w:pStyle w:val="ConsPlusNormal"/>
              <w:jc w:val="center"/>
            </w:pPr>
            <w:r>
              <w:t>22,500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11500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422236</w:t>
            </w:r>
          </w:p>
        </w:tc>
        <w:tc>
          <w:tcPr>
            <w:tcW w:w="1304" w:type="dxa"/>
          </w:tcPr>
          <w:p w:rsidR="007A35AA" w:rsidRDefault="007A35AA">
            <w:pPr>
              <w:pStyle w:val="ConsPlusNormal"/>
              <w:jc w:val="right"/>
            </w:pPr>
            <w:r>
              <w:t>472500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401124</w:t>
            </w:r>
          </w:p>
        </w:tc>
        <w:tc>
          <w:tcPr>
            <w:tcW w:w="1304" w:type="dxa"/>
          </w:tcPr>
          <w:p w:rsidR="007A35AA" w:rsidRDefault="007A35AA">
            <w:pPr>
              <w:pStyle w:val="ConsPlusNormal"/>
              <w:jc w:val="right"/>
            </w:pPr>
            <w:r>
              <w:t>407875</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11500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21112</w:t>
            </w:r>
          </w:p>
        </w:tc>
        <w:tc>
          <w:tcPr>
            <w:tcW w:w="1304" w:type="dxa"/>
          </w:tcPr>
          <w:p w:rsidR="007A35AA" w:rsidRDefault="007A35AA">
            <w:pPr>
              <w:pStyle w:val="ConsPlusNormal"/>
              <w:jc w:val="right"/>
            </w:pPr>
            <w:r>
              <w:t>64625</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2.13.</w:t>
            </w:r>
          </w:p>
        </w:tc>
        <w:tc>
          <w:tcPr>
            <w:tcW w:w="2494" w:type="dxa"/>
          </w:tcPr>
          <w:p w:rsidR="007A35AA" w:rsidRDefault="007A35AA">
            <w:pPr>
              <w:pStyle w:val="ConsPlusNormal"/>
            </w:pPr>
            <w:r>
              <w:t>Строительство подъезда к МАПП "Лудонка" в Пыталовском районе Псковской области</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2020 г.</w:t>
            </w:r>
          </w:p>
        </w:tc>
        <w:tc>
          <w:tcPr>
            <w:tcW w:w="2214" w:type="dxa"/>
            <w:vMerge w:val="restart"/>
          </w:tcPr>
          <w:p w:rsidR="007A35AA" w:rsidRDefault="007A35AA">
            <w:pPr>
              <w:pStyle w:val="ConsPlusNormal"/>
              <w:jc w:val="center"/>
            </w:pPr>
            <w:r>
              <w:t>3,735</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306000</w:t>
            </w:r>
          </w:p>
        </w:tc>
        <w:tc>
          <w:tcPr>
            <w:tcW w:w="1144" w:type="dxa"/>
          </w:tcPr>
          <w:p w:rsidR="007A35AA" w:rsidRDefault="007A35AA">
            <w:pPr>
              <w:pStyle w:val="ConsPlusNormal"/>
              <w:jc w:val="right"/>
            </w:pPr>
            <w:r>
              <w:t>226012</w:t>
            </w:r>
          </w:p>
        </w:tc>
        <w:tc>
          <w:tcPr>
            <w:tcW w:w="1144" w:type="dxa"/>
          </w:tcPr>
          <w:p w:rsidR="007A35AA" w:rsidRDefault="007A35AA">
            <w:pPr>
              <w:pStyle w:val="ConsPlusNormal"/>
              <w:jc w:val="right"/>
            </w:pPr>
            <w:r>
              <w:t>287988</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285000</w:t>
            </w:r>
          </w:p>
        </w:tc>
        <w:tc>
          <w:tcPr>
            <w:tcW w:w="1144" w:type="dxa"/>
          </w:tcPr>
          <w:p w:rsidR="007A35AA" w:rsidRDefault="007A35AA">
            <w:pPr>
              <w:pStyle w:val="ConsPlusNormal"/>
              <w:jc w:val="right"/>
            </w:pPr>
            <w:r>
              <w:t>214711</w:t>
            </w:r>
          </w:p>
        </w:tc>
        <w:tc>
          <w:tcPr>
            <w:tcW w:w="1144" w:type="dxa"/>
          </w:tcPr>
          <w:p w:rsidR="007A35AA" w:rsidRDefault="007A35AA">
            <w:pPr>
              <w:pStyle w:val="ConsPlusNormal"/>
              <w:jc w:val="right"/>
            </w:pPr>
            <w:r>
              <w:t>273589</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21000</w:t>
            </w:r>
          </w:p>
        </w:tc>
        <w:tc>
          <w:tcPr>
            <w:tcW w:w="1144" w:type="dxa"/>
          </w:tcPr>
          <w:p w:rsidR="007A35AA" w:rsidRDefault="007A35AA">
            <w:pPr>
              <w:pStyle w:val="ConsPlusNormal"/>
              <w:jc w:val="right"/>
            </w:pPr>
            <w:r>
              <w:t>11301</w:t>
            </w:r>
          </w:p>
        </w:tc>
        <w:tc>
          <w:tcPr>
            <w:tcW w:w="1144" w:type="dxa"/>
          </w:tcPr>
          <w:p w:rsidR="007A35AA" w:rsidRDefault="007A35AA">
            <w:pPr>
              <w:pStyle w:val="ConsPlusNormal"/>
              <w:jc w:val="right"/>
            </w:pPr>
            <w:r>
              <w:t>14399</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2.14.</w:t>
            </w:r>
          </w:p>
        </w:tc>
        <w:tc>
          <w:tcPr>
            <w:tcW w:w="2494" w:type="dxa"/>
          </w:tcPr>
          <w:p w:rsidR="007A35AA" w:rsidRDefault="007A35AA">
            <w:pPr>
              <w:pStyle w:val="ConsPlusNormal"/>
            </w:pPr>
            <w:r>
              <w:t xml:space="preserve">Реконструкция автомобильной дороги Псков - Гдов - Сланцы - </w:t>
            </w:r>
            <w:r>
              <w:lastRenderedPageBreak/>
              <w:t>Кингисепп - Куземкино - Краколье км 77 + 000 - км 100 + 000</w:t>
            </w:r>
          </w:p>
        </w:tc>
        <w:tc>
          <w:tcPr>
            <w:tcW w:w="1928" w:type="dxa"/>
            <w:vMerge w:val="restart"/>
          </w:tcPr>
          <w:p w:rsidR="007A35AA" w:rsidRDefault="007A35AA">
            <w:pPr>
              <w:pStyle w:val="ConsPlusNormal"/>
            </w:pPr>
            <w:r>
              <w:lastRenderedPageBreak/>
              <w:t xml:space="preserve">Государственный комитет Псковской области по </w:t>
            </w:r>
            <w:r>
              <w:lastRenderedPageBreak/>
              <w:t>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2020 г.</w:t>
            </w:r>
          </w:p>
        </w:tc>
        <w:tc>
          <w:tcPr>
            <w:tcW w:w="2214" w:type="dxa"/>
            <w:vMerge w:val="restart"/>
          </w:tcPr>
          <w:p w:rsidR="007A35AA" w:rsidRDefault="007A35AA">
            <w:pPr>
              <w:pStyle w:val="ConsPlusNormal"/>
              <w:jc w:val="center"/>
            </w:pPr>
            <w:r>
              <w:t>23,000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26000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791211</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149300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26000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641911</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pP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2.15.</w:t>
            </w:r>
          </w:p>
        </w:tc>
        <w:tc>
          <w:tcPr>
            <w:tcW w:w="2494" w:type="dxa"/>
          </w:tcPr>
          <w:p w:rsidR="007A35AA" w:rsidRDefault="007A35AA">
            <w:pPr>
              <w:pStyle w:val="ConsPlusNormal"/>
            </w:pPr>
            <w:r>
              <w:t>Реконструкция автодороги Заполье - Гдов на участке км 68 + 000 - км 110 + 00 в Плюсском и Гдовском районах</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2024 г.</w:t>
            </w:r>
          </w:p>
        </w:tc>
        <w:tc>
          <w:tcPr>
            <w:tcW w:w="2214" w:type="dxa"/>
            <w:vMerge w:val="restart"/>
          </w:tcPr>
          <w:p w:rsidR="007A35AA" w:rsidRDefault="007A35AA">
            <w:pPr>
              <w:pStyle w:val="ConsPlusNormal"/>
              <w:jc w:val="center"/>
            </w:pPr>
            <w:r>
              <w:t>42,000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10000</w:t>
            </w:r>
          </w:p>
        </w:tc>
        <w:tc>
          <w:tcPr>
            <w:tcW w:w="1304" w:type="dxa"/>
          </w:tcPr>
          <w:p w:rsidR="007A35AA" w:rsidRDefault="007A35AA">
            <w:pPr>
              <w:pStyle w:val="ConsPlusNormal"/>
              <w:jc w:val="right"/>
            </w:pPr>
            <w:r>
              <w:t>250000</w:t>
            </w:r>
          </w:p>
        </w:tc>
        <w:tc>
          <w:tcPr>
            <w:tcW w:w="1361" w:type="dxa"/>
          </w:tcPr>
          <w:p w:rsidR="007A35AA" w:rsidRDefault="007A35AA">
            <w:pPr>
              <w:pStyle w:val="ConsPlusNormal"/>
              <w:jc w:val="right"/>
            </w:pPr>
            <w:r>
              <w:t>410000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237500</w:t>
            </w:r>
          </w:p>
        </w:tc>
        <w:tc>
          <w:tcPr>
            <w:tcW w:w="1361" w:type="dxa"/>
          </w:tcPr>
          <w:p w:rsidR="007A35AA" w:rsidRDefault="007A35AA">
            <w:pPr>
              <w:pStyle w:val="ConsPlusNormal"/>
              <w:jc w:val="right"/>
            </w:pPr>
            <w:r>
              <w:t>369000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10000</w:t>
            </w:r>
          </w:p>
        </w:tc>
        <w:tc>
          <w:tcPr>
            <w:tcW w:w="1304" w:type="dxa"/>
          </w:tcPr>
          <w:p w:rsidR="007A35AA" w:rsidRDefault="007A35AA">
            <w:pPr>
              <w:pStyle w:val="ConsPlusNormal"/>
              <w:jc w:val="right"/>
            </w:pPr>
            <w:r>
              <w:t>12500</w:t>
            </w:r>
          </w:p>
        </w:tc>
        <w:tc>
          <w:tcPr>
            <w:tcW w:w="1361" w:type="dxa"/>
          </w:tcPr>
          <w:p w:rsidR="007A35AA" w:rsidRDefault="007A35AA">
            <w:pPr>
              <w:pStyle w:val="ConsPlusNormal"/>
              <w:jc w:val="right"/>
            </w:pPr>
            <w:r>
              <w:t>41000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2.16.</w:t>
            </w:r>
          </w:p>
        </w:tc>
        <w:tc>
          <w:tcPr>
            <w:tcW w:w="2494" w:type="dxa"/>
          </w:tcPr>
          <w:p w:rsidR="007A35AA" w:rsidRDefault="007A35AA">
            <w:pPr>
              <w:pStyle w:val="ConsPlusNormal"/>
            </w:pPr>
            <w:r>
              <w:t>Реконструкция автомобильной дороги Опочка - Дубровка - граница с Республикой Беларусь с мостом через реку Веть на участке км 35 + 500 - км 52 + 000 в Себежском районе</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2020 г.</w:t>
            </w:r>
          </w:p>
        </w:tc>
        <w:tc>
          <w:tcPr>
            <w:tcW w:w="2214" w:type="dxa"/>
            <w:vMerge w:val="restart"/>
          </w:tcPr>
          <w:p w:rsidR="007A35AA" w:rsidRDefault="007A35AA">
            <w:pPr>
              <w:pStyle w:val="ConsPlusNormal"/>
              <w:jc w:val="center"/>
            </w:pPr>
            <w:r>
              <w:t>16,500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1000</w:t>
            </w:r>
          </w:p>
        </w:tc>
        <w:tc>
          <w:tcPr>
            <w:tcW w:w="1144" w:type="dxa"/>
          </w:tcPr>
          <w:p w:rsidR="007A35AA" w:rsidRDefault="007A35AA">
            <w:pPr>
              <w:pStyle w:val="ConsPlusNormal"/>
              <w:jc w:val="right"/>
            </w:pPr>
            <w:r>
              <w:t>13600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237710</w:t>
            </w:r>
          </w:p>
        </w:tc>
        <w:tc>
          <w:tcPr>
            <w:tcW w:w="1144" w:type="dxa"/>
          </w:tcPr>
          <w:p w:rsidR="007A35AA" w:rsidRDefault="007A35AA">
            <w:pPr>
              <w:pStyle w:val="ConsPlusNormal"/>
              <w:jc w:val="right"/>
            </w:pPr>
            <w:r>
              <w:t>149370</w:t>
            </w:r>
          </w:p>
        </w:tc>
        <w:tc>
          <w:tcPr>
            <w:tcW w:w="1144" w:type="dxa"/>
          </w:tcPr>
          <w:p w:rsidR="007A35AA" w:rsidRDefault="007A35AA">
            <w:pPr>
              <w:pStyle w:val="ConsPlusNormal"/>
              <w:jc w:val="right"/>
            </w:pPr>
            <w:r>
              <w:t>330000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215525</w:t>
            </w:r>
          </w:p>
        </w:tc>
        <w:tc>
          <w:tcPr>
            <w:tcW w:w="1144" w:type="dxa"/>
          </w:tcPr>
          <w:p w:rsidR="007A35AA" w:rsidRDefault="007A35AA">
            <w:pPr>
              <w:pStyle w:val="ConsPlusNormal"/>
              <w:jc w:val="right"/>
            </w:pPr>
            <w:r>
              <w:t>89176</w:t>
            </w:r>
          </w:p>
        </w:tc>
        <w:tc>
          <w:tcPr>
            <w:tcW w:w="1144" w:type="dxa"/>
          </w:tcPr>
          <w:p w:rsidR="007A35AA" w:rsidRDefault="007A35AA">
            <w:pPr>
              <w:pStyle w:val="ConsPlusNormal"/>
              <w:jc w:val="right"/>
            </w:pPr>
            <w:r>
              <w:t>313500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1000</w:t>
            </w:r>
          </w:p>
        </w:tc>
        <w:tc>
          <w:tcPr>
            <w:tcW w:w="1144" w:type="dxa"/>
          </w:tcPr>
          <w:p w:rsidR="007A35AA" w:rsidRDefault="007A35AA">
            <w:pPr>
              <w:pStyle w:val="ConsPlusNormal"/>
              <w:jc w:val="right"/>
            </w:pPr>
            <w:r>
              <w:t>13600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22185</w:t>
            </w:r>
          </w:p>
        </w:tc>
        <w:tc>
          <w:tcPr>
            <w:tcW w:w="1144" w:type="dxa"/>
          </w:tcPr>
          <w:p w:rsidR="007A35AA" w:rsidRDefault="007A35AA">
            <w:pPr>
              <w:pStyle w:val="ConsPlusNormal"/>
              <w:jc w:val="right"/>
            </w:pPr>
            <w:r>
              <w:t>60194</w:t>
            </w:r>
          </w:p>
        </w:tc>
        <w:tc>
          <w:tcPr>
            <w:tcW w:w="1144" w:type="dxa"/>
          </w:tcPr>
          <w:p w:rsidR="007A35AA" w:rsidRDefault="007A35AA">
            <w:pPr>
              <w:pStyle w:val="ConsPlusNormal"/>
              <w:jc w:val="right"/>
            </w:pPr>
            <w:r>
              <w:t>16500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jc w:val="right"/>
            </w:pPr>
            <w:r>
              <w:t>0</w:t>
            </w:r>
          </w:p>
        </w:tc>
        <w:tc>
          <w:tcPr>
            <w:tcW w:w="1144" w:type="dxa"/>
          </w:tcPr>
          <w:p w:rsidR="007A35AA" w:rsidRDefault="007A35AA">
            <w:pPr>
              <w:pStyle w:val="ConsPlusNormal"/>
            </w:pPr>
          </w:p>
        </w:tc>
        <w:tc>
          <w:tcPr>
            <w:tcW w:w="1144" w:type="dxa"/>
          </w:tcPr>
          <w:p w:rsidR="007A35AA" w:rsidRDefault="007A35AA">
            <w:pPr>
              <w:pStyle w:val="ConsPlusNormal"/>
            </w:pPr>
          </w:p>
        </w:tc>
        <w:tc>
          <w:tcPr>
            <w:tcW w:w="1144" w:type="dxa"/>
          </w:tcPr>
          <w:p w:rsidR="007A35AA" w:rsidRDefault="007A35AA">
            <w:pPr>
              <w:pStyle w:val="ConsPlusNormal"/>
            </w:pP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2.17.</w:t>
            </w:r>
          </w:p>
        </w:tc>
        <w:tc>
          <w:tcPr>
            <w:tcW w:w="2494" w:type="dxa"/>
          </w:tcPr>
          <w:p w:rsidR="007A35AA" w:rsidRDefault="007A35AA">
            <w:pPr>
              <w:pStyle w:val="ConsPlusNormal"/>
            </w:pPr>
            <w:r>
              <w:t>Реконструкция автомобильной дороги Гверстонь - Крупп - Кулье на участке км 16 + 400 - км 28 + 882 в Печорском районе</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2020 г.</w:t>
            </w:r>
          </w:p>
        </w:tc>
        <w:tc>
          <w:tcPr>
            <w:tcW w:w="2214" w:type="dxa"/>
            <w:vMerge w:val="restart"/>
          </w:tcPr>
          <w:p w:rsidR="007A35AA" w:rsidRDefault="007A35AA">
            <w:pPr>
              <w:pStyle w:val="ConsPlusNormal"/>
              <w:jc w:val="center"/>
            </w:pPr>
            <w:r>
              <w:t>12,482</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1000</w:t>
            </w:r>
          </w:p>
        </w:tc>
        <w:tc>
          <w:tcPr>
            <w:tcW w:w="1144" w:type="dxa"/>
          </w:tcPr>
          <w:p w:rsidR="007A35AA" w:rsidRDefault="007A35AA">
            <w:pPr>
              <w:pStyle w:val="ConsPlusNormal"/>
              <w:jc w:val="right"/>
            </w:pPr>
            <w:r>
              <w:t>14100</w:t>
            </w:r>
          </w:p>
        </w:tc>
        <w:tc>
          <w:tcPr>
            <w:tcW w:w="1144" w:type="dxa"/>
          </w:tcPr>
          <w:p w:rsidR="007A35AA" w:rsidRDefault="007A35AA">
            <w:pPr>
              <w:pStyle w:val="ConsPlusNormal"/>
              <w:jc w:val="right"/>
            </w:pPr>
            <w:r>
              <w:t>250000</w:t>
            </w:r>
          </w:p>
        </w:tc>
        <w:tc>
          <w:tcPr>
            <w:tcW w:w="1144" w:type="dxa"/>
          </w:tcPr>
          <w:p w:rsidR="007A35AA" w:rsidRDefault="007A35AA">
            <w:pPr>
              <w:pStyle w:val="ConsPlusNormal"/>
              <w:jc w:val="right"/>
            </w:pPr>
            <w:r>
              <w:t>150000</w:t>
            </w:r>
          </w:p>
        </w:tc>
        <w:tc>
          <w:tcPr>
            <w:tcW w:w="1144" w:type="dxa"/>
          </w:tcPr>
          <w:p w:rsidR="007A35AA" w:rsidRDefault="007A35AA">
            <w:pPr>
              <w:pStyle w:val="ConsPlusNormal"/>
              <w:jc w:val="right"/>
            </w:pPr>
            <w:r>
              <w:t>100000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250000</w:t>
            </w:r>
          </w:p>
        </w:tc>
        <w:tc>
          <w:tcPr>
            <w:tcW w:w="1144" w:type="dxa"/>
          </w:tcPr>
          <w:p w:rsidR="007A35AA" w:rsidRDefault="007A35AA">
            <w:pPr>
              <w:pStyle w:val="ConsPlusNormal"/>
              <w:jc w:val="right"/>
            </w:pPr>
            <w:r>
              <w:t>150000</w:t>
            </w:r>
          </w:p>
        </w:tc>
        <w:tc>
          <w:tcPr>
            <w:tcW w:w="1144" w:type="dxa"/>
          </w:tcPr>
          <w:p w:rsidR="007A35AA" w:rsidRDefault="007A35AA">
            <w:pPr>
              <w:pStyle w:val="ConsPlusNormal"/>
              <w:jc w:val="right"/>
            </w:pPr>
            <w:r>
              <w:t>100000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 (разработка проектной документации)</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1000</w:t>
            </w:r>
          </w:p>
        </w:tc>
        <w:tc>
          <w:tcPr>
            <w:tcW w:w="1144" w:type="dxa"/>
          </w:tcPr>
          <w:p w:rsidR="007A35AA" w:rsidRDefault="007A35AA">
            <w:pPr>
              <w:pStyle w:val="ConsPlusNormal"/>
              <w:jc w:val="right"/>
            </w:pPr>
            <w:r>
              <w:t>14100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2.18.</w:t>
            </w:r>
          </w:p>
        </w:tc>
        <w:tc>
          <w:tcPr>
            <w:tcW w:w="2494" w:type="dxa"/>
          </w:tcPr>
          <w:p w:rsidR="007A35AA" w:rsidRDefault="007A35AA">
            <w:pPr>
              <w:pStyle w:val="ConsPlusNormal"/>
            </w:pPr>
            <w:r>
              <w:t>Реконструкция автомобильной дороги Неелово - Кудина Гора - Печоры на участке км 0 + 000 - км 19 + 500 в Псковском районе Псковской области</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2022 г.</w:t>
            </w:r>
          </w:p>
        </w:tc>
        <w:tc>
          <w:tcPr>
            <w:tcW w:w="2214" w:type="dxa"/>
            <w:vMerge w:val="restart"/>
          </w:tcPr>
          <w:p w:rsidR="007A35AA" w:rsidRDefault="007A35AA">
            <w:pPr>
              <w:pStyle w:val="ConsPlusNormal"/>
              <w:jc w:val="center"/>
            </w:pPr>
            <w:r>
              <w:t>19,500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15000</w:t>
            </w:r>
          </w:p>
        </w:tc>
        <w:tc>
          <w:tcPr>
            <w:tcW w:w="1304" w:type="dxa"/>
          </w:tcPr>
          <w:p w:rsidR="007A35AA" w:rsidRDefault="007A35AA">
            <w:pPr>
              <w:pStyle w:val="ConsPlusNormal"/>
              <w:jc w:val="right"/>
            </w:pPr>
            <w:r>
              <w:t>490000</w:t>
            </w:r>
          </w:p>
        </w:tc>
        <w:tc>
          <w:tcPr>
            <w:tcW w:w="1361" w:type="dxa"/>
          </w:tcPr>
          <w:p w:rsidR="007A35AA" w:rsidRDefault="007A35AA">
            <w:pPr>
              <w:pStyle w:val="ConsPlusNormal"/>
              <w:jc w:val="right"/>
            </w:pPr>
            <w:r>
              <w:t>330000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465500</w:t>
            </w:r>
          </w:p>
        </w:tc>
        <w:tc>
          <w:tcPr>
            <w:tcW w:w="1361" w:type="dxa"/>
          </w:tcPr>
          <w:p w:rsidR="007A35AA" w:rsidRDefault="007A35AA">
            <w:pPr>
              <w:pStyle w:val="ConsPlusNormal"/>
              <w:jc w:val="right"/>
            </w:pPr>
            <w:r>
              <w:t>313500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15000</w:t>
            </w:r>
          </w:p>
        </w:tc>
        <w:tc>
          <w:tcPr>
            <w:tcW w:w="1304" w:type="dxa"/>
          </w:tcPr>
          <w:p w:rsidR="007A35AA" w:rsidRDefault="007A35AA">
            <w:pPr>
              <w:pStyle w:val="ConsPlusNormal"/>
              <w:jc w:val="right"/>
            </w:pPr>
            <w:r>
              <w:t>24500</w:t>
            </w:r>
          </w:p>
        </w:tc>
        <w:tc>
          <w:tcPr>
            <w:tcW w:w="1361" w:type="dxa"/>
          </w:tcPr>
          <w:p w:rsidR="007A35AA" w:rsidRDefault="007A35AA">
            <w:pPr>
              <w:pStyle w:val="ConsPlusNormal"/>
              <w:jc w:val="right"/>
            </w:pPr>
            <w:r>
              <w:t>16500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pPr>
          </w:p>
        </w:tc>
        <w:tc>
          <w:tcPr>
            <w:tcW w:w="1361" w:type="dxa"/>
          </w:tcPr>
          <w:p w:rsidR="007A35AA" w:rsidRDefault="007A35AA">
            <w:pPr>
              <w:pStyle w:val="ConsPlusNormal"/>
            </w:pPr>
          </w:p>
        </w:tc>
      </w:tr>
      <w:tr w:rsidR="007A35AA">
        <w:tc>
          <w:tcPr>
            <w:tcW w:w="784" w:type="dxa"/>
            <w:vMerge w:val="restart"/>
          </w:tcPr>
          <w:p w:rsidR="007A35AA" w:rsidRDefault="007A35AA">
            <w:pPr>
              <w:pStyle w:val="ConsPlusNormal"/>
            </w:pPr>
            <w:r>
              <w:t>2.19.</w:t>
            </w:r>
          </w:p>
        </w:tc>
        <w:tc>
          <w:tcPr>
            <w:tcW w:w="2494" w:type="dxa"/>
          </w:tcPr>
          <w:p w:rsidR="007A35AA" w:rsidRDefault="007A35AA">
            <w:pPr>
              <w:pStyle w:val="ConsPlusNormal"/>
            </w:pPr>
            <w:r>
              <w:t xml:space="preserve">Реконструкция автомобильной дороги Кятицы - Низовицы - Самолва - Пнено на </w:t>
            </w:r>
            <w:r>
              <w:lastRenderedPageBreak/>
              <w:t>участке км 0 + 000 - км 35 + 000 в Гдовском районе Псковской области</w:t>
            </w:r>
          </w:p>
        </w:tc>
        <w:tc>
          <w:tcPr>
            <w:tcW w:w="1928" w:type="dxa"/>
            <w:vMerge w:val="restart"/>
          </w:tcPr>
          <w:p w:rsidR="007A35AA" w:rsidRDefault="007A35AA">
            <w:pPr>
              <w:pStyle w:val="ConsPlusNormal"/>
            </w:pPr>
            <w:r>
              <w:lastRenderedPageBreak/>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jc w:val="center"/>
            </w:pPr>
            <w:r>
              <w:t>2022 г.</w:t>
            </w:r>
          </w:p>
        </w:tc>
        <w:tc>
          <w:tcPr>
            <w:tcW w:w="2214" w:type="dxa"/>
            <w:vMerge w:val="restart"/>
          </w:tcPr>
          <w:p w:rsidR="007A35AA" w:rsidRDefault="007A35AA">
            <w:pPr>
              <w:pStyle w:val="ConsPlusNormal"/>
              <w:jc w:val="center"/>
            </w:pPr>
            <w:r>
              <w:t>35,000</w:t>
            </w: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410000</w:t>
            </w:r>
          </w:p>
        </w:tc>
        <w:tc>
          <w:tcPr>
            <w:tcW w:w="1361" w:type="dxa"/>
          </w:tcPr>
          <w:p w:rsidR="007A35AA" w:rsidRDefault="007A35AA">
            <w:pPr>
              <w:pStyle w:val="ConsPlusNormal"/>
              <w:jc w:val="right"/>
            </w:pPr>
            <w:r>
              <w:t>550000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369000</w:t>
            </w:r>
          </w:p>
        </w:tc>
        <w:tc>
          <w:tcPr>
            <w:tcW w:w="1361" w:type="dxa"/>
          </w:tcPr>
          <w:p w:rsidR="007A35AA" w:rsidRDefault="007A35AA">
            <w:pPr>
              <w:pStyle w:val="ConsPlusNormal"/>
              <w:jc w:val="right"/>
            </w:pPr>
            <w:r>
              <w:t>478500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41000</w:t>
            </w:r>
          </w:p>
        </w:tc>
        <w:tc>
          <w:tcPr>
            <w:tcW w:w="1361" w:type="dxa"/>
          </w:tcPr>
          <w:p w:rsidR="007A35AA" w:rsidRDefault="007A35AA">
            <w:pPr>
              <w:pStyle w:val="ConsPlusNormal"/>
              <w:jc w:val="right"/>
            </w:pPr>
            <w:r>
              <w:t>71500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2.20.</w:t>
            </w:r>
          </w:p>
        </w:tc>
        <w:tc>
          <w:tcPr>
            <w:tcW w:w="2494" w:type="dxa"/>
          </w:tcPr>
          <w:p w:rsidR="007A35AA" w:rsidRDefault="007A35AA">
            <w:pPr>
              <w:pStyle w:val="ConsPlusNormal"/>
            </w:pPr>
            <w:r>
              <w:t>Нераспределенный лимит</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pPr>
          </w:p>
        </w:tc>
        <w:tc>
          <w:tcPr>
            <w:tcW w:w="2214" w:type="dxa"/>
            <w:vMerge w:val="restart"/>
          </w:tcPr>
          <w:p w:rsidR="007A35AA" w:rsidRDefault="007A35AA">
            <w:pPr>
              <w:pStyle w:val="ConsPlusNormal"/>
            </w:pP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6000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6000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val="restart"/>
          </w:tcPr>
          <w:p w:rsidR="007A35AA" w:rsidRDefault="007A35AA">
            <w:pPr>
              <w:pStyle w:val="ConsPlusNormal"/>
            </w:pPr>
            <w:r>
              <w:t>2.21.</w:t>
            </w:r>
          </w:p>
        </w:tc>
        <w:tc>
          <w:tcPr>
            <w:tcW w:w="2494" w:type="dxa"/>
          </w:tcPr>
          <w:p w:rsidR="007A35AA" w:rsidRDefault="007A35AA">
            <w:pPr>
              <w:pStyle w:val="ConsPlusNormal"/>
            </w:pPr>
            <w:r>
              <w:t>Устройство искусственного освещения на автомобильных дорогах общего пользования регионального значения</w:t>
            </w:r>
          </w:p>
        </w:tc>
        <w:tc>
          <w:tcPr>
            <w:tcW w:w="1928" w:type="dxa"/>
            <w:vMerge w:val="restart"/>
          </w:tcPr>
          <w:p w:rsidR="007A35AA" w:rsidRDefault="007A35AA">
            <w:pPr>
              <w:pStyle w:val="ConsPlusNormal"/>
            </w:pPr>
            <w:r>
              <w:t>Государственный комитет Псковской области по транспорту</w:t>
            </w:r>
          </w:p>
        </w:tc>
        <w:tc>
          <w:tcPr>
            <w:tcW w:w="2381" w:type="dxa"/>
            <w:vMerge w:val="restart"/>
          </w:tcPr>
          <w:p w:rsidR="007A35AA" w:rsidRDefault="007A35AA">
            <w:pPr>
              <w:pStyle w:val="ConsPlusNormal"/>
            </w:pPr>
          </w:p>
        </w:tc>
        <w:tc>
          <w:tcPr>
            <w:tcW w:w="964" w:type="dxa"/>
            <w:vMerge w:val="restart"/>
          </w:tcPr>
          <w:p w:rsidR="007A35AA" w:rsidRDefault="007A35AA">
            <w:pPr>
              <w:pStyle w:val="ConsPlusNormal"/>
            </w:pPr>
          </w:p>
        </w:tc>
        <w:tc>
          <w:tcPr>
            <w:tcW w:w="2214" w:type="dxa"/>
            <w:vMerge w:val="restart"/>
          </w:tcPr>
          <w:p w:rsidR="007A35AA" w:rsidRDefault="007A35AA">
            <w:pPr>
              <w:pStyle w:val="ConsPlusNormal"/>
            </w:pPr>
          </w:p>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федеральный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областной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300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11013</w:t>
            </w:r>
          </w:p>
        </w:tc>
        <w:tc>
          <w:tcPr>
            <w:tcW w:w="1144" w:type="dxa"/>
          </w:tcPr>
          <w:p w:rsidR="007A35AA" w:rsidRDefault="007A35AA">
            <w:pPr>
              <w:pStyle w:val="ConsPlusNormal"/>
              <w:jc w:val="right"/>
            </w:pPr>
            <w:r>
              <w:t>6018</w:t>
            </w:r>
          </w:p>
        </w:tc>
        <w:tc>
          <w:tcPr>
            <w:tcW w:w="1144" w:type="dxa"/>
          </w:tcPr>
          <w:p w:rsidR="007A35AA" w:rsidRDefault="007A35AA">
            <w:pPr>
              <w:pStyle w:val="ConsPlusNormal"/>
              <w:jc w:val="right"/>
            </w:pPr>
            <w:r>
              <w:t>10000</w:t>
            </w:r>
          </w:p>
        </w:tc>
        <w:tc>
          <w:tcPr>
            <w:tcW w:w="1144" w:type="dxa"/>
          </w:tcPr>
          <w:p w:rsidR="007A35AA" w:rsidRDefault="007A35AA">
            <w:pPr>
              <w:pStyle w:val="ConsPlusNormal"/>
              <w:jc w:val="right"/>
            </w:pPr>
            <w:r>
              <w:t>24500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r w:rsidR="007A35AA">
        <w:tc>
          <w:tcPr>
            <w:tcW w:w="784" w:type="dxa"/>
            <w:vMerge/>
          </w:tcPr>
          <w:p w:rsidR="007A35AA" w:rsidRDefault="007A35AA"/>
        </w:tc>
        <w:tc>
          <w:tcPr>
            <w:tcW w:w="2494" w:type="dxa"/>
          </w:tcPr>
          <w:p w:rsidR="007A35AA" w:rsidRDefault="007A35AA">
            <w:pPr>
              <w:pStyle w:val="ConsPlusNormal"/>
            </w:pPr>
            <w:r>
              <w:t>местный бюджет</w:t>
            </w:r>
          </w:p>
        </w:tc>
        <w:tc>
          <w:tcPr>
            <w:tcW w:w="1928" w:type="dxa"/>
            <w:vMerge/>
          </w:tcPr>
          <w:p w:rsidR="007A35AA" w:rsidRDefault="007A35AA"/>
        </w:tc>
        <w:tc>
          <w:tcPr>
            <w:tcW w:w="2381" w:type="dxa"/>
            <w:vMerge/>
          </w:tcPr>
          <w:p w:rsidR="007A35AA" w:rsidRDefault="007A35AA"/>
        </w:tc>
        <w:tc>
          <w:tcPr>
            <w:tcW w:w="964" w:type="dxa"/>
            <w:vMerge/>
          </w:tcPr>
          <w:p w:rsidR="007A35AA" w:rsidRDefault="007A35AA"/>
        </w:tc>
        <w:tc>
          <w:tcPr>
            <w:tcW w:w="2214" w:type="dxa"/>
            <w:vMerge/>
          </w:tcPr>
          <w:p w:rsidR="007A35AA" w:rsidRDefault="007A35AA"/>
        </w:tc>
        <w:tc>
          <w:tcPr>
            <w:tcW w:w="1247"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144"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361" w:type="dxa"/>
          </w:tcPr>
          <w:p w:rsidR="007A35AA" w:rsidRDefault="007A35AA">
            <w:pPr>
              <w:pStyle w:val="ConsPlusNormal"/>
              <w:jc w:val="right"/>
            </w:pPr>
            <w:r>
              <w:t>0</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4</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10" w:name="P2922"/>
      <w:bookmarkEnd w:id="10"/>
      <w:r>
        <w:t>СВЕДЕНИЯ</w:t>
      </w:r>
    </w:p>
    <w:p w:rsidR="007A35AA" w:rsidRDefault="007A35AA">
      <w:pPr>
        <w:pStyle w:val="ConsPlusNormal"/>
        <w:jc w:val="center"/>
      </w:pPr>
      <w:r>
        <w:t>об объемах ввода в эксплуатацию после строительства и</w:t>
      </w:r>
    </w:p>
    <w:p w:rsidR="007A35AA" w:rsidRDefault="007A35AA">
      <w:pPr>
        <w:pStyle w:val="ConsPlusNormal"/>
        <w:jc w:val="center"/>
      </w:pPr>
      <w:r>
        <w:t>реконструкции автомобильных дорог общего пользования</w:t>
      </w:r>
    </w:p>
    <w:p w:rsidR="007A35AA" w:rsidRDefault="007A35AA">
      <w:pPr>
        <w:pStyle w:val="ConsPlusNormal"/>
        <w:jc w:val="center"/>
      </w:pPr>
      <w:r>
        <w:t>регионального и местного значения в период 2003 - 2022 годов</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30.04.2015 </w:t>
      </w:r>
      <w:hyperlink r:id="rId185" w:history="1">
        <w:r>
          <w:rPr>
            <w:color w:val="0000FF"/>
          </w:rPr>
          <w:t>N 210</w:t>
        </w:r>
      </w:hyperlink>
      <w:r>
        <w:t xml:space="preserve">, от 21.09.2015 </w:t>
      </w:r>
      <w:hyperlink r:id="rId186" w:history="1">
        <w:r>
          <w:rPr>
            <w:color w:val="0000FF"/>
          </w:rPr>
          <w:t>N 418</w:t>
        </w:r>
      </w:hyperlink>
      <w:r>
        <w:t xml:space="preserve">, от 31.12.2015 </w:t>
      </w:r>
      <w:hyperlink r:id="rId187" w:history="1">
        <w:r>
          <w:rPr>
            <w:color w:val="0000FF"/>
          </w:rPr>
          <w:t>N 615</w:t>
        </w:r>
      </w:hyperlink>
      <w:r>
        <w:t>,</w:t>
      </w:r>
    </w:p>
    <w:p w:rsidR="007A35AA" w:rsidRDefault="007A35AA">
      <w:pPr>
        <w:pStyle w:val="ConsPlusNormal"/>
        <w:jc w:val="center"/>
      </w:pPr>
      <w:r>
        <w:t xml:space="preserve">от 17.06.2016 </w:t>
      </w:r>
      <w:hyperlink r:id="rId188" w:history="1">
        <w:r>
          <w:rPr>
            <w:color w:val="0000FF"/>
          </w:rPr>
          <w:t>N 199</w:t>
        </w:r>
      </w:hyperlink>
      <w:r>
        <w:t>)</w:t>
      </w:r>
    </w:p>
    <w:p w:rsidR="007A35AA" w:rsidRDefault="007A35AA">
      <w:pPr>
        <w:pStyle w:val="ConsPlusNormal"/>
        <w:jc w:val="both"/>
      </w:pPr>
    </w:p>
    <w:p w:rsidR="007A35AA" w:rsidRDefault="007A35AA">
      <w:pPr>
        <w:pStyle w:val="ConsPlusNormal"/>
        <w:jc w:val="right"/>
      </w:pPr>
      <w:r>
        <w:t>Таблица 1</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71"/>
        <w:gridCol w:w="964"/>
        <w:gridCol w:w="1077"/>
        <w:gridCol w:w="1077"/>
        <w:gridCol w:w="1077"/>
        <w:gridCol w:w="1077"/>
        <w:gridCol w:w="1077"/>
        <w:gridCol w:w="1077"/>
        <w:gridCol w:w="1077"/>
        <w:gridCol w:w="1077"/>
        <w:gridCol w:w="1077"/>
        <w:gridCol w:w="1077"/>
      </w:tblGrid>
      <w:tr w:rsidR="007A35AA">
        <w:tc>
          <w:tcPr>
            <w:tcW w:w="1871" w:type="dxa"/>
            <w:vMerge w:val="restart"/>
          </w:tcPr>
          <w:p w:rsidR="007A35AA" w:rsidRDefault="007A35AA">
            <w:pPr>
              <w:pStyle w:val="ConsPlusNormal"/>
              <w:jc w:val="center"/>
            </w:pPr>
            <w:r>
              <w:t>Показатели и индикаторы</w:t>
            </w:r>
          </w:p>
        </w:tc>
        <w:tc>
          <w:tcPr>
            <w:tcW w:w="964" w:type="dxa"/>
            <w:vMerge w:val="restart"/>
          </w:tcPr>
          <w:p w:rsidR="007A35AA" w:rsidRDefault="007A35AA">
            <w:pPr>
              <w:pStyle w:val="ConsPlusNormal"/>
              <w:jc w:val="center"/>
            </w:pPr>
            <w:r>
              <w:t>2003 - 2012 годы</w:t>
            </w:r>
          </w:p>
        </w:tc>
        <w:tc>
          <w:tcPr>
            <w:tcW w:w="10770" w:type="dxa"/>
            <w:gridSpan w:val="10"/>
          </w:tcPr>
          <w:p w:rsidR="007A35AA" w:rsidRDefault="007A35AA">
            <w:pPr>
              <w:pStyle w:val="ConsPlusNormal"/>
              <w:jc w:val="center"/>
            </w:pPr>
            <w:r>
              <w:t>в том числе:</w:t>
            </w:r>
          </w:p>
        </w:tc>
      </w:tr>
      <w:tr w:rsidR="007A35AA">
        <w:tc>
          <w:tcPr>
            <w:tcW w:w="1871" w:type="dxa"/>
            <w:vMerge/>
          </w:tcPr>
          <w:p w:rsidR="007A35AA" w:rsidRDefault="007A35AA"/>
        </w:tc>
        <w:tc>
          <w:tcPr>
            <w:tcW w:w="964" w:type="dxa"/>
            <w:vMerge/>
          </w:tcPr>
          <w:p w:rsidR="007A35AA" w:rsidRDefault="007A35AA"/>
        </w:tc>
        <w:tc>
          <w:tcPr>
            <w:tcW w:w="1077" w:type="dxa"/>
          </w:tcPr>
          <w:p w:rsidR="007A35AA" w:rsidRDefault="007A35AA">
            <w:pPr>
              <w:pStyle w:val="ConsPlusNormal"/>
              <w:jc w:val="center"/>
            </w:pPr>
            <w:r>
              <w:t>2003 год</w:t>
            </w:r>
          </w:p>
        </w:tc>
        <w:tc>
          <w:tcPr>
            <w:tcW w:w="1077" w:type="dxa"/>
          </w:tcPr>
          <w:p w:rsidR="007A35AA" w:rsidRDefault="007A35AA">
            <w:pPr>
              <w:pStyle w:val="ConsPlusNormal"/>
              <w:jc w:val="center"/>
            </w:pPr>
            <w:r>
              <w:t>2004 год</w:t>
            </w:r>
          </w:p>
        </w:tc>
        <w:tc>
          <w:tcPr>
            <w:tcW w:w="1077" w:type="dxa"/>
          </w:tcPr>
          <w:p w:rsidR="007A35AA" w:rsidRDefault="007A35AA">
            <w:pPr>
              <w:pStyle w:val="ConsPlusNormal"/>
              <w:jc w:val="center"/>
            </w:pPr>
            <w:r>
              <w:t>2005 год</w:t>
            </w:r>
          </w:p>
        </w:tc>
        <w:tc>
          <w:tcPr>
            <w:tcW w:w="1077" w:type="dxa"/>
          </w:tcPr>
          <w:p w:rsidR="007A35AA" w:rsidRDefault="007A35AA">
            <w:pPr>
              <w:pStyle w:val="ConsPlusNormal"/>
              <w:jc w:val="center"/>
            </w:pPr>
            <w:r>
              <w:t>2006 год</w:t>
            </w:r>
          </w:p>
        </w:tc>
        <w:tc>
          <w:tcPr>
            <w:tcW w:w="1077" w:type="dxa"/>
          </w:tcPr>
          <w:p w:rsidR="007A35AA" w:rsidRDefault="007A35AA">
            <w:pPr>
              <w:pStyle w:val="ConsPlusNormal"/>
              <w:jc w:val="center"/>
            </w:pPr>
            <w:r>
              <w:t>2007 год</w:t>
            </w:r>
          </w:p>
        </w:tc>
        <w:tc>
          <w:tcPr>
            <w:tcW w:w="1077" w:type="dxa"/>
          </w:tcPr>
          <w:p w:rsidR="007A35AA" w:rsidRDefault="007A35AA">
            <w:pPr>
              <w:pStyle w:val="ConsPlusNormal"/>
              <w:jc w:val="center"/>
            </w:pPr>
            <w:r>
              <w:t>2008 год</w:t>
            </w:r>
          </w:p>
        </w:tc>
        <w:tc>
          <w:tcPr>
            <w:tcW w:w="1077" w:type="dxa"/>
          </w:tcPr>
          <w:p w:rsidR="007A35AA" w:rsidRDefault="007A35AA">
            <w:pPr>
              <w:pStyle w:val="ConsPlusNormal"/>
              <w:jc w:val="center"/>
            </w:pPr>
            <w:r>
              <w:t>2009 год</w:t>
            </w:r>
          </w:p>
        </w:tc>
        <w:tc>
          <w:tcPr>
            <w:tcW w:w="1077" w:type="dxa"/>
          </w:tcPr>
          <w:p w:rsidR="007A35AA" w:rsidRDefault="007A35AA">
            <w:pPr>
              <w:pStyle w:val="ConsPlusNormal"/>
              <w:jc w:val="center"/>
            </w:pPr>
            <w:r>
              <w:t>2010 год</w:t>
            </w:r>
          </w:p>
        </w:tc>
        <w:tc>
          <w:tcPr>
            <w:tcW w:w="1077" w:type="dxa"/>
          </w:tcPr>
          <w:p w:rsidR="007A35AA" w:rsidRDefault="007A35AA">
            <w:pPr>
              <w:pStyle w:val="ConsPlusNormal"/>
              <w:jc w:val="center"/>
            </w:pPr>
            <w:r>
              <w:t>2011 год</w:t>
            </w:r>
          </w:p>
        </w:tc>
        <w:tc>
          <w:tcPr>
            <w:tcW w:w="1077" w:type="dxa"/>
          </w:tcPr>
          <w:p w:rsidR="007A35AA" w:rsidRDefault="007A35AA">
            <w:pPr>
              <w:pStyle w:val="ConsPlusNormal"/>
              <w:jc w:val="center"/>
            </w:pPr>
            <w:r>
              <w:t>2012 год</w:t>
            </w:r>
          </w:p>
        </w:tc>
      </w:tr>
      <w:tr w:rsidR="007A35AA">
        <w:tc>
          <w:tcPr>
            <w:tcW w:w="1871" w:type="dxa"/>
          </w:tcPr>
          <w:p w:rsidR="007A35AA" w:rsidRDefault="007A35AA">
            <w:pPr>
              <w:pStyle w:val="ConsPlusNormal"/>
            </w:pPr>
            <w:r>
              <w:t>Объемы ввода в эксплуатацию после строительства и реконструкции автомобильных дорог общего пользования регионального и местного значения, км</w:t>
            </w:r>
          </w:p>
        </w:tc>
        <w:tc>
          <w:tcPr>
            <w:tcW w:w="964" w:type="dxa"/>
          </w:tcPr>
          <w:p w:rsidR="007A35AA" w:rsidRDefault="007A35AA">
            <w:pPr>
              <w:pStyle w:val="ConsPlusNormal"/>
              <w:jc w:val="center"/>
            </w:pPr>
            <w:r>
              <w:t>65,466</w:t>
            </w:r>
          </w:p>
        </w:tc>
        <w:tc>
          <w:tcPr>
            <w:tcW w:w="1077" w:type="dxa"/>
          </w:tcPr>
          <w:p w:rsidR="007A35AA" w:rsidRDefault="007A35AA">
            <w:pPr>
              <w:pStyle w:val="ConsPlusNormal"/>
              <w:jc w:val="center"/>
            </w:pPr>
            <w:r>
              <w:t>4,000</w:t>
            </w:r>
          </w:p>
        </w:tc>
        <w:tc>
          <w:tcPr>
            <w:tcW w:w="1077" w:type="dxa"/>
          </w:tcPr>
          <w:p w:rsidR="007A35AA" w:rsidRDefault="007A35AA">
            <w:pPr>
              <w:pStyle w:val="ConsPlusNormal"/>
              <w:jc w:val="center"/>
            </w:pPr>
            <w:r>
              <w:t>5,700</w:t>
            </w:r>
          </w:p>
        </w:tc>
        <w:tc>
          <w:tcPr>
            <w:tcW w:w="1077" w:type="dxa"/>
          </w:tcPr>
          <w:p w:rsidR="007A35AA" w:rsidRDefault="007A35AA">
            <w:pPr>
              <w:pStyle w:val="ConsPlusNormal"/>
              <w:jc w:val="center"/>
            </w:pPr>
            <w:r>
              <w:t>2,850</w:t>
            </w:r>
          </w:p>
        </w:tc>
        <w:tc>
          <w:tcPr>
            <w:tcW w:w="1077" w:type="dxa"/>
          </w:tcPr>
          <w:p w:rsidR="007A35AA" w:rsidRDefault="007A35AA">
            <w:pPr>
              <w:pStyle w:val="ConsPlusNormal"/>
              <w:jc w:val="center"/>
            </w:pPr>
            <w:r>
              <w:t>3,133</w:t>
            </w:r>
          </w:p>
        </w:tc>
        <w:tc>
          <w:tcPr>
            <w:tcW w:w="1077" w:type="dxa"/>
          </w:tcPr>
          <w:p w:rsidR="007A35AA" w:rsidRDefault="007A35AA">
            <w:pPr>
              <w:pStyle w:val="ConsPlusNormal"/>
              <w:jc w:val="center"/>
            </w:pPr>
            <w:r>
              <w:t>12,537</w:t>
            </w:r>
          </w:p>
        </w:tc>
        <w:tc>
          <w:tcPr>
            <w:tcW w:w="1077" w:type="dxa"/>
          </w:tcPr>
          <w:p w:rsidR="007A35AA" w:rsidRDefault="007A35AA">
            <w:pPr>
              <w:pStyle w:val="ConsPlusNormal"/>
              <w:jc w:val="center"/>
            </w:pPr>
            <w:r>
              <w:t>11,690</w:t>
            </w:r>
          </w:p>
        </w:tc>
        <w:tc>
          <w:tcPr>
            <w:tcW w:w="1077" w:type="dxa"/>
          </w:tcPr>
          <w:p w:rsidR="007A35AA" w:rsidRDefault="007A35AA">
            <w:pPr>
              <w:pStyle w:val="ConsPlusNormal"/>
              <w:jc w:val="center"/>
            </w:pPr>
            <w:r>
              <w:t>7,806</w:t>
            </w:r>
          </w:p>
        </w:tc>
        <w:tc>
          <w:tcPr>
            <w:tcW w:w="1077" w:type="dxa"/>
          </w:tcPr>
          <w:p w:rsidR="007A35AA" w:rsidRDefault="007A35AA">
            <w:pPr>
              <w:pStyle w:val="ConsPlusNormal"/>
              <w:jc w:val="center"/>
            </w:pPr>
            <w:r>
              <w:t>2,454</w:t>
            </w:r>
          </w:p>
        </w:tc>
        <w:tc>
          <w:tcPr>
            <w:tcW w:w="1077" w:type="dxa"/>
          </w:tcPr>
          <w:p w:rsidR="007A35AA" w:rsidRDefault="007A35AA">
            <w:pPr>
              <w:pStyle w:val="ConsPlusNormal"/>
              <w:jc w:val="center"/>
            </w:pPr>
            <w:r>
              <w:t>3,980</w:t>
            </w:r>
          </w:p>
        </w:tc>
        <w:tc>
          <w:tcPr>
            <w:tcW w:w="1077" w:type="dxa"/>
          </w:tcPr>
          <w:p w:rsidR="007A35AA" w:rsidRDefault="007A35AA">
            <w:pPr>
              <w:pStyle w:val="ConsPlusNormal"/>
              <w:jc w:val="center"/>
            </w:pPr>
            <w:r>
              <w:t>11,316</w:t>
            </w:r>
          </w:p>
        </w:tc>
      </w:tr>
      <w:tr w:rsidR="007A35AA">
        <w:tc>
          <w:tcPr>
            <w:tcW w:w="1871" w:type="dxa"/>
          </w:tcPr>
          <w:p w:rsidR="007A35AA" w:rsidRDefault="007A35AA">
            <w:pPr>
              <w:pStyle w:val="ConsPlusNormal"/>
            </w:pPr>
            <w:r>
              <w:t>в том числе</w:t>
            </w:r>
          </w:p>
        </w:tc>
        <w:tc>
          <w:tcPr>
            <w:tcW w:w="964"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r>
      <w:tr w:rsidR="007A35AA">
        <w:tc>
          <w:tcPr>
            <w:tcW w:w="1871" w:type="dxa"/>
          </w:tcPr>
          <w:p w:rsidR="007A35AA" w:rsidRDefault="007A35AA">
            <w:pPr>
              <w:pStyle w:val="ConsPlusNormal"/>
            </w:pPr>
            <w:r>
              <w:t xml:space="preserve">автомобильных </w:t>
            </w:r>
            <w:r>
              <w:lastRenderedPageBreak/>
              <w:t>дорог общего пользования регионального значения, км</w:t>
            </w:r>
          </w:p>
        </w:tc>
        <w:tc>
          <w:tcPr>
            <w:tcW w:w="964" w:type="dxa"/>
          </w:tcPr>
          <w:p w:rsidR="007A35AA" w:rsidRDefault="007A35AA">
            <w:pPr>
              <w:pStyle w:val="ConsPlusNormal"/>
              <w:jc w:val="center"/>
            </w:pPr>
            <w:r>
              <w:lastRenderedPageBreak/>
              <w:t>54,531</w:t>
            </w:r>
          </w:p>
        </w:tc>
        <w:tc>
          <w:tcPr>
            <w:tcW w:w="1077" w:type="dxa"/>
          </w:tcPr>
          <w:p w:rsidR="007A35AA" w:rsidRDefault="007A35AA">
            <w:pPr>
              <w:pStyle w:val="ConsPlusNormal"/>
              <w:jc w:val="center"/>
            </w:pPr>
            <w:r>
              <w:t>4,000</w:t>
            </w:r>
          </w:p>
        </w:tc>
        <w:tc>
          <w:tcPr>
            <w:tcW w:w="1077" w:type="dxa"/>
          </w:tcPr>
          <w:p w:rsidR="007A35AA" w:rsidRDefault="007A35AA">
            <w:pPr>
              <w:pStyle w:val="ConsPlusNormal"/>
              <w:jc w:val="center"/>
            </w:pPr>
            <w:r>
              <w:t>5,700</w:t>
            </w:r>
          </w:p>
        </w:tc>
        <w:tc>
          <w:tcPr>
            <w:tcW w:w="1077" w:type="dxa"/>
          </w:tcPr>
          <w:p w:rsidR="007A35AA" w:rsidRDefault="007A35AA">
            <w:pPr>
              <w:pStyle w:val="ConsPlusNormal"/>
              <w:jc w:val="center"/>
            </w:pPr>
            <w:r>
              <w:t>2,850</w:t>
            </w:r>
          </w:p>
        </w:tc>
        <w:tc>
          <w:tcPr>
            <w:tcW w:w="1077" w:type="dxa"/>
          </w:tcPr>
          <w:p w:rsidR="007A35AA" w:rsidRDefault="007A35AA">
            <w:pPr>
              <w:pStyle w:val="ConsPlusNormal"/>
              <w:jc w:val="center"/>
            </w:pPr>
            <w:r>
              <w:t>3,133</w:t>
            </w:r>
          </w:p>
        </w:tc>
        <w:tc>
          <w:tcPr>
            <w:tcW w:w="1077" w:type="dxa"/>
          </w:tcPr>
          <w:p w:rsidR="007A35AA" w:rsidRDefault="007A35AA">
            <w:pPr>
              <w:pStyle w:val="ConsPlusNormal"/>
              <w:jc w:val="center"/>
            </w:pPr>
            <w:r>
              <w:t>12,537</w:t>
            </w:r>
          </w:p>
        </w:tc>
        <w:tc>
          <w:tcPr>
            <w:tcW w:w="1077" w:type="dxa"/>
          </w:tcPr>
          <w:p w:rsidR="007A35AA" w:rsidRDefault="007A35AA">
            <w:pPr>
              <w:pStyle w:val="ConsPlusNormal"/>
              <w:jc w:val="center"/>
            </w:pPr>
            <w:r>
              <w:t>11,690</w:t>
            </w:r>
          </w:p>
        </w:tc>
        <w:tc>
          <w:tcPr>
            <w:tcW w:w="1077" w:type="dxa"/>
          </w:tcPr>
          <w:p w:rsidR="007A35AA" w:rsidRDefault="007A35AA">
            <w:pPr>
              <w:pStyle w:val="ConsPlusNormal"/>
              <w:jc w:val="center"/>
            </w:pPr>
            <w:r>
              <w:t>3,006</w:t>
            </w:r>
          </w:p>
        </w:tc>
        <w:tc>
          <w:tcPr>
            <w:tcW w:w="1077" w:type="dxa"/>
          </w:tcPr>
          <w:p w:rsidR="007A35AA" w:rsidRDefault="007A35AA">
            <w:pPr>
              <w:pStyle w:val="ConsPlusNormal"/>
              <w:jc w:val="center"/>
            </w:pPr>
            <w:r>
              <w:t>2,454</w:t>
            </w:r>
          </w:p>
        </w:tc>
        <w:tc>
          <w:tcPr>
            <w:tcW w:w="1077" w:type="dxa"/>
          </w:tcPr>
          <w:p w:rsidR="007A35AA" w:rsidRDefault="007A35AA">
            <w:pPr>
              <w:pStyle w:val="ConsPlusNormal"/>
              <w:jc w:val="center"/>
            </w:pPr>
            <w:r>
              <w:t>3,000</w:t>
            </w:r>
          </w:p>
        </w:tc>
        <w:tc>
          <w:tcPr>
            <w:tcW w:w="1077" w:type="dxa"/>
          </w:tcPr>
          <w:p w:rsidR="007A35AA" w:rsidRDefault="007A35AA">
            <w:pPr>
              <w:pStyle w:val="ConsPlusNormal"/>
              <w:jc w:val="center"/>
            </w:pPr>
            <w:r>
              <w:t>6,161</w:t>
            </w:r>
          </w:p>
        </w:tc>
      </w:tr>
      <w:tr w:rsidR="007A35AA">
        <w:tc>
          <w:tcPr>
            <w:tcW w:w="1871" w:type="dxa"/>
          </w:tcPr>
          <w:p w:rsidR="007A35AA" w:rsidRDefault="007A35AA">
            <w:pPr>
              <w:pStyle w:val="ConsPlusNormal"/>
            </w:pPr>
            <w:r>
              <w:lastRenderedPageBreak/>
              <w:t>автомобильных дорог общего пользования местного значения, км</w:t>
            </w:r>
          </w:p>
        </w:tc>
        <w:tc>
          <w:tcPr>
            <w:tcW w:w="964" w:type="dxa"/>
          </w:tcPr>
          <w:p w:rsidR="007A35AA" w:rsidRDefault="007A35AA">
            <w:pPr>
              <w:pStyle w:val="ConsPlusNormal"/>
              <w:jc w:val="center"/>
            </w:pPr>
            <w:r>
              <w:t>10,935</w:t>
            </w: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pPr>
          </w:p>
        </w:tc>
        <w:tc>
          <w:tcPr>
            <w:tcW w:w="1077" w:type="dxa"/>
          </w:tcPr>
          <w:p w:rsidR="007A35AA" w:rsidRDefault="007A35AA">
            <w:pPr>
              <w:pStyle w:val="ConsPlusNormal"/>
              <w:jc w:val="center"/>
            </w:pPr>
            <w:r>
              <w:t>4,800</w:t>
            </w:r>
          </w:p>
        </w:tc>
        <w:tc>
          <w:tcPr>
            <w:tcW w:w="1077" w:type="dxa"/>
          </w:tcPr>
          <w:p w:rsidR="007A35AA" w:rsidRDefault="007A35AA">
            <w:pPr>
              <w:pStyle w:val="ConsPlusNormal"/>
            </w:pPr>
          </w:p>
        </w:tc>
        <w:tc>
          <w:tcPr>
            <w:tcW w:w="1077" w:type="dxa"/>
          </w:tcPr>
          <w:p w:rsidR="007A35AA" w:rsidRDefault="007A35AA">
            <w:pPr>
              <w:pStyle w:val="ConsPlusNormal"/>
              <w:jc w:val="center"/>
            </w:pPr>
            <w:r>
              <w:t>0,980</w:t>
            </w:r>
          </w:p>
        </w:tc>
        <w:tc>
          <w:tcPr>
            <w:tcW w:w="1077" w:type="dxa"/>
          </w:tcPr>
          <w:p w:rsidR="007A35AA" w:rsidRDefault="007A35AA">
            <w:pPr>
              <w:pStyle w:val="ConsPlusNormal"/>
              <w:jc w:val="center"/>
            </w:pPr>
            <w:r>
              <w:t>5,155</w:t>
            </w:r>
          </w:p>
        </w:tc>
      </w:tr>
    </w:tbl>
    <w:p w:rsidR="007A35AA" w:rsidRDefault="007A35AA">
      <w:pPr>
        <w:pStyle w:val="ConsPlusNormal"/>
        <w:jc w:val="both"/>
      </w:pPr>
    </w:p>
    <w:p w:rsidR="007A35AA" w:rsidRDefault="007A35AA">
      <w:pPr>
        <w:pStyle w:val="ConsPlusNormal"/>
        <w:jc w:val="right"/>
      </w:pPr>
      <w:r>
        <w:t>Таблица 2</w:t>
      </w:r>
    </w:p>
    <w:p w:rsidR="007A35AA" w:rsidRDefault="007A35AA">
      <w:pPr>
        <w:pStyle w:val="ConsPlusNormal"/>
        <w:jc w:val="center"/>
      </w:pPr>
      <w:r>
        <w:t xml:space="preserve">(в ред. </w:t>
      </w:r>
      <w:hyperlink r:id="rId189"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1077"/>
        <w:gridCol w:w="964"/>
        <w:gridCol w:w="964"/>
        <w:gridCol w:w="964"/>
        <w:gridCol w:w="964"/>
        <w:gridCol w:w="964"/>
        <w:gridCol w:w="964"/>
        <w:gridCol w:w="964"/>
        <w:gridCol w:w="964"/>
        <w:gridCol w:w="1304"/>
        <w:gridCol w:w="1304"/>
      </w:tblGrid>
      <w:tr w:rsidR="007A35AA">
        <w:tc>
          <w:tcPr>
            <w:tcW w:w="2154" w:type="dxa"/>
            <w:vMerge w:val="restart"/>
          </w:tcPr>
          <w:p w:rsidR="007A35AA" w:rsidRDefault="007A35AA">
            <w:pPr>
              <w:pStyle w:val="ConsPlusNormal"/>
              <w:jc w:val="center"/>
            </w:pPr>
            <w:r>
              <w:t>Показатели и индикаторы</w:t>
            </w:r>
          </w:p>
        </w:tc>
        <w:tc>
          <w:tcPr>
            <w:tcW w:w="1077" w:type="dxa"/>
            <w:vMerge w:val="restart"/>
          </w:tcPr>
          <w:p w:rsidR="007A35AA" w:rsidRDefault="007A35AA">
            <w:pPr>
              <w:pStyle w:val="ConsPlusNormal"/>
              <w:jc w:val="center"/>
            </w:pPr>
            <w:r>
              <w:t>2013 - 2022 годы</w:t>
            </w:r>
          </w:p>
        </w:tc>
        <w:tc>
          <w:tcPr>
            <w:tcW w:w="10320" w:type="dxa"/>
            <w:gridSpan w:val="10"/>
          </w:tcPr>
          <w:p w:rsidR="007A35AA" w:rsidRDefault="007A35AA">
            <w:pPr>
              <w:pStyle w:val="ConsPlusNormal"/>
              <w:jc w:val="center"/>
            </w:pPr>
            <w:r>
              <w:t>в том числе:</w:t>
            </w:r>
          </w:p>
        </w:tc>
      </w:tr>
      <w:tr w:rsidR="007A35AA">
        <w:tc>
          <w:tcPr>
            <w:tcW w:w="2154" w:type="dxa"/>
            <w:vMerge/>
          </w:tcPr>
          <w:p w:rsidR="007A35AA" w:rsidRDefault="007A35AA"/>
        </w:tc>
        <w:tc>
          <w:tcPr>
            <w:tcW w:w="1077" w:type="dxa"/>
            <w:vMerge/>
          </w:tcPr>
          <w:p w:rsidR="007A35AA" w:rsidRDefault="007A35AA"/>
        </w:tc>
        <w:tc>
          <w:tcPr>
            <w:tcW w:w="964" w:type="dxa"/>
          </w:tcPr>
          <w:p w:rsidR="007A35AA" w:rsidRDefault="007A35AA">
            <w:pPr>
              <w:pStyle w:val="ConsPlusNormal"/>
              <w:jc w:val="center"/>
            </w:pPr>
            <w:r>
              <w:t>2013 год</w:t>
            </w:r>
          </w:p>
        </w:tc>
        <w:tc>
          <w:tcPr>
            <w:tcW w:w="964" w:type="dxa"/>
          </w:tcPr>
          <w:p w:rsidR="007A35AA" w:rsidRDefault="007A35AA">
            <w:pPr>
              <w:pStyle w:val="ConsPlusNormal"/>
              <w:jc w:val="center"/>
            </w:pPr>
            <w:r>
              <w:t>2014 год</w:t>
            </w:r>
          </w:p>
        </w:tc>
        <w:tc>
          <w:tcPr>
            <w:tcW w:w="964" w:type="dxa"/>
          </w:tcPr>
          <w:p w:rsidR="007A35AA" w:rsidRDefault="007A35AA">
            <w:pPr>
              <w:pStyle w:val="ConsPlusNormal"/>
              <w:jc w:val="center"/>
            </w:pPr>
            <w:r>
              <w:t>2015 год</w:t>
            </w:r>
          </w:p>
        </w:tc>
        <w:tc>
          <w:tcPr>
            <w:tcW w:w="964" w:type="dxa"/>
          </w:tcPr>
          <w:p w:rsidR="007A35AA" w:rsidRDefault="007A35AA">
            <w:pPr>
              <w:pStyle w:val="ConsPlusNormal"/>
              <w:jc w:val="center"/>
            </w:pPr>
            <w:r>
              <w:t>2016 год</w:t>
            </w:r>
          </w:p>
        </w:tc>
        <w:tc>
          <w:tcPr>
            <w:tcW w:w="964" w:type="dxa"/>
          </w:tcPr>
          <w:p w:rsidR="007A35AA" w:rsidRDefault="007A35AA">
            <w:pPr>
              <w:pStyle w:val="ConsPlusNormal"/>
              <w:jc w:val="center"/>
            </w:pPr>
            <w:r>
              <w:t>2017 год</w:t>
            </w:r>
          </w:p>
        </w:tc>
        <w:tc>
          <w:tcPr>
            <w:tcW w:w="964" w:type="dxa"/>
          </w:tcPr>
          <w:p w:rsidR="007A35AA" w:rsidRDefault="007A35AA">
            <w:pPr>
              <w:pStyle w:val="ConsPlusNormal"/>
              <w:jc w:val="center"/>
            </w:pPr>
            <w:r>
              <w:t>2018 год</w:t>
            </w:r>
          </w:p>
        </w:tc>
        <w:tc>
          <w:tcPr>
            <w:tcW w:w="964" w:type="dxa"/>
          </w:tcPr>
          <w:p w:rsidR="007A35AA" w:rsidRDefault="007A35AA">
            <w:pPr>
              <w:pStyle w:val="ConsPlusNormal"/>
              <w:jc w:val="center"/>
            </w:pPr>
            <w:r>
              <w:t>2019 год</w:t>
            </w:r>
          </w:p>
        </w:tc>
        <w:tc>
          <w:tcPr>
            <w:tcW w:w="964" w:type="dxa"/>
          </w:tcPr>
          <w:p w:rsidR="007A35AA" w:rsidRDefault="007A35AA">
            <w:pPr>
              <w:pStyle w:val="ConsPlusNormal"/>
              <w:jc w:val="center"/>
            </w:pPr>
            <w:r>
              <w:t>2020 год</w:t>
            </w:r>
          </w:p>
        </w:tc>
        <w:tc>
          <w:tcPr>
            <w:tcW w:w="1304" w:type="dxa"/>
          </w:tcPr>
          <w:p w:rsidR="007A35AA" w:rsidRDefault="007A35AA">
            <w:pPr>
              <w:pStyle w:val="ConsPlusNormal"/>
              <w:jc w:val="center"/>
            </w:pPr>
            <w:r>
              <w:t>2021 год справочно</w:t>
            </w:r>
          </w:p>
        </w:tc>
        <w:tc>
          <w:tcPr>
            <w:tcW w:w="1304" w:type="dxa"/>
          </w:tcPr>
          <w:p w:rsidR="007A35AA" w:rsidRDefault="007A35AA">
            <w:pPr>
              <w:pStyle w:val="ConsPlusNormal"/>
              <w:jc w:val="center"/>
            </w:pPr>
            <w:r>
              <w:t>2022 год справочно</w:t>
            </w:r>
          </w:p>
        </w:tc>
      </w:tr>
      <w:tr w:rsidR="007A35AA">
        <w:tc>
          <w:tcPr>
            <w:tcW w:w="2154" w:type="dxa"/>
            <w:vAlign w:val="center"/>
          </w:tcPr>
          <w:p w:rsidR="007A35AA" w:rsidRDefault="007A35AA">
            <w:pPr>
              <w:pStyle w:val="ConsPlusNormal"/>
            </w:pPr>
            <w:r>
              <w:t>Объемы ввода в эксплуатацию после строительства и реконструкции автомобильных дорог общего пользования регионального (межмуниципального) и местного значения, км</w:t>
            </w:r>
          </w:p>
        </w:tc>
        <w:tc>
          <w:tcPr>
            <w:tcW w:w="1077" w:type="dxa"/>
          </w:tcPr>
          <w:p w:rsidR="007A35AA" w:rsidRDefault="007A35AA">
            <w:pPr>
              <w:pStyle w:val="ConsPlusNormal"/>
              <w:jc w:val="right"/>
            </w:pPr>
            <w:r>
              <w:t>165,101</w:t>
            </w:r>
          </w:p>
        </w:tc>
        <w:tc>
          <w:tcPr>
            <w:tcW w:w="964" w:type="dxa"/>
          </w:tcPr>
          <w:p w:rsidR="007A35AA" w:rsidRDefault="007A35AA">
            <w:pPr>
              <w:pStyle w:val="ConsPlusNormal"/>
              <w:jc w:val="right"/>
            </w:pPr>
            <w:r>
              <w:t>1,180</w:t>
            </w:r>
          </w:p>
        </w:tc>
        <w:tc>
          <w:tcPr>
            <w:tcW w:w="964" w:type="dxa"/>
          </w:tcPr>
          <w:p w:rsidR="007A35AA" w:rsidRDefault="007A35AA">
            <w:pPr>
              <w:pStyle w:val="ConsPlusNormal"/>
              <w:jc w:val="right"/>
            </w:pPr>
            <w:r>
              <w:t>0,252</w:t>
            </w:r>
          </w:p>
        </w:tc>
        <w:tc>
          <w:tcPr>
            <w:tcW w:w="964" w:type="dxa"/>
          </w:tcPr>
          <w:p w:rsidR="007A35AA" w:rsidRDefault="007A35AA">
            <w:pPr>
              <w:pStyle w:val="ConsPlusNormal"/>
              <w:jc w:val="right"/>
            </w:pPr>
            <w:r>
              <w:t>1,905</w:t>
            </w:r>
          </w:p>
        </w:tc>
        <w:tc>
          <w:tcPr>
            <w:tcW w:w="964" w:type="dxa"/>
          </w:tcPr>
          <w:p w:rsidR="007A35AA" w:rsidRDefault="007A35AA">
            <w:pPr>
              <w:pStyle w:val="ConsPlusNormal"/>
              <w:jc w:val="right"/>
            </w:pPr>
            <w:r>
              <w:t>0,108</w:t>
            </w:r>
          </w:p>
        </w:tc>
        <w:tc>
          <w:tcPr>
            <w:tcW w:w="964" w:type="dxa"/>
          </w:tcPr>
          <w:p w:rsidR="007A35AA" w:rsidRDefault="007A35AA">
            <w:pPr>
              <w:pStyle w:val="ConsPlusNormal"/>
              <w:jc w:val="right"/>
            </w:pPr>
            <w:r>
              <w:t>2,885</w:t>
            </w:r>
          </w:p>
        </w:tc>
        <w:tc>
          <w:tcPr>
            <w:tcW w:w="964" w:type="dxa"/>
          </w:tcPr>
          <w:p w:rsidR="007A35AA" w:rsidRDefault="007A35AA">
            <w:pPr>
              <w:pStyle w:val="ConsPlusNormal"/>
              <w:jc w:val="right"/>
            </w:pPr>
            <w:r>
              <w:t>7,814</w:t>
            </w:r>
          </w:p>
        </w:tc>
        <w:tc>
          <w:tcPr>
            <w:tcW w:w="964" w:type="dxa"/>
          </w:tcPr>
          <w:p w:rsidR="007A35AA" w:rsidRDefault="007A35AA">
            <w:pPr>
              <w:pStyle w:val="ConsPlusNormal"/>
              <w:jc w:val="right"/>
            </w:pPr>
            <w:r>
              <w:t>12,475</w:t>
            </w:r>
          </w:p>
        </w:tc>
        <w:tc>
          <w:tcPr>
            <w:tcW w:w="964" w:type="dxa"/>
          </w:tcPr>
          <w:p w:rsidR="007A35AA" w:rsidRDefault="007A35AA">
            <w:pPr>
              <w:pStyle w:val="ConsPlusNormal"/>
              <w:jc w:val="right"/>
            </w:pPr>
            <w:r>
              <w:t>51,982</w:t>
            </w:r>
          </w:p>
        </w:tc>
        <w:tc>
          <w:tcPr>
            <w:tcW w:w="1304" w:type="dxa"/>
          </w:tcPr>
          <w:p w:rsidR="007A35AA" w:rsidRDefault="007A35AA">
            <w:pPr>
              <w:pStyle w:val="ConsPlusNormal"/>
              <w:jc w:val="right"/>
            </w:pPr>
            <w:r>
              <w:t>49,000</w:t>
            </w:r>
          </w:p>
        </w:tc>
        <w:tc>
          <w:tcPr>
            <w:tcW w:w="1304" w:type="dxa"/>
          </w:tcPr>
          <w:p w:rsidR="007A35AA" w:rsidRDefault="007A35AA">
            <w:pPr>
              <w:pStyle w:val="ConsPlusNormal"/>
              <w:jc w:val="right"/>
            </w:pPr>
            <w:r>
              <w:t>37,500</w:t>
            </w:r>
          </w:p>
        </w:tc>
      </w:tr>
      <w:tr w:rsidR="007A35AA">
        <w:tc>
          <w:tcPr>
            <w:tcW w:w="2154" w:type="dxa"/>
            <w:vAlign w:val="center"/>
          </w:tcPr>
          <w:p w:rsidR="007A35AA" w:rsidRDefault="007A35AA">
            <w:pPr>
              <w:pStyle w:val="ConsPlusNormal"/>
            </w:pPr>
            <w:r>
              <w:t>в том числе:</w:t>
            </w:r>
          </w:p>
        </w:tc>
        <w:tc>
          <w:tcPr>
            <w:tcW w:w="1077"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1304" w:type="dxa"/>
          </w:tcPr>
          <w:p w:rsidR="007A35AA" w:rsidRDefault="007A35AA">
            <w:pPr>
              <w:pStyle w:val="ConsPlusNormal"/>
            </w:pPr>
          </w:p>
        </w:tc>
        <w:tc>
          <w:tcPr>
            <w:tcW w:w="1304" w:type="dxa"/>
          </w:tcPr>
          <w:p w:rsidR="007A35AA" w:rsidRDefault="007A35AA">
            <w:pPr>
              <w:pStyle w:val="ConsPlusNormal"/>
            </w:pPr>
          </w:p>
        </w:tc>
      </w:tr>
      <w:tr w:rsidR="007A35AA">
        <w:tc>
          <w:tcPr>
            <w:tcW w:w="2154" w:type="dxa"/>
            <w:vAlign w:val="center"/>
          </w:tcPr>
          <w:p w:rsidR="007A35AA" w:rsidRDefault="007A35AA">
            <w:pPr>
              <w:pStyle w:val="ConsPlusNormal"/>
            </w:pPr>
            <w:r>
              <w:lastRenderedPageBreak/>
              <w:t>автомобильных дорог общего пользования регионального (межмуниципального) значения, км</w:t>
            </w:r>
          </w:p>
        </w:tc>
        <w:tc>
          <w:tcPr>
            <w:tcW w:w="1077" w:type="dxa"/>
          </w:tcPr>
          <w:p w:rsidR="007A35AA" w:rsidRDefault="007A35AA">
            <w:pPr>
              <w:pStyle w:val="ConsPlusNormal"/>
              <w:jc w:val="right"/>
            </w:pPr>
            <w:r>
              <w:t>161,908</w:t>
            </w:r>
          </w:p>
        </w:tc>
        <w:tc>
          <w:tcPr>
            <w:tcW w:w="964" w:type="dxa"/>
          </w:tcPr>
          <w:p w:rsidR="007A35AA" w:rsidRDefault="007A35AA">
            <w:pPr>
              <w:pStyle w:val="ConsPlusNormal"/>
            </w:pPr>
          </w:p>
        </w:tc>
        <w:tc>
          <w:tcPr>
            <w:tcW w:w="964" w:type="dxa"/>
          </w:tcPr>
          <w:p w:rsidR="007A35AA" w:rsidRDefault="007A35AA">
            <w:pPr>
              <w:pStyle w:val="ConsPlusNormal"/>
              <w:jc w:val="right"/>
            </w:pPr>
            <w:r>
              <w:t>0,252</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jc w:val="right"/>
            </w:pPr>
            <w:r>
              <w:t>2,885</w:t>
            </w:r>
          </w:p>
        </w:tc>
        <w:tc>
          <w:tcPr>
            <w:tcW w:w="964" w:type="dxa"/>
          </w:tcPr>
          <w:p w:rsidR="007A35AA" w:rsidRDefault="007A35AA">
            <w:pPr>
              <w:pStyle w:val="ConsPlusNormal"/>
              <w:jc w:val="right"/>
            </w:pPr>
            <w:r>
              <w:t>7,814</w:t>
            </w:r>
          </w:p>
        </w:tc>
        <w:tc>
          <w:tcPr>
            <w:tcW w:w="964" w:type="dxa"/>
          </w:tcPr>
          <w:p w:rsidR="007A35AA" w:rsidRDefault="007A35AA">
            <w:pPr>
              <w:pStyle w:val="ConsPlusNormal"/>
              <w:jc w:val="right"/>
            </w:pPr>
            <w:r>
              <w:t>12,475</w:t>
            </w:r>
          </w:p>
        </w:tc>
        <w:tc>
          <w:tcPr>
            <w:tcW w:w="964" w:type="dxa"/>
          </w:tcPr>
          <w:p w:rsidR="007A35AA" w:rsidRDefault="007A35AA">
            <w:pPr>
              <w:pStyle w:val="ConsPlusNormal"/>
              <w:jc w:val="right"/>
            </w:pPr>
            <w:r>
              <w:t>51,982</w:t>
            </w:r>
          </w:p>
        </w:tc>
        <w:tc>
          <w:tcPr>
            <w:tcW w:w="1304" w:type="dxa"/>
          </w:tcPr>
          <w:p w:rsidR="007A35AA" w:rsidRDefault="007A35AA">
            <w:pPr>
              <w:pStyle w:val="ConsPlusNormal"/>
              <w:jc w:val="right"/>
            </w:pPr>
            <w:r>
              <w:t>49,000</w:t>
            </w:r>
          </w:p>
        </w:tc>
        <w:tc>
          <w:tcPr>
            <w:tcW w:w="1304" w:type="dxa"/>
          </w:tcPr>
          <w:p w:rsidR="007A35AA" w:rsidRDefault="007A35AA">
            <w:pPr>
              <w:pStyle w:val="ConsPlusNormal"/>
              <w:jc w:val="right"/>
            </w:pPr>
            <w:r>
              <w:t>37,500</w:t>
            </w:r>
          </w:p>
        </w:tc>
      </w:tr>
      <w:tr w:rsidR="007A35AA">
        <w:tc>
          <w:tcPr>
            <w:tcW w:w="2154" w:type="dxa"/>
            <w:vAlign w:val="center"/>
          </w:tcPr>
          <w:p w:rsidR="007A35AA" w:rsidRDefault="007A35AA">
            <w:pPr>
              <w:pStyle w:val="ConsPlusNormal"/>
            </w:pPr>
            <w:r>
              <w:t>строительство</w:t>
            </w:r>
          </w:p>
        </w:tc>
        <w:tc>
          <w:tcPr>
            <w:tcW w:w="1077" w:type="dxa"/>
          </w:tcPr>
          <w:p w:rsidR="007A35AA" w:rsidRDefault="007A35AA">
            <w:pPr>
              <w:pStyle w:val="ConsPlusNormal"/>
              <w:jc w:val="right"/>
            </w:pPr>
            <w:r>
              <w:t>18,950</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jc w:val="right"/>
            </w:pPr>
            <w:r>
              <w:t>2,885</w:t>
            </w:r>
          </w:p>
        </w:tc>
        <w:tc>
          <w:tcPr>
            <w:tcW w:w="964" w:type="dxa"/>
          </w:tcPr>
          <w:p w:rsidR="007A35AA" w:rsidRDefault="007A35AA">
            <w:pPr>
              <w:pStyle w:val="ConsPlusNormal"/>
              <w:jc w:val="right"/>
            </w:pPr>
            <w:r>
              <w:t>3,590</w:t>
            </w:r>
          </w:p>
        </w:tc>
        <w:tc>
          <w:tcPr>
            <w:tcW w:w="964" w:type="dxa"/>
          </w:tcPr>
          <w:p w:rsidR="007A35AA" w:rsidRDefault="007A35AA">
            <w:pPr>
              <w:pStyle w:val="ConsPlusNormal"/>
              <w:jc w:val="right"/>
            </w:pPr>
            <w:r>
              <w:t>12,475</w:t>
            </w:r>
          </w:p>
        </w:tc>
        <w:tc>
          <w:tcPr>
            <w:tcW w:w="964" w:type="dxa"/>
          </w:tcPr>
          <w:p w:rsidR="007A35AA" w:rsidRDefault="007A35AA">
            <w:pPr>
              <w:pStyle w:val="ConsPlusNormal"/>
            </w:pPr>
          </w:p>
        </w:tc>
        <w:tc>
          <w:tcPr>
            <w:tcW w:w="1304" w:type="dxa"/>
          </w:tcPr>
          <w:p w:rsidR="007A35AA" w:rsidRDefault="007A35AA">
            <w:pPr>
              <w:pStyle w:val="ConsPlusNormal"/>
            </w:pPr>
          </w:p>
        </w:tc>
        <w:tc>
          <w:tcPr>
            <w:tcW w:w="1304" w:type="dxa"/>
          </w:tcPr>
          <w:p w:rsidR="007A35AA" w:rsidRDefault="007A35AA">
            <w:pPr>
              <w:pStyle w:val="ConsPlusNormal"/>
            </w:pPr>
          </w:p>
        </w:tc>
      </w:tr>
      <w:tr w:rsidR="007A35AA">
        <w:tc>
          <w:tcPr>
            <w:tcW w:w="2154" w:type="dxa"/>
            <w:vAlign w:val="center"/>
          </w:tcPr>
          <w:p w:rsidR="007A35AA" w:rsidRDefault="007A35AA">
            <w:pPr>
              <w:pStyle w:val="ConsPlusNormal"/>
            </w:pPr>
            <w:r>
              <w:t>реконструкция</w:t>
            </w:r>
          </w:p>
        </w:tc>
        <w:tc>
          <w:tcPr>
            <w:tcW w:w="1077" w:type="dxa"/>
          </w:tcPr>
          <w:p w:rsidR="007A35AA" w:rsidRDefault="007A35AA">
            <w:pPr>
              <w:pStyle w:val="ConsPlusNormal"/>
              <w:jc w:val="right"/>
            </w:pPr>
            <w:r>
              <w:t>142,958</w:t>
            </w:r>
          </w:p>
        </w:tc>
        <w:tc>
          <w:tcPr>
            <w:tcW w:w="964" w:type="dxa"/>
          </w:tcPr>
          <w:p w:rsidR="007A35AA" w:rsidRDefault="007A35AA">
            <w:pPr>
              <w:pStyle w:val="ConsPlusNormal"/>
            </w:pPr>
          </w:p>
        </w:tc>
        <w:tc>
          <w:tcPr>
            <w:tcW w:w="964" w:type="dxa"/>
          </w:tcPr>
          <w:p w:rsidR="007A35AA" w:rsidRDefault="007A35AA">
            <w:pPr>
              <w:pStyle w:val="ConsPlusNormal"/>
              <w:jc w:val="right"/>
            </w:pPr>
            <w:r>
              <w:t>0,252</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jc w:val="right"/>
            </w:pPr>
            <w:r>
              <w:t>4,224</w:t>
            </w:r>
          </w:p>
        </w:tc>
        <w:tc>
          <w:tcPr>
            <w:tcW w:w="964" w:type="dxa"/>
          </w:tcPr>
          <w:p w:rsidR="007A35AA" w:rsidRDefault="007A35AA">
            <w:pPr>
              <w:pStyle w:val="ConsPlusNormal"/>
            </w:pPr>
          </w:p>
        </w:tc>
        <w:tc>
          <w:tcPr>
            <w:tcW w:w="964" w:type="dxa"/>
          </w:tcPr>
          <w:p w:rsidR="007A35AA" w:rsidRDefault="007A35AA">
            <w:pPr>
              <w:pStyle w:val="ConsPlusNormal"/>
              <w:jc w:val="right"/>
            </w:pPr>
            <w:r>
              <w:t>51,982</w:t>
            </w:r>
          </w:p>
        </w:tc>
        <w:tc>
          <w:tcPr>
            <w:tcW w:w="1304" w:type="dxa"/>
          </w:tcPr>
          <w:p w:rsidR="007A35AA" w:rsidRDefault="007A35AA">
            <w:pPr>
              <w:pStyle w:val="ConsPlusNormal"/>
              <w:jc w:val="right"/>
            </w:pPr>
            <w:r>
              <w:t>49,000</w:t>
            </w:r>
          </w:p>
        </w:tc>
        <w:tc>
          <w:tcPr>
            <w:tcW w:w="1304" w:type="dxa"/>
          </w:tcPr>
          <w:p w:rsidR="007A35AA" w:rsidRDefault="007A35AA">
            <w:pPr>
              <w:pStyle w:val="ConsPlusNormal"/>
              <w:jc w:val="right"/>
            </w:pPr>
            <w:r>
              <w:t>37,500</w:t>
            </w:r>
          </w:p>
        </w:tc>
      </w:tr>
      <w:tr w:rsidR="007A35AA">
        <w:tc>
          <w:tcPr>
            <w:tcW w:w="2154" w:type="dxa"/>
            <w:vAlign w:val="center"/>
          </w:tcPr>
          <w:p w:rsidR="007A35AA" w:rsidRDefault="007A35AA">
            <w:pPr>
              <w:pStyle w:val="ConsPlusNormal"/>
            </w:pPr>
            <w:r>
              <w:t>автомобильных дорог общего пользования местного значения, км</w:t>
            </w:r>
          </w:p>
        </w:tc>
        <w:tc>
          <w:tcPr>
            <w:tcW w:w="1077" w:type="dxa"/>
          </w:tcPr>
          <w:p w:rsidR="007A35AA" w:rsidRDefault="007A35AA">
            <w:pPr>
              <w:pStyle w:val="ConsPlusNormal"/>
              <w:jc w:val="right"/>
            </w:pPr>
            <w:r>
              <w:t>3,193</w:t>
            </w:r>
          </w:p>
        </w:tc>
        <w:tc>
          <w:tcPr>
            <w:tcW w:w="964" w:type="dxa"/>
          </w:tcPr>
          <w:p w:rsidR="007A35AA" w:rsidRDefault="007A35AA">
            <w:pPr>
              <w:pStyle w:val="ConsPlusNormal"/>
              <w:jc w:val="right"/>
            </w:pPr>
            <w:r>
              <w:t>1,180</w:t>
            </w:r>
          </w:p>
        </w:tc>
        <w:tc>
          <w:tcPr>
            <w:tcW w:w="964" w:type="dxa"/>
          </w:tcPr>
          <w:p w:rsidR="007A35AA" w:rsidRDefault="007A35AA">
            <w:pPr>
              <w:pStyle w:val="ConsPlusNormal"/>
            </w:pPr>
          </w:p>
        </w:tc>
        <w:tc>
          <w:tcPr>
            <w:tcW w:w="964" w:type="dxa"/>
          </w:tcPr>
          <w:p w:rsidR="007A35AA" w:rsidRDefault="007A35AA">
            <w:pPr>
              <w:pStyle w:val="ConsPlusNormal"/>
              <w:jc w:val="right"/>
            </w:pPr>
            <w:r>
              <w:t>1,905</w:t>
            </w:r>
          </w:p>
        </w:tc>
        <w:tc>
          <w:tcPr>
            <w:tcW w:w="964" w:type="dxa"/>
          </w:tcPr>
          <w:p w:rsidR="007A35AA" w:rsidRDefault="007A35AA">
            <w:pPr>
              <w:pStyle w:val="ConsPlusNormal"/>
              <w:jc w:val="right"/>
            </w:pPr>
            <w:r>
              <w:t>0,108</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1304" w:type="dxa"/>
          </w:tcPr>
          <w:p w:rsidR="007A35AA" w:rsidRDefault="007A35AA">
            <w:pPr>
              <w:pStyle w:val="ConsPlusNormal"/>
            </w:pPr>
          </w:p>
        </w:tc>
        <w:tc>
          <w:tcPr>
            <w:tcW w:w="1304" w:type="dxa"/>
          </w:tcPr>
          <w:p w:rsidR="007A35AA" w:rsidRDefault="007A35AA">
            <w:pPr>
              <w:pStyle w:val="ConsPlusNormal"/>
            </w:pPr>
          </w:p>
        </w:tc>
      </w:tr>
      <w:tr w:rsidR="007A35AA">
        <w:tc>
          <w:tcPr>
            <w:tcW w:w="2154" w:type="dxa"/>
            <w:vAlign w:val="center"/>
          </w:tcPr>
          <w:p w:rsidR="007A35AA" w:rsidRDefault="007A35AA">
            <w:pPr>
              <w:pStyle w:val="ConsPlusNormal"/>
            </w:pPr>
            <w:r>
              <w:t>строительство</w:t>
            </w:r>
          </w:p>
        </w:tc>
        <w:tc>
          <w:tcPr>
            <w:tcW w:w="1077" w:type="dxa"/>
          </w:tcPr>
          <w:p w:rsidR="007A35AA" w:rsidRDefault="007A35AA">
            <w:pPr>
              <w:pStyle w:val="ConsPlusNormal"/>
              <w:jc w:val="right"/>
            </w:pPr>
            <w:r>
              <w:t>1,260</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jc w:val="right"/>
            </w:pPr>
            <w:r>
              <w:t>1,260</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1304" w:type="dxa"/>
          </w:tcPr>
          <w:p w:rsidR="007A35AA" w:rsidRDefault="007A35AA">
            <w:pPr>
              <w:pStyle w:val="ConsPlusNormal"/>
            </w:pPr>
          </w:p>
        </w:tc>
        <w:tc>
          <w:tcPr>
            <w:tcW w:w="1304" w:type="dxa"/>
          </w:tcPr>
          <w:p w:rsidR="007A35AA" w:rsidRDefault="007A35AA">
            <w:pPr>
              <w:pStyle w:val="ConsPlusNormal"/>
            </w:pPr>
          </w:p>
        </w:tc>
      </w:tr>
      <w:tr w:rsidR="007A35AA">
        <w:tc>
          <w:tcPr>
            <w:tcW w:w="2154" w:type="dxa"/>
            <w:vAlign w:val="center"/>
          </w:tcPr>
          <w:p w:rsidR="007A35AA" w:rsidRDefault="007A35AA">
            <w:pPr>
              <w:pStyle w:val="ConsPlusNormal"/>
            </w:pPr>
            <w:r>
              <w:t>реконструкция</w:t>
            </w:r>
          </w:p>
        </w:tc>
        <w:tc>
          <w:tcPr>
            <w:tcW w:w="1077" w:type="dxa"/>
          </w:tcPr>
          <w:p w:rsidR="007A35AA" w:rsidRDefault="007A35AA">
            <w:pPr>
              <w:pStyle w:val="ConsPlusNormal"/>
              <w:jc w:val="right"/>
            </w:pPr>
            <w:r>
              <w:t>1,933</w:t>
            </w:r>
          </w:p>
        </w:tc>
        <w:tc>
          <w:tcPr>
            <w:tcW w:w="964" w:type="dxa"/>
          </w:tcPr>
          <w:p w:rsidR="007A35AA" w:rsidRDefault="007A35AA">
            <w:pPr>
              <w:pStyle w:val="ConsPlusNormal"/>
              <w:jc w:val="right"/>
            </w:pPr>
            <w:r>
              <w:t>1,180</w:t>
            </w:r>
          </w:p>
        </w:tc>
        <w:tc>
          <w:tcPr>
            <w:tcW w:w="964" w:type="dxa"/>
          </w:tcPr>
          <w:p w:rsidR="007A35AA" w:rsidRDefault="007A35AA">
            <w:pPr>
              <w:pStyle w:val="ConsPlusNormal"/>
            </w:pPr>
          </w:p>
        </w:tc>
        <w:tc>
          <w:tcPr>
            <w:tcW w:w="964" w:type="dxa"/>
          </w:tcPr>
          <w:p w:rsidR="007A35AA" w:rsidRDefault="007A35AA">
            <w:pPr>
              <w:pStyle w:val="ConsPlusNormal"/>
              <w:jc w:val="right"/>
            </w:pPr>
            <w:r>
              <w:t>0,645</w:t>
            </w:r>
          </w:p>
        </w:tc>
        <w:tc>
          <w:tcPr>
            <w:tcW w:w="964" w:type="dxa"/>
          </w:tcPr>
          <w:p w:rsidR="007A35AA" w:rsidRDefault="007A35AA">
            <w:pPr>
              <w:pStyle w:val="ConsPlusNormal"/>
              <w:jc w:val="right"/>
            </w:pPr>
            <w:r>
              <w:t>0,108</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1304" w:type="dxa"/>
          </w:tcPr>
          <w:p w:rsidR="007A35AA" w:rsidRDefault="007A35AA">
            <w:pPr>
              <w:pStyle w:val="ConsPlusNormal"/>
            </w:pPr>
          </w:p>
        </w:tc>
        <w:tc>
          <w:tcPr>
            <w:tcW w:w="1304" w:type="dxa"/>
          </w:tcPr>
          <w:p w:rsidR="007A35AA" w:rsidRDefault="007A35AA">
            <w:pPr>
              <w:pStyle w:val="ConsPlusNormal"/>
              <w:jc w:val="right"/>
            </w:pPr>
          </w:p>
        </w:tc>
      </w:tr>
    </w:tbl>
    <w:p w:rsidR="007A35AA" w:rsidRDefault="007A35AA">
      <w:pPr>
        <w:pStyle w:val="ConsPlusNormal"/>
        <w:jc w:val="both"/>
      </w:pPr>
    </w:p>
    <w:p w:rsidR="007A35AA" w:rsidRDefault="007A35AA">
      <w:pPr>
        <w:pStyle w:val="ConsPlusNormal"/>
        <w:jc w:val="right"/>
      </w:pPr>
      <w:r>
        <w:t>Таблица 3</w:t>
      </w:r>
    </w:p>
    <w:p w:rsidR="007A35AA" w:rsidRDefault="007A35AA">
      <w:pPr>
        <w:pStyle w:val="ConsPlusNormal"/>
        <w:jc w:val="center"/>
      </w:pPr>
      <w:r>
        <w:t xml:space="preserve">(введена </w:t>
      </w:r>
      <w:hyperlink r:id="rId190" w:history="1">
        <w:r>
          <w:rPr>
            <w:color w:val="0000FF"/>
          </w:rPr>
          <w:t>постановлением</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1077"/>
        <w:gridCol w:w="964"/>
        <w:gridCol w:w="964"/>
        <w:gridCol w:w="964"/>
        <w:gridCol w:w="964"/>
        <w:gridCol w:w="964"/>
        <w:gridCol w:w="964"/>
        <w:gridCol w:w="964"/>
        <w:gridCol w:w="964"/>
        <w:gridCol w:w="1304"/>
        <w:gridCol w:w="1304"/>
      </w:tblGrid>
      <w:tr w:rsidR="007A35AA">
        <w:tc>
          <w:tcPr>
            <w:tcW w:w="2154" w:type="dxa"/>
            <w:vMerge w:val="restart"/>
          </w:tcPr>
          <w:p w:rsidR="007A35AA" w:rsidRDefault="007A35AA">
            <w:pPr>
              <w:pStyle w:val="ConsPlusNormal"/>
              <w:jc w:val="center"/>
            </w:pPr>
            <w:r>
              <w:t>Показатели и индикаторы</w:t>
            </w:r>
          </w:p>
        </w:tc>
        <w:tc>
          <w:tcPr>
            <w:tcW w:w="1077" w:type="dxa"/>
            <w:vMerge w:val="restart"/>
          </w:tcPr>
          <w:p w:rsidR="007A35AA" w:rsidRDefault="007A35AA">
            <w:pPr>
              <w:pStyle w:val="ConsPlusNormal"/>
              <w:jc w:val="center"/>
            </w:pPr>
            <w:r>
              <w:t>2013 - 2022 годы</w:t>
            </w:r>
          </w:p>
        </w:tc>
        <w:tc>
          <w:tcPr>
            <w:tcW w:w="10320" w:type="dxa"/>
            <w:gridSpan w:val="10"/>
          </w:tcPr>
          <w:p w:rsidR="007A35AA" w:rsidRDefault="007A35AA">
            <w:pPr>
              <w:pStyle w:val="ConsPlusNormal"/>
              <w:jc w:val="center"/>
            </w:pPr>
            <w:r>
              <w:t>в том числе:</w:t>
            </w:r>
          </w:p>
        </w:tc>
      </w:tr>
      <w:tr w:rsidR="007A35AA">
        <w:tc>
          <w:tcPr>
            <w:tcW w:w="2154" w:type="dxa"/>
            <w:vMerge/>
          </w:tcPr>
          <w:p w:rsidR="007A35AA" w:rsidRDefault="007A35AA"/>
        </w:tc>
        <w:tc>
          <w:tcPr>
            <w:tcW w:w="1077" w:type="dxa"/>
            <w:vMerge/>
          </w:tcPr>
          <w:p w:rsidR="007A35AA" w:rsidRDefault="007A35AA"/>
        </w:tc>
        <w:tc>
          <w:tcPr>
            <w:tcW w:w="964" w:type="dxa"/>
          </w:tcPr>
          <w:p w:rsidR="007A35AA" w:rsidRDefault="007A35AA">
            <w:pPr>
              <w:pStyle w:val="ConsPlusNormal"/>
              <w:jc w:val="center"/>
            </w:pPr>
            <w:r>
              <w:t>2013 год</w:t>
            </w:r>
          </w:p>
        </w:tc>
        <w:tc>
          <w:tcPr>
            <w:tcW w:w="964" w:type="dxa"/>
          </w:tcPr>
          <w:p w:rsidR="007A35AA" w:rsidRDefault="007A35AA">
            <w:pPr>
              <w:pStyle w:val="ConsPlusNormal"/>
              <w:jc w:val="center"/>
            </w:pPr>
            <w:r>
              <w:t>2014 год</w:t>
            </w:r>
          </w:p>
        </w:tc>
        <w:tc>
          <w:tcPr>
            <w:tcW w:w="964" w:type="dxa"/>
          </w:tcPr>
          <w:p w:rsidR="007A35AA" w:rsidRDefault="007A35AA">
            <w:pPr>
              <w:pStyle w:val="ConsPlusNormal"/>
              <w:jc w:val="center"/>
            </w:pPr>
            <w:r>
              <w:t>2015 год</w:t>
            </w:r>
          </w:p>
        </w:tc>
        <w:tc>
          <w:tcPr>
            <w:tcW w:w="964" w:type="dxa"/>
          </w:tcPr>
          <w:p w:rsidR="007A35AA" w:rsidRDefault="007A35AA">
            <w:pPr>
              <w:pStyle w:val="ConsPlusNormal"/>
              <w:jc w:val="center"/>
            </w:pPr>
            <w:r>
              <w:t>2016 год</w:t>
            </w:r>
          </w:p>
        </w:tc>
        <w:tc>
          <w:tcPr>
            <w:tcW w:w="964" w:type="dxa"/>
          </w:tcPr>
          <w:p w:rsidR="007A35AA" w:rsidRDefault="007A35AA">
            <w:pPr>
              <w:pStyle w:val="ConsPlusNormal"/>
              <w:jc w:val="center"/>
            </w:pPr>
            <w:r>
              <w:t>2017 год</w:t>
            </w:r>
          </w:p>
        </w:tc>
        <w:tc>
          <w:tcPr>
            <w:tcW w:w="964" w:type="dxa"/>
          </w:tcPr>
          <w:p w:rsidR="007A35AA" w:rsidRDefault="007A35AA">
            <w:pPr>
              <w:pStyle w:val="ConsPlusNormal"/>
              <w:jc w:val="center"/>
            </w:pPr>
            <w:r>
              <w:t>2018 год</w:t>
            </w:r>
          </w:p>
        </w:tc>
        <w:tc>
          <w:tcPr>
            <w:tcW w:w="964" w:type="dxa"/>
          </w:tcPr>
          <w:p w:rsidR="007A35AA" w:rsidRDefault="007A35AA">
            <w:pPr>
              <w:pStyle w:val="ConsPlusNormal"/>
              <w:jc w:val="center"/>
            </w:pPr>
            <w:r>
              <w:t>2019 год</w:t>
            </w:r>
          </w:p>
        </w:tc>
        <w:tc>
          <w:tcPr>
            <w:tcW w:w="964" w:type="dxa"/>
          </w:tcPr>
          <w:p w:rsidR="007A35AA" w:rsidRDefault="007A35AA">
            <w:pPr>
              <w:pStyle w:val="ConsPlusNormal"/>
              <w:jc w:val="center"/>
            </w:pPr>
            <w:r>
              <w:t>2020 год</w:t>
            </w:r>
          </w:p>
        </w:tc>
        <w:tc>
          <w:tcPr>
            <w:tcW w:w="1304" w:type="dxa"/>
          </w:tcPr>
          <w:p w:rsidR="007A35AA" w:rsidRDefault="007A35AA">
            <w:pPr>
              <w:pStyle w:val="ConsPlusNormal"/>
              <w:jc w:val="center"/>
            </w:pPr>
            <w:r>
              <w:t>2021 год справочно</w:t>
            </w:r>
          </w:p>
        </w:tc>
        <w:tc>
          <w:tcPr>
            <w:tcW w:w="1304" w:type="dxa"/>
          </w:tcPr>
          <w:p w:rsidR="007A35AA" w:rsidRDefault="007A35AA">
            <w:pPr>
              <w:pStyle w:val="ConsPlusNormal"/>
              <w:jc w:val="center"/>
            </w:pPr>
            <w:r>
              <w:t>2022 год справочно</w:t>
            </w:r>
          </w:p>
        </w:tc>
      </w:tr>
      <w:tr w:rsidR="007A35AA">
        <w:tc>
          <w:tcPr>
            <w:tcW w:w="2154" w:type="dxa"/>
            <w:vAlign w:val="center"/>
          </w:tcPr>
          <w:p w:rsidR="007A35AA" w:rsidRDefault="007A35AA">
            <w:pPr>
              <w:pStyle w:val="ConsPlusNormal"/>
            </w:pPr>
            <w:r>
              <w:t xml:space="preserve">Объемы ввода в эксплуатацию после реконструкции и строительства </w:t>
            </w:r>
            <w:r>
              <w:lastRenderedPageBreak/>
              <w:t>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км</w:t>
            </w:r>
          </w:p>
        </w:tc>
        <w:tc>
          <w:tcPr>
            <w:tcW w:w="1077" w:type="dxa"/>
          </w:tcPr>
          <w:p w:rsidR="007A35AA" w:rsidRDefault="007A35AA">
            <w:pPr>
              <w:pStyle w:val="ConsPlusNormal"/>
              <w:jc w:val="right"/>
            </w:pPr>
            <w:r>
              <w:lastRenderedPageBreak/>
              <w:t>6,552</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jc w:val="right"/>
            </w:pPr>
            <w:r>
              <w:t>6,552</w:t>
            </w: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964" w:type="dxa"/>
          </w:tcPr>
          <w:p w:rsidR="007A35AA" w:rsidRDefault="007A35AA">
            <w:pPr>
              <w:pStyle w:val="ConsPlusNormal"/>
            </w:pPr>
          </w:p>
        </w:tc>
        <w:tc>
          <w:tcPr>
            <w:tcW w:w="1304" w:type="dxa"/>
          </w:tcPr>
          <w:p w:rsidR="007A35AA" w:rsidRDefault="007A35AA">
            <w:pPr>
              <w:pStyle w:val="ConsPlusNormal"/>
            </w:pPr>
          </w:p>
        </w:tc>
        <w:tc>
          <w:tcPr>
            <w:tcW w:w="1304" w:type="dxa"/>
          </w:tcPr>
          <w:p w:rsidR="007A35AA" w:rsidRDefault="007A35AA">
            <w:pPr>
              <w:pStyle w:val="ConsPlusNormal"/>
              <w:jc w:val="right"/>
            </w:pP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5</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11" w:name="P3146"/>
      <w:bookmarkEnd w:id="11"/>
      <w:r>
        <w:t>СВЕДЕНИЯ</w:t>
      </w:r>
    </w:p>
    <w:p w:rsidR="007A35AA" w:rsidRDefault="007A35AA">
      <w:pPr>
        <w:pStyle w:val="ConsPlusNormal"/>
        <w:jc w:val="center"/>
      </w:pPr>
      <w:r>
        <w:t>о протяженности автомобильных дорог общего пользования</w:t>
      </w:r>
    </w:p>
    <w:p w:rsidR="007A35AA" w:rsidRDefault="007A35AA">
      <w:pPr>
        <w:pStyle w:val="ConsPlusNormal"/>
        <w:jc w:val="center"/>
      </w:pPr>
      <w:r>
        <w:t>регионального и местного значения на территории Псковской</w:t>
      </w:r>
    </w:p>
    <w:p w:rsidR="007A35AA" w:rsidRDefault="007A35AA">
      <w:pPr>
        <w:pStyle w:val="ConsPlusNormal"/>
        <w:jc w:val="center"/>
      </w:pPr>
      <w:r>
        <w:t>области в 2014 - 2022 годах</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191"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14"/>
        <w:gridCol w:w="1304"/>
        <w:gridCol w:w="1304"/>
        <w:gridCol w:w="1247"/>
        <w:gridCol w:w="1304"/>
        <w:gridCol w:w="1304"/>
        <w:gridCol w:w="1304"/>
        <w:gridCol w:w="1304"/>
        <w:gridCol w:w="1345"/>
        <w:gridCol w:w="1345"/>
      </w:tblGrid>
      <w:tr w:rsidR="007A35AA">
        <w:tc>
          <w:tcPr>
            <w:tcW w:w="1814" w:type="dxa"/>
          </w:tcPr>
          <w:p w:rsidR="007A35AA" w:rsidRDefault="007A35AA">
            <w:pPr>
              <w:pStyle w:val="ConsPlusNormal"/>
              <w:jc w:val="center"/>
            </w:pPr>
            <w:r>
              <w:t>Наименование показателя</w:t>
            </w:r>
          </w:p>
        </w:tc>
        <w:tc>
          <w:tcPr>
            <w:tcW w:w="1304" w:type="dxa"/>
          </w:tcPr>
          <w:p w:rsidR="007A35AA" w:rsidRDefault="007A35AA">
            <w:pPr>
              <w:pStyle w:val="ConsPlusNormal"/>
              <w:jc w:val="center"/>
            </w:pPr>
            <w:r>
              <w:t>2014 год</w:t>
            </w:r>
          </w:p>
        </w:tc>
        <w:tc>
          <w:tcPr>
            <w:tcW w:w="1304" w:type="dxa"/>
          </w:tcPr>
          <w:p w:rsidR="007A35AA" w:rsidRDefault="007A35AA">
            <w:pPr>
              <w:pStyle w:val="ConsPlusNormal"/>
              <w:jc w:val="center"/>
            </w:pPr>
            <w:r>
              <w:t>2015 год</w:t>
            </w:r>
          </w:p>
        </w:tc>
        <w:tc>
          <w:tcPr>
            <w:tcW w:w="1247" w:type="dxa"/>
          </w:tcPr>
          <w:p w:rsidR="007A35AA" w:rsidRDefault="007A35AA">
            <w:pPr>
              <w:pStyle w:val="ConsPlusNormal"/>
              <w:jc w:val="center"/>
            </w:pPr>
            <w:r>
              <w:t>2016 год</w:t>
            </w:r>
          </w:p>
        </w:tc>
        <w:tc>
          <w:tcPr>
            <w:tcW w:w="1304" w:type="dxa"/>
          </w:tcPr>
          <w:p w:rsidR="007A35AA" w:rsidRDefault="007A35AA">
            <w:pPr>
              <w:pStyle w:val="ConsPlusNormal"/>
              <w:jc w:val="center"/>
            </w:pPr>
            <w:r>
              <w:t>2017 год</w:t>
            </w:r>
          </w:p>
        </w:tc>
        <w:tc>
          <w:tcPr>
            <w:tcW w:w="1304" w:type="dxa"/>
          </w:tcPr>
          <w:p w:rsidR="007A35AA" w:rsidRDefault="007A35AA">
            <w:pPr>
              <w:pStyle w:val="ConsPlusNormal"/>
              <w:jc w:val="center"/>
            </w:pPr>
            <w:r>
              <w:t>2018 год</w:t>
            </w:r>
          </w:p>
        </w:tc>
        <w:tc>
          <w:tcPr>
            <w:tcW w:w="1304" w:type="dxa"/>
          </w:tcPr>
          <w:p w:rsidR="007A35AA" w:rsidRDefault="007A35AA">
            <w:pPr>
              <w:pStyle w:val="ConsPlusNormal"/>
              <w:jc w:val="center"/>
            </w:pPr>
            <w:r>
              <w:t>2019 год</w:t>
            </w:r>
          </w:p>
        </w:tc>
        <w:tc>
          <w:tcPr>
            <w:tcW w:w="1304" w:type="dxa"/>
          </w:tcPr>
          <w:p w:rsidR="007A35AA" w:rsidRDefault="007A35AA">
            <w:pPr>
              <w:pStyle w:val="ConsPlusNormal"/>
              <w:jc w:val="center"/>
            </w:pPr>
            <w:r>
              <w:t>2020 год</w:t>
            </w:r>
          </w:p>
        </w:tc>
        <w:tc>
          <w:tcPr>
            <w:tcW w:w="1345" w:type="dxa"/>
          </w:tcPr>
          <w:p w:rsidR="007A35AA" w:rsidRDefault="007A35AA">
            <w:pPr>
              <w:pStyle w:val="ConsPlusNormal"/>
              <w:jc w:val="center"/>
            </w:pPr>
            <w:r>
              <w:t>2021 год справочно</w:t>
            </w:r>
          </w:p>
        </w:tc>
        <w:tc>
          <w:tcPr>
            <w:tcW w:w="1345" w:type="dxa"/>
          </w:tcPr>
          <w:p w:rsidR="007A35AA" w:rsidRDefault="007A35AA">
            <w:pPr>
              <w:pStyle w:val="ConsPlusNormal"/>
              <w:jc w:val="center"/>
            </w:pPr>
            <w:r>
              <w:t>2022 год справочно</w:t>
            </w:r>
          </w:p>
        </w:tc>
      </w:tr>
      <w:tr w:rsidR="007A35AA">
        <w:tc>
          <w:tcPr>
            <w:tcW w:w="1814" w:type="dxa"/>
            <w:vAlign w:val="center"/>
          </w:tcPr>
          <w:p w:rsidR="007A35AA" w:rsidRDefault="007A35AA">
            <w:pPr>
              <w:pStyle w:val="ConsPlusNormal"/>
            </w:pPr>
            <w:r>
              <w:t>Протяженность автомобильных дорог общего пользования регионального и местного значения на 1 января отчетного года, км, в том числе:</w:t>
            </w:r>
          </w:p>
        </w:tc>
        <w:tc>
          <w:tcPr>
            <w:tcW w:w="1304" w:type="dxa"/>
          </w:tcPr>
          <w:p w:rsidR="007A35AA" w:rsidRDefault="007A35AA">
            <w:pPr>
              <w:pStyle w:val="ConsPlusNormal"/>
              <w:jc w:val="right"/>
            </w:pPr>
            <w:r>
              <w:t>20901,346</w:t>
            </w:r>
          </w:p>
        </w:tc>
        <w:tc>
          <w:tcPr>
            <w:tcW w:w="1304" w:type="dxa"/>
          </w:tcPr>
          <w:p w:rsidR="007A35AA" w:rsidRDefault="007A35AA">
            <w:pPr>
              <w:pStyle w:val="ConsPlusNormal"/>
              <w:jc w:val="right"/>
            </w:pPr>
            <w:r>
              <w:t>21809,340</w:t>
            </w:r>
          </w:p>
        </w:tc>
        <w:tc>
          <w:tcPr>
            <w:tcW w:w="1247" w:type="dxa"/>
          </w:tcPr>
          <w:p w:rsidR="007A35AA" w:rsidRDefault="007A35AA">
            <w:pPr>
              <w:pStyle w:val="ConsPlusNormal"/>
              <w:jc w:val="right"/>
            </w:pPr>
            <w:r>
              <w:t>21965,574</w:t>
            </w:r>
          </w:p>
        </w:tc>
        <w:tc>
          <w:tcPr>
            <w:tcW w:w="1304" w:type="dxa"/>
          </w:tcPr>
          <w:p w:rsidR="007A35AA" w:rsidRDefault="007A35AA">
            <w:pPr>
              <w:pStyle w:val="ConsPlusNormal"/>
              <w:jc w:val="right"/>
            </w:pPr>
            <w:r>
              <w:t>21965,574</w:t>
            </w:r>
          </w:p>
        </w:tc>
        <w:tc>
          <w:tcPr>
            <w:tcW w:w="1304" w:type="dxa"/>
          </w:tcPr>
          <w:p w:rsidR="007A35AA" w:rsidRDefault="007A35AA">
            <w:pPr>
              <w:pStyle w:val="ConsPlusNormal"/>
              <w:jc w:val="right"/>
            </w:pPr>
            <w:r>
              <w:t>21968,459</w:t>
            </w:r>
          </w:p>
        </w:tc>
        <w:tc>
          <w:tcPr>
            <w:tcW w:w="1304" w:type="dxa"/>
          </w:tcPr>
          <w:p w:rsidR="007A35AA" w:rsidRDefault="007A35AA">
            <w:pPr>
              <w:pStyle w:val="ConsPlusNormal"/>
              <w:jc w:val="right"/>
            </w:pPr>
            <w:r>
              <w:t>22002,049</w:t>
            </w:r>
          </w:p>
        </w:tc>
        <w:tc>
          <w:tcPr>
            <w:tcW w:w="1304" w:type="dxa"/>
          </w:tcPr>
          <w:p w:rsidR="007A35AA" w:rsidRDefault="007A35AA">
            <w:pPr>
              <w:pStyle w:val="ConsPlusNormal"/>
              <w:jc w:val="right"/>
            </w:pPr>
            <w:r>
              <w:t>22014,524</w:t>
            </w:r>
          </w:p>
        </w:tc>
        <w:tc>
          <w:tcPr>
            <w:tcW w:w="1345" w:type="dxa"/>
          </w:tcPr>
          <w:p w:rsidR="007A35AA" w:rsidRDefault="007A35AA">
            <w:pPr>
              <w:pStyle w:val="ConsPlusNormal"/>
              <w:jc w:val="right"/>
            </w:pPr>
            <w:r>
              <w:t>22014,524</w:t>
            </w:r>
          </w:p>
        </w:tc>
        <w:tc>
          <w:tcPr>
            <w:tcW w:w="1345" w:type="dxa"/>
          </w:tcPr>
          <w:p w:rsidR="007A35AA" w:rsidRDefault="007A35AA">
            <w:pPr>
              <w:pStyle w:val="ConsPlusNormal"/>
              <w:jc w:val="right"/>
            </w:pPr>
            <w:r>
              <w:t>22014,524</w:t>
            </w:r>
          </w:p>
        </w:tc>
      </w:tr>
      <w:tr w:rsidR="007A35AA">
        <w:tc>
          <w:tcPr>
            <w:tcW w:w="1814" w:type="dxa"/>
            <w:vAlign w:val="center"/>
          </w:tcPr>
          <w:p w:rsidR="007A35AA" w:rsidRDefault="007A35AA">
            <w:pPr>
              <w:pStyle w:val="ConsPlusNormal"/>
            </w:pPr>
            <w:r>
              <w:t>автомобильных дорог общего пользования регионального значения</w:t>
            </w:r>
          </w:p>
        </w:tc>
        <w:tc>
          <w:tcPr>
            <w:tcW w:w="1304" w:type="dxa"/>
          </w:tcPr>
          <w:p w:rsidR="007A35AA" w:rsidRDefault="007A35AA">
            <w:pPr>
              <w:pStyle w:val="ConsPlusNormal"/>
              <w:jc w:val="right"/>
            </w:pPr>
            <w:r>
              <w:t>8070,401</w:t>
            </w:r>
          </w:p>
        </w:tc>
        <w:tc>
          <w:tcPr>
            <w:tcW w:w="1304" w:type="dxa"/>
          </w:tcPr>
          <w:p w:rsidR="007A35AA" w:rsidRDefault="007A35AA">
            <w:pPr>
              <w:pStyle w:val="ConsPlusNormal"/>
              <w:jc w:val="right"/>
            </w:pPr>
            <w:r>
              <w:t>8070,401</w:t>
            </w:r>
          </w:p>
        </w:tc>
        <w:tc>
          <w:tcPr>
            <w:tcW w:w="1247" w:type="dxa"/>
          </w:tcPr>
          <w:p w:rsidR="007A35AA" w:rsidRDefault="007A35AA">
            <w:pPr>
              <w:pStyle w:val="ConsPlusNormal"/>
              <w:jc w:val="right"/>
            </w:pPr>
            <w:r>
              <w:t>8070,401</w:t>
            </w:r>
          </w:p>
        </w:tc>
        <w:tc>
          <w:tcPr>
            <w:tcW w:w="1304" w:type="dxa"/>
          </w:tcPr>
          <w:p w:rsidR="007A35AA" w:rsidRDefault="007A35AA">
            <w:pPr>
              <w:pStyle w:val="ConsPlusNormal"/>
              <w:jc w:val="right"/>
            </w:pPr>
            <w:r>
              <w:t>8070,401</w:t>
            </w:r>
          </w:p>
        </w:tc>
        <w:tc>
          <w:tcPr>
            <w:tcW w:w="1304" w:type="dxa"/>
          </w:tcPr>
          <w:p w:rsidR="007A35AA" w:rsidRDefault="007A35AA">
            <w:pPr>
              <w:pStyle w:val="ConsPlusNormal"/>
              <w:jc w:val="right"/>
            </w:pPr>
            <w:r>
              <w:t>8073,286</w:t>
            </w:r>
          </w:p>
        </w:tc>
        <w:tc>
          <w:tcPr>
            <w:tcW w:w="1304" w:type="dxa"/>
          </w:tcPr>
          <w:p w:rsidR="007A35AA" w:rsidRDefault="007A35AA">
            <w:pPr>
              <w:pStyle w:val="ConsPlusNormal"/>
              <w:jc w:val="right"/>
            </w:pPr>
            <w:r>
              <w:t>8106,876</w:t>
            </w:r>
          </w:p>
        </w:tc>
        <w:tc>
          <w:tcPr>
            <w:tcW w:w="1304" w:type="dxa"/>
          </w:tcPr>
          <w:p w:rsidR="007A35AA" w:rsidRDefault="007A35AA">
            <w:pPr>
              <w:pStyle w:val="ConsPlusNormal"/>
              <w:jc w:val="right"/>
            </w:pPr>
            <w:r>
              <w:t>8119,351</w:t>
            </w:r>
          </w:p>
        </w:tc>
        <w:tc>
          <w:tcPr>
            <w:tcW w:w="1345" w:type="dxa"/>
          </w:tcPr>
          <w:p w:rsidR="007A35AA" w:rsidRDefault="007A35AA">
            <w:pPr>
              <w:pStyle w:val="ConsPlusNormal"/>
              <w:jc w:val="right"/>
            </w:pPr>
            <w:r>
              <w:t>8119,351</w:t>
            </w:r>
          </w:p>
        </w:tc>
        <w:tc>
          <w:tcPr>
            <w:tcW w:w="1345" w:type="dxa"/>
          </w:tcPr>
          <w:p w:rsidR="007A35AA" w:rsidRDefault="007A35AA">
            <w:pPr>
              <w:pStyle w:val="ConsPlusNormal"/>
              <w:jc w:val="right"/>
            </w:pPr>
            <w:r>
              <w:t>8119,351</w:t>
            </w:r>
          </w:p>
        </w:tc>
      </w:tr>
      <w:tr w:rsidR="007A35AA">
        <w:tc>
          <w:tcPr>
            <w:tcW w:w="1814" w:type="dxa"/>
            <w:vAlign w:val="center"/>
          </w:tcPr>
          <w:p w:rsidR="007A35AA" w:rsidRDefault="007A35AA">
            <w:pPr>
              <w:pStyle w:val="ConsPlusNormal"/>
            </w:pPr>
            <w:r>
              <w:t>автомобильных дорог общего пользования местного значения</w:t>
            </w:r>
          </w:p>
        </w:tc>
        <w:tc>
          <w:tcPr>
            <w:tcW w:w="1304" w:type="dxa"/>
          </w:tcPr>
          <w:p w:rsidR="007A35AA" w:rsidRDefault="007A35AA">
            <w:pPr>
              <w:pStyle w:val="ConsPlusNormal"/>
              <w:jc w:val="right"/>
            </w:pPr>
            <w:r>
              <w:t>12830,945</w:t>
            </w:r>
          </w:p>
        </w:tc>
        <w:tc>
          <w:tcPr>
            <w:tcW w:w="1304" w:type="dxa"/>
          </w:tcPr>
          <w:p w:rsidR="007A35AA" w:rsidRDefault="007A35AA">
            <w:pPr>
              <w:pStyle w:val="ConsPlusNormal"/>
              <w:jc w:val="right"/>
            </w:pPr>
            <w:r>
              <w:t>13738,939</w:t>
            </w:r>
          </w:p>
        </w:tc>
        <w:tc>
          <w:tcPr>
            <w:tcW w:w="1247" w:type="dxa"/>
          </w:tcPr>
          <w:p w:rsidR="007A35AA" w:rsidRDefault="007A35AA">
            <w:pPr>
              <w:pStyle w:val="ConsPlusNormal"/>
              <w:jc w:val="right"/>
            </w:pPr>
            <w:r>
              <w:t>13895,173</w:t>
            </w:r>
          </w:p>
        </w:tc>
        <w:tc>
          <w:tcPr>
            <w:tcW w:w="1304" w:type="dxa"/>
          </w:tcPr>
          <w:p w:rsidR="007A35AA" w:rsidRDefault="007A35AA">
            <w:pPr>
              <w:pStyle w:val="ConsPlusNormal"/>
              <w:jc w:val="right"/>
            </w:pPr>
            <w:r>
              <w:t>13895,173</w:t>
            </w:r>
          </w:p>
        </w:tc>
        <w:tc>
          <w:tcPr>
            <w:tcW w:w="1304" w:type="dxa"/>
          </w:tcPr>
          <w:p w:rsidR="007A35AA" w:rsidRDefault="007A35AA">
            <w:pPr>
              <w:pStyle w:val="ConsPlusNormal"/>
              <w:jc w:val="right"/>
            </w:pPr>
            <w:r>
              <w:t>13895,173</w:t>
            </w:r>
          </w:p>
        </w:tc>
        <w:tc>
          <w:tcPr>
            <w:tcW w:w="1304" w:type="dxa"/>
          </w:tcPr>
          <w:p w:rsidR="007A35AA" w:rsidRDefault="007A35AA">
            <w:pPr>
              <w:pStyle w:val="ConsPlusNormal"/>
              <w:jc w:val="right"/>
            </w:pPr>
            <w:r>
              <w:t>13895,173</w:t>
            </w:r>
          </w:p>
        </w:tc>
        <w:tc>
          <w:tcPr>
            <w:tcW w:w="1304" w:type="dxa"/>
          </w:tcPr>
          <w:p w:rsidR="007A35AA" w:rsidRDefault="007A35AA">
            <w:pPr>
              <w:pStyle w:val="ConsPlusNormal"/>
              <w:jc w:val="right"/>
            </w:pPr>
            <w:r>
              <w:t>13895,173</w:t>
            </w:r>
          </w:p>
        </w:tc>
        <w:tc>
          <w:tcPr>
            <w:tcW w:w="1345" w:type="dxa"/>
          </w:tcPr>
          <w:p w:rsidR="007A35AA" w:rsidRDefault="007A35AA">
            <w:pPr>
              <w:pStyle w:val="ConsPlusNormal"/>
              <w:jc w:val="right"/>
            </w:pPr>
            <w:r>
              <w:t>13895,173</w:t>
            </w:r>
          </w:p>
        </w:tc>
        <w:tc>
          <w:tcPr>
            <w:tcW w:w="1345" w:type="dxa"/>
          </w:tcPr>
          <w:p w:rsidR="007A35AA" w:rsidRDefault="007A35AA">
            <w:pPr>
              <w:pStyle w:val="ConsPlusNormal"/>
              <w:jc w:val="right"/>
            </w:pPr>
            <w:r>
              <w:t>13895,173</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6</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12" w:name="P3202"/>
      <w:bookmarkEnd w:id="12"/>
      <w:r>
        <w:t>ПОЛОЖЕНИЕ</w:t>
      </w:r>
    </w:p>
    <w:p w:rsidR="007A35AA" w:rsidRDefault="007A35AA">
      <w:pPr>
        <w:pStyle w:val="ConsPlusNormal"/>
        <w:jc w:val="center"/>
      </w:pPr>
      <w:r>
        <w:t>о порядке предоставления и расходования субсидий местным</w:t>
      </w:r>
    </w:p>
    <w:p w:rsidR="007A35AA" w:rsidRDefault="007A35AA">
      <w:pPr>
        <w:pStyle w:val="ConsPlusNormal"/>
        <w:jc w:val="center"/>
      </w:pPr>
      <w:r>
        <w:t>бюджетам городских округов и муниципальных районов из</w:t>
      </w:r>
    </w:p>
    <w:p w:rsidR="007A35AA" w:rsidRDefault="007A35AA">
      <w:pPr>
        <w:pStyle w:val="ConsPlusNormal"/>
        <w:jc w:val="center"/>
      </w:pPr>
      <w:r>
        <w:t>областного бюджета на реализацию мероприятий подпрограммы</w:t>
      </w:r>
    </w:p>
    <w:p w:rsidR="007A35AA" w:rsidRDefault="007A35AA">
      <w:pPr>
        <w:pStyle w:val="ConsPlusNormal"/>
        <w:jc w:val="center"/>
      </w:pPr>
      <w:r>
        <w:t>"Дорожное хозяйство" Государственной программы Псковской</w:t>
      </w:r>
    </w:p>
    <w:p w:rsidR="007A35AA" w:rsidRDefault="007A35AA">
      <w:pPr>
        <w:pStyle w:val="ConsPlusNormal"/>
        <w:jc w:val="center"/>
      </w:pPr>
      <w:r>
        <w:t>области "Развитие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(введено </w:t>
      </w:r>
      <w:hyperlink r:id="rId192" w:history="1">
        <w:r>
          <w:rPr>
            <w:color w:val="0000FF"/>
          </w:rPr>
          <w:t>постановлением</w:t>
        </w:r>
      </w:hyperlink>
      <w:r>
        <w:t xml:space="preserve"> Администрации Псковской области</w:t>
      </w:r>
    </w:p>
    <w:p w:rsidR="007A35AA" w:rsidRDefault="007A35AA">
      <w:pPr>
        <w:pStyle w:val="ConsPlusNormal"/>
        <w:jc w:val="center"/>
      </w:pPr>
      <w:r>
        <w:t>от 30.04.2015 N 210;</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21.09.2015 </w:t>
      </w:r>
      <w:hyperlink r:id="rId193" w:history="1">
        <w:r>
          <w:rPr>
            <w:color w:val="0000FF"/>
          </w:rPr>
          <w:t>N 418</w:t>
        </w:r>
      </w:hyperlink>
      <w:r>
        <w:t xml:space="preserve">, от 23.11.2015 </w:t>
      </w:r>
      <w:hyperlink r:id="rId194" w:history="1">
        <w:r>
          <w:rPr>
            <w:color w:val="0000FF"/>
          </w:rPr>
          <w:t>N 518</w:t>
        </w:r>
      </w:hyperlink>
      <w:r>
        <w:t xml:space="preserve">, от 31.12.2015 </w:t>
      </w:r>
      <w:hyperlink r:id="rId195" w:history="1">
        <w:r>
          <w:rPr>
            <w:color w:val="0000FF"/>
          </w:rPr>
          <w:t>N 615</w:t>
        </w:r>
      </w:hyperlink>
      <w:r>
        <w:t>)</w:t>
      </w:r>
    </w:p>
    <w:p w:rsidR="007A35AA" w:rsidRDefault="007A35AA">
      <w:pPr>
        <w:pStyle w:val="ConsPlusNormal"/>
        <w:jc w:val="both"/>
      </w:pPr>
    </w:p>
    <w:p w:rsidR="007A35AA" w:rsidRDefault="007A35AA">
      <w:pPr>
        <w:pStyle w:val="ConsPlusNormal"/>
        <w:jc w:val="center"/>
      </w:pPr>
      <w:bookmarkStart w:id="13" w:name="P3214"/>
      <w:bookmarkEnd w:id="13"/>
      <w:r>
        <w:t>I. Общие положения</w:t>
      </w:r>
    </w:p>
    <w:p w:rsidR="007A35AA" w:rsidRDefault="007A35AA">
      <w:pPr>
        <w:pStyle w:val="ConsPlusNormal"/>
        <w:jc w:val="both"/>
      </w:pPr>
    </w:p>
    <w:p w:rsidR="007A35AA" w:rsidRDefault="007A35AA">
      <w:pPr>
        <w:pStyle w:val="ConsPlusNormal"/>
        <w:ind w:firstLine="540"/>
        <w:jc w:val="both"/>
      </w:pPr>
      <w:r>
        <w:t>1. Настоящее Положение устанавливает цели, условия и порядок предоставления, методику расчета и порядок расходования субсидий местным бюджетам городских округов и муниципальных районов из областного бюджета на реализацию мероприятий подпрограммы "Дорожное хозяйство" Государственной программы (далее - субсидии), предусматривающих предоставление субсидий на:</w:t>
      </w:r>
    </w:p>
    <w:p w:rsidR="007A35AA" w:rsidRDefault="007A35AA">
      <w:pPr>
        <w:pStyle w:val="ConsPlusNormal"/>
        <w:ind w:firstLine="540"/>
        <w:jc w:val="both"/>
      </w:pPr>
      <w:r>
        <w:t>1) проектирование, строительство, реконструкцию, капитальный ремонт, ремонт и содержание (далее также - осуществление дорожной деятельности) в отношении автомобильных дорог общего пользования местного значения (далее - автомобильные дороги);</w:t>
      </w:r>
    </w:p>
    <w:p w:rsidR="007A35AA" w:rsidRDefault="007A35AA">
      <w:pPr>
        <w:pStyle w:val="ConsPlusNormal"/>
        <w:jc w:val="both"/>
      </w:pPr>
      <w:r>
        <w:t xml:space="preserve">(пп. 1 в ред. </w:t>
      </w:r>
      <w:hyperlink r:id="rId196" w:history="1">
        <w:r>
          <w:rPr>
            <w:color w:val="0000FF"/>
          </w:rPr>
          <w:t>постановления</w:t>
        </w:r>
      </w:hyperlink>
      <w:r>
        <w:t xml:space="preserve"> Администрации Псковской области от 23.11.2015 N 518)</w:t>
      </w:r>
    </w:p>
    <w:p w:rsidR="007A35AA" w:rsidRDefault="007A35AA">
      <w:pPr>
        <w:pStyle w:val="ConsPlusNormal"/>
        <w:ind w:firstLine="540"/>
        <w:jc w:val="both"/>
      </w:pPr>
      <w:r>
        <w:t>2) капитальный ремонт и ремонт дворовых территорий многоквартирных домов, проездов к дворовым территориям многоквартирных домов населенных пунктов области.</w:t>
      </w:r>
    </w:p>
    <w:p w:rsidR="007A35AA" w:rsidRDefault="007A35AA">
      <w:pPr>
        <w:pStyle w:val="ConsPlusNormal"/>
        <w:ind w:firstLine="540"/>
        <w:jc w:val="both"/>
      </w:pPr>
      <w:r>
        <w:t xml:space="preserve">1.1. Действие настоящего Положения не распространяется на субсидии, предоставляемые местным бюджетам из областного бюджета на обеспечение необходимых условий для проведения в городе Пскове общегосударственных, областных и международных мероприятий. </w:t>
      </w:r>
      <w:hyperlink r:id="rId197" w:history="1">
        <w:r>
          <w:rPr>
            <w:color w:val="0000FF"/>
          </w:rPr>
          <w:t>Порядок</w:t>
        </w:r>
      </w:hyperlink>
      <w:r>
        <w:t xml:space="preserve"> предоставления и расходования субсидий местным бюджетам из областного бюджета на обеспечение необходимых условий для проведения в городе Пскове общегосударственных, областных и международных мероприятий утвержден постановлением Администрации области от 01 июля 2015 г. N 310.</w:t>
      </w:r>
    </w:p>
    <w:p w:rsidR="007A35AA" w:rsidRDefault="007A35AA">
      <w:pPr>
        <w:pStyle w:val="ConsPlusNormal"/>
        <w:jc w:val="both"/>
      </w:pPr>
      <w:r>
        <w:t xml:space="preserve">(п. 1.1 введен </w:t>
      </w:r>
      <w:hyperlink r:id="rId198" w:history="1">
        <w:r>
          <w:rPr>
            <w:color w:val="0000FF"/>
          </w:rPr>
          <w:t>постановлением</w:t>
        </w:r>
      </w:hyperlink>
      <w:r>
        <w:t xml:space="preserve"> Администрации Псковской области от 21.09.2015 N 418)</w:t>
      </w:r>
    </w:p>
    <w:p w:rsidR="007A35AA" w:rsidRDefault="007A35AA">
      <w:pPr>
        <w:pStyle w:val="ConsPlusNormal"/>
        <w:ind w:firstLine="540"/>
        <w:jc w:val="both"/>
      </w:pPr>
      <w:r>
        <w:t>2. Для целей настоящего Положения используются следующие основные понятия:</w:t>
      </w:r>
    </w:p>
    <w:p w:rsidR="007A35AA" w:rsidRDefault="007A35AA">
      <w:pPr>
        <w:pStyle w:val="ConsPlusNormal"/>
        <w:ind w:firstLine="540"/>
        <w:jc w:val="both"/>
      </w:pPr>
      <w:r>
        <w:t>1) дворовые территории многоквартирных домов и проезды к дворовым территориям многоквартирных домов населенных пунктов области (далее также - дворовые территории) - расположенные в границах населенных пунктов:</w:t>
      </w:r>
    </w:p>
    <w:p w:rsidR="007A35AA" w:rsidRDefault="007A35AA">
      <w:pPr>
        <w:pStyle w:val="ConsPlusNormal"/>
        <w:jc w:val="both"/>
      </w:pPr>
      <w:r>
        <w:t xml:space="preserve">(в ред. </w:t>
      </w:r>
      <w:hyperlink r:id="rId199"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bookmarkStart w:id="14" w:name="P3225"/>
      <w:bookmarkEnd w:id="14"/>
      <w:r>
        <w:t>а) территории, прилегающие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площадками для стоянок автомобилей, пешеходными коммуникациями, транспортными проездами;</w:t>
      </w:r>
    </w:p>
    <w:p w:rsidR="007A35AA" w:rsidRDefault="007A35AA">
      <w:pPr>
        <w:pStyle w:val="ConsPlusNormal"/>
        <w:ind w:firstLine="540"/>
        <w:jc w:val="both"/>
      </w:pPr>
      <w:r>
        <w:t xml:space="preserve">б) транспортные проезды, обеспечивающие транспортную связь между территориями, указанными в </w:t>
      </w:r>
      <w:hyperlink w:anchor="P3225" w:history="1">
        <w:r>
          <w:rPr>
            <w:color w:val="0000FF"/>
          </w:rPr>
          <w:t>подпункте "а"</w:t>
        </w:r>
      </w:hyperlink>
      <w:r>
        <w:t xml:space="preserve"> настоящего пункта, с автомобильными дорогами общего пользования;</w:t>
      </w:r>
    </w:p>
    <w:p w:rsidR="007A35AA" w:rsidRDefault="007A35AA">
      <w:pPr>
        <w:pStyle w:val="ConsPlusNormal"/>
        <w:ind w:firstLine="540"/>
        <w:jc w:val="both"/>
      </w:pPr>
      <w:bookmarkStart w:id="15" w:name="P3227"/>
      <w:bookmarkEnd w:id="15"/>
      <w:r>
        <w:t>2) работы, имеющие региональный или муниципальный характер:</w:t>
      </w:r>
    </w:p>
    <w:p w:rsidR="007A35AA" w:rsidRDefault="007A35AA">
      <w:pPr>
        <w:pStyle w:val="ConsPlusNormal"/>
        <w:ind w:firstLine="540"/>
        <w:jc w:val="both"/>
      </w:pPr>
      <w:r>
        <w:lastRenderedPageBreak/>
        <w:t>а) проектирование, строительство, реконструкция, капитальный ремонт, ремонт автомобильных дорог в целях подготовки и проведения празднований исторических событий и памятных дат;</w:t>
      </w:r>
    </w:p>
    <w:p w:rsidR="007A35AA" w:rsidRDefault="007A35AA">
      <w:pPr>
        <w:pStyle w:val="ConsPlusNormal"/>
        <w:ind w:firstLine="540"/>
        <w:jc w:val="both"/>
      </w:pPr>
      <w:r>
        <w:t>б) строительство, реконструкция автомобильных дорог с привлечением средств федерального бюджета, предоставленных областному бюджету в форме субсидий;</w:t>
      </w:r>
    </w:p>
    <w:p w:rsidR="007A35AA" w:rsidRDefault="007A35AA">
      <w:pPr>
        <w:pStyle w:val="ConsPlusNormal"/>
        <w:jc w:val="both"/>
      </w:pPr>
      <w:r>
        <w:t xml:space="preserve">(пп. "б" в ред. </w:t>
      </w:r>
      <w:hyperlink r:id="rId200" w:history="1">
        <w:r>
          <w:rPr>
            <w:color w:val="0000FF"/>
          </w:rPr>
          <w:t>постановления</w:t>
        </w:r>
      </w:hyperlink>
      <w:r>
        <w:t xml:space="preserve"> Администрации Псковской области от 23.11.2015 N 518)</w:t>
      </w:r>
    </w:p>
    <w:p w:rsidR="007A35AA" w:rsidRDefault="007A35AA">
      <w:pPr>
        <w:pStyle w:val="ConsPlusNormal"/>
        <w:ind w:firstLine="540"/>
        <w:jc w:val="both"/>
      </w:pPr>
      <w:r>
        <w:t>в) дорожная деятельность в отношении автомобильных дорог, обеспечивающих подъезд к социально значимым объектам (здания и сооружения образовательных или медицинских организаций, организаций культуры или социального обслуживания, объекты жизнеобеспечения или связи, объекты культурного наследия);</w:t>
      </w:r>
    </w:p>
    <w:p w:rsidR="007A35AA" w:rsidRDefault="007A35AA">
      <w:pPr>
        <w:pStyle w:val="ConsPlusNormal"/>
        <w:ind w:firstLine="540"/>
        <w:jc w:val="both"/>
      </w:pPr>
      <w:r>
        <w:t>г) дорожная деятельность в отношении автомобильных дорог, обеспечивающих подъезд к агрогородкам, зонам промышленно-производственного развития, к железнодорожным и автобусным станциям, речным портам, портовым средствам, аэродромам, аэропортам;</w:t>
      </w:r>
    </w:p>
    <w:p w:rsidR="007A35AA" w:rsidRDefault="007A35AA">
      <w:pPr>
        <w:pStyle w:val="ConsPlusNormal"/>
        <w:ind w:firstLine="540"/>
        <w:jc w:val="both"/>
      </w:pPr>
      <w:r>
        <w:t>д) строительство, реконструкция, капитальный ремонт автомобильных дорог в рамках реализации проектов комплексного освоения земельных участков в целях жилищного строительства;</w:t>
      </w:r>
    </w:p>
    <w:p w:rsidR="007A35AA" w:rsidRDefault="007A35AA">
      <w:pPr>
        <w:pStyle w:val="ConsPlusNormal"/>
        <w:ind w:firstLine="540"/>
        <w:jc w:val="both"/>
      </w:pPr>
      <w:r>
        <w:t>е) дорожная деятельность в отношении автомобильных дорог, являющихся маршрутами регулярных пассажирских перевозок;</w:t>
      </w:r>
    </w:p>
    <w:p w:rsidR="007A35AA" w:rsidRDefault="007A35AA">
      <w:pPr>
        <w:pStyle w:val="ConsPlusNormal"/>
        <w:ind w:firstLine="540"/>
        <w:jc w:val="both"/>
      </w:pPr>
      <w:r>
        <w:t>ж) проектирование, строительство, реконструкция, капитальный ремонт, ремонт расположенных на автомобильных дорогах искусственных дорожных сооружений, находящихся в аварийном либо неудовлетворительном состоянии;</w:t>
      </w:r>
    </w:p>
    <w:p w:rsidR="007A35AA" w:rsidRDefault="007A35AA">
      <w:pPr>
        <w:pStyle w:val="ConsPlusNormal"/>
        <w:ind w:firstLine="540"/>
        <w:jc w:val="both"/>
      </w:pPr>
      <w:r>
        <w:t>з) проектирование, строительство, реконструкция, капитальный ремонт, ремонт автомобильных дорог в целях ликвидации мест концентрации дорожно-транспортных происшествий либо повышения безопасности дорожного движения, ликвидации последствий аварий, паводков, наводнений или иных природных явлений;</w:t>
      </w:r>
    </w:p>
    <w:p w:rsidR="007A35AA" w:rsidRDefault="007A35AA">
      <w:pPr>
        <w:pStyle w:val="ConsPlusNormal"/>
        <w:ind w:firstLine="540"/>
        <w:jc w:val="both"/>
      </w:pPr>
      <w:r>
        <w:t>и) ремонт находящихся в аварийном либо неудовлетворительном состоянии дворовых территорий многоквартирных домов и проездов к дворовым территориям многоквартирных домов населенных пунктов области в случае выполнения работ по капитальному ремонту общего имущества таких многоквартирных домов.</w:t>
      </w:r>
    </w:p>
    <w:p w:rsidR="007A35AA" w:rsidRDefault="007A35AA">
      <w:pPr>
        <w:pStyle w:val="ConsPlusNormal"/>
        <w:jc w:val="both"/>
      </w:pPr>
      <w:r>
        <w:t xml:space="preserve">(пп. "и" введен </w:t>
      </w:r>
      <w:hyperlink r:id="rId201" w:history="1">
        <w:r>
          <w:rPr>
            <w:color w:val="0000FF"/>
          </w:rPr>
          <w:t>постановлением</w:t>
        </w:r>
      </w:hyperlink>
      <w:r>
        <w:t xml:space="preserve"> Администрации Псковской области от 31.12.2015 N 615)</w:t>
      </w:r>
    </w:p>
    <w:p w:rsidR="007A35AA" w:rsidRDefault="007A35AA">
      <w:pPr>
        <w:pStyle w:val="ConsPlusNormal"/>
        <w:ind w:firstLine="540"/>
        <w:jc w:val="both"/>
      </w:pPr>
      <w:r>
        <w:t>3. Главным распорядителем средств областного бюджета, направляемых на предоставление субсидий, является Государственный комитет Псковской области по транспорту (далее - Комитет).</w:t>
      </w:r>
    </w:p>
    <w:p w:rsidR="007A35AA" w:rsidRDefault="007A35AA">
      <w:pPr>
        <w:pStyle w:val="ConsPlusNormal"/>
        <w:jc w:val="both"/>
      </w:pPr>
      <w:r>
        <w:t xml:space="preserve">(в ред. </w:t>
      </w:r>
      <w:hyperlink r:id="rId202" w:history="1">
        <w:r>
          <w:rPr>
            <w:color w:val="0000FF"/>
          </w:rPr>
          <w:t>постановления</w:t>
        </w:r>
      </w:hyperlink>
      <w:r>
        <w:t xml:space="preserve"> Администрации Псковской области от 21.09.2015 N 418)</w:t>
      </w:r>
    </w:p>
    <w:p w:rsidR="007A35AA" w:rsidRDefault="007A35AA">
      <w:pPr>
        <w:pStyle w:val="ConsPlusNormal"/>
        <w:jc w:val="both"/>
      </w:pPr>
    </w:p>
    <w:p w:rsidR="007A35AA" w:rsidRDefault="007A35AA">
      <w:pPr>
        <w:pStyle w:val="ConsPlusNormal"/>
        <w:jc w:val="center"/>
      </w:pPr>
      <w:bookmarkStart w:id="16" w:name="P3242"/>
      <w:bookmarkEnd w:id="16"/>
      <w:r>
        <w:t>II. Цели и условия предоставления субсидий</w:t>
      </w:r>
    </w:p>
    <w:p w:rsidR="007A35AA" w:rsidRDefault="007A35AA">
      <w:pPr>
        <w:pStyle w:val="ConsPlusNormal"/>
        <w:jc w:val="both"/>
      </w:pPr>
    </w:p>
    <w:p w:rsidR="007A35AA" w:rsidRDefault="007A35AA">
      <w:pPr>
        <w:pStyle w:val="ConsPlusNormal"/>
        <w:ind w:firstLine="540"/>
        <w:jc w:val="both"/>
      </w:pPr>
      <w:bookmarkStart w:id="17" w:name="P3244"/>
      <w:bookmarkEnd w:id="17"/>
      <w:r>
        <w:t>4. Субсидии предоставляются городским округам и муниципальным районам области (далее - муниципальные образования) в целях софинансирования расходных обязательств муниципальных образований по осуществлению дорожной деятельности, работ по капитальному ремонту и ремонту дворовых территорий (далее - расходные обязательства).</w:t>
      </w:r>
    </w:p>
    <w:p w:rsidR="007A35AA" w:rsidRDefault="007A35AA">
      <w:pPr>
        <w:pStyle w:val="ConsPlusNormal"/>
        <w:ind w:firstLine="540"/>
        <w:jc w:val="both"/>
      </w:pPr>
      <w:r>
        <w:t>В отношении расходных обязательств муниципальных образований по строительству автомобильных дорог субсидии предоставляются, в том числе на осуществление авторского надзора и строительного контроля при строительстве автомобильных дорог, выплату возмещения правообладателям объектов недвижимого имущества при изъятии земельных участков для муниципальных нужд в целях строительства автомобильных дорог (далее - выкуп объектов недвижимого имущества).</w:t>
      </w:r>
    </w:p>
    <w:p w:rsidR="007A35AA" w:rsidRDefault="007A35AA">
      <w:pPr>
        <w:pStyle w:val="ConsPlusNormal"/>
        <w:ind w:firstLine="540"/>
        <w:jc w:val="both"/>
      </w:pPr>
      <w:r>
        <w:t>В отношении расходных обязательств муниципальных образований по реконструкции автомобильных дорог субсидии предоставляются, в том числе на осуществление авторского надзора и строительного контроля при реконструкции автомобильных дорог.</w:t>
      </w:r>
    </w:p>
    <w:p w:rsidR="007A35AA" w:rsidRDefault="007A35AA">
      <w:pPr>
        <w:pStyle w:val="ConsPlusNormal"/>
        <w:ind w:firstLine="540"/>
        <w:jc w:val="both"/>
      </w:pPr>
      <w:r>
        <w:t>5. Критерием отбора муниципальных образований для предоставления субсидий является наличие утвержденной муниципальной программы развития автомобильных дорог, в том числе содержащей мероприятия по капитальному ремонту и ремонту дворовых территорий.</w:t>
      </w:r>
    </w:p>
    <w:p w:rsidR="007A35AA" w:rsidRDefault="007A35AA">
      <w:pPr>
        <w:pStyle w:val="ConsPlusNormal"/>
        <w:ind w:firstLine="540"/>
        <w:jc w:val="both"/>
      </w:pPr>
      <w:r>
        <w:t xml:space="preserve">6. Уровень софинансирования расходного обязательства муниципального образования за счет субсидий устанавливается в размере, не превышающем 99 процентов от объема расходного </w:t>
      </w:r>
      <w:r>
        <w:lastRenderedPageBreak/>
        <w:t>обязательства.</w:t>
      </w:r>
    </w:p>
    <w:p w:rsidR="007A35AA" w:rsidRDefault="007A35AA">
      <w:pPr>
        <w:pStyle w:val="ConsPlusNormal"/>
        <w:ind w:firstLine="540"/>
        <w:jc w:val="both"/>
      </w:pPr>
      <w:r>
        <w:t>7. Условиями предоставления субсидий являются:</w:t>
      </w:r>
    </w:p>
    <w:p w:rsidR="007A35AA" w:rsidRDefault="007A35AA">
      <w:pPr>
        <w:pStyle w:val="ConsPlusNormal"/>
        <w:ind w:firstLine="540"/>
        <w:jc w:val="both"/>
      </w:pPr>
      <w:r>
        <w:t>1) наличие в бюджете муниципального образования бюджетных ассигнований на исполнение расходного обязательства за счет средств бюджета муниципального образования в размере не менее 1% от объема расходного обязательства;</w:t>
      </w:r>
    </w:p>
    <w:p w:rsidR="007A35AA" w:rsidRDefault="007A35AA">
      <w:pPr>
        <w:pStyle w:val="ConsPlusNormal"/>
        <w:ind w:firstLine="540"/>
        <w:jc w:val="both"/>
      </w:pPr>
      <w:r>
        <w:t xml:space="preserve">2) заключение муниципальных контрактов на выполнение работ, указанных в </w:t>
      </w:r>
      <w:hyperlink w:anchor="P3244" w:history="1">
        <w:r>
          <w:rPr>
            <w:color w:val="0000FF"/>
          </w:rPr>
          <w:t>пункте 4</w:t>
        </w:r>
      </w:hyperlink>
      <w:r>
        <w:t xml:space="preserve"> настоящего Положения.</w:t>
      </w:r>
    </w:p>
    <w:p w:rsidR="007A35AA" w:rsidRDefault="007A35AA">
      <w:pPr>
        <w:pStyle w:val="ConsPlusNormal"/>
        <w:jc w:val="both"/>
      </w:pPr>
    </w:p>
    <w:p w:rsidR="007A35AA" w:rsidRDefault="007A35AA">
      <w:pPr>
        <w:pStyle w:val="ConsPlusNormal"/>
        <w:jc w:val="center"/>
      </w:pPr>
      <w:r>
        <w:t>III. Методика расчета субсидий</w:t>
      </w:r>
    </w:p>
    <w:p w:rsidR="007A35AA" w:rsidRDefault="007A35AA">
      <w:pPr>
        <w:pStyle w:val="ConsPlusNormal"/>
        <w:jc w:val="both"/>
      </w:pPr>
    </w:p>
    <w:p w:rsidR="007A35AA" w:rsidRDefault="007A35AA">
      <w:pPr>
        <w:pStyle w:val="ConsPlusNormal"/>
        <w:ind w:firstLine="540"/>
        <w:jc w:val="both"/>
      </w:pPr>
      <w:r>
        <w:t>8. Размер субсидий, предоставляемых местному бюджету муниципального образования, определяется по формуле:</w:t>
      </w:r>
    </w:p>
    <w:p w:rsidR="007A35AA" w:rsidRDefault="007A35AA">
      <w:pPr>
        <w:pStyle w:val="ConsPlusNormal"/>
        <w:jc w:val="both"/>
      </w:pPr>
    </w:p>
    <w:p w:rsidR="007A35AA" w:rsidRDefault="007A35AA">
      <w:pPr>
        <w:pStyle w:val="ConsPlusNormal"/>
        <w:jc w:val="center"/>
      </w:pPr>
      <w:r>
        <w:t>C</w:t>
      </w:r>
      <w:r>
        <w:rPr>
          <w:vertAlign w:val="subscript"/>
        </w:rPr>
        <w:t>i</w:t>
      </w:r>
      <w:r>
        <w:t xml:space="preserve"> = C</w:t>
      </w:r>
      <w:r>
        <w:rPr>
          <w:vertAlign w:val="subscript"/>
        </w:rPr>
        <w:t>1i</w:t>
      </w:r>
      <w:r>
        <w:t xml:space="preserve"> + C</w:t>
      </w:r>
      <w:r>
        <w:rPr>
          <w:vertAlign w:val="subscript"/>
        </w:rPr>
        <w:t>2i</w:t>
      </w:r>
      <w:r>
        <w:t>,</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C</w:t>
      </w:r>
      <w:r>
        <w:rPr>
          <w:vertAlign w:val="subscript"/>
        </w:rPr>
        <w:t>i</w:t>
      </w:r>
      <w:r>
        <w:t xml:space="preserve"> - размер субсидий, предоставляемых бюджету i-го муниципального образования;</w:t>
      </w:r>
    </w:p>
    <w:p w:rsidR="007A35AA" w:rsidRDefault="007A35AA">
      <w:pPr>
        <w:pStyle w:val="ConsPlusNormal"/>
        <w:ind w:firstLine="540"/>
        <w:jc w:val="both"/>
      </w:pPr>
      <w:r>
        <w:t>C</w:t>
      </w:r>
      <w:r>
        <w:rPr>
          <w:vertAlign w:val="subscript"/>
        </w:rPr>
        <w:t>1i</w:t>
      </w:r>
      <w:r>
        <w:t xml:space="preserve"> - размер субсидий, предоставляемых бюджету i-го муниципального образования на осуществление дорожной деятельности, а также ремонт и капитальный ремонт дворовых территорий (далее - расчетные субсидии);</w:t>
      </w:r>
    </w:p>
    <w:p w:rsidR="007A35AA" w:rsidRDefault="007A35AA">
      <w:pPr>
        <w:pStyle w:val="ConsPlusNormal"/>
        <w:ind w:firstLine="540"/>
        <w:jc w:val="both"/>
      </w:pPr>
      <w:r>
        <w:t>C</w:t>
      </w:r>
      <w:r>
        <w:rPr>
          <w:vertAlign w:val="subscript"/>
        </w:rPr>
        <w:t>2i</w:t>
      </w:r>
      <w:r>
        <w:t xml:space="preserve"> - размер субсидий, предоставляемых бюджету i-го муниципального образования на софинансирование работ, имеющих региональный или муниципальный характер (далее - дополнительные субсидии).</w:t>
      </w:r>
    </w:p>
    <w:p w:rsidR="007A35AA" w:rsidRDefault="007A35AA">
      <w:pPr>
        <w:pStyle w:val="ConsPlusNormal"/>
        <w:ind w:firstLine="540"/>
        <w:jc w:val="both"/>
      </w:pPr>
      <w:r>
        <w:t>9. Размер расчетных субсидий (C</w:t>
      </w:r>
      <w:r>
        <w:rPr>
          <w:vertAlign w:val="subscript"/>
        </w:rPr>
        <w:t>1i)</w:t>
      </w:r>
      <w:r>
        <w:t xml:space="preserve"> определяется по формуле:</w:t>
      </w:r>
    </w:p>
    <w:p w:rsidR="007A35AA" w:rsidRDefault="007A35AA">
      <w:pPr>
        <w:pStyle w:val="ConsPlusNormal"/>
        <w:jc w:val="both"/>
      </w:pPr>
    </w:p>
    <w:p w:rsidR="007A35AA" w:rsidRDefault="007A35AA">
      <w:pPr>
        <w:pStyle w:val="ConsPlusNormal"/>
        <w:jc w:val="center"/>
      </w:pPr>
      <w:r>
        <w:t>C</w:t>
      </w:r>
      <w:r>
        <w:rPr>
          <w:vertAlign w:val="subscript"/>
        </w:rPr>
        <w:t>1i</w:t>
      </w:r>
      <w:r>
        <w:t xml:space="preserve"> = ТН</w:t>
      </w:r>
      <w:r>
        <w:rPr>
          <w:vertAlign w:val="subscript"/>
        </w:rPr>
        <w:t>i</w:t>
      </w:r>
      <w:r>
        <w:t>,</w:t>
      </w:r>
    </w:p>
    <w:p w:rsidR="007A35AA" w:rsidRDefault="007A35AA">
      <w:pPr>
        <w:pStyle w:val="ConsPlusNormal"/>
        <w:jc w:val="both"/>
      </w:pPr>
    </w:p>
    <w:p w:rsidR="007A35AA" w:rsidRDefault="007A35AA">
      <w:pPr>
        <w:pStyle w:val="ConsPlusNormal"/>
        <w:ind w:firstLine="540"/>
        <w:jc w:val="both"/>
      </w:pPr>
      <w:r>
        <w:t>где ТН</w:t>
      </w:r>
      <w:r>
        <w:rPr>
          <w:vertAlign w:val="subscript"/>
        </w:rPr>
        <w:t>i</w:t>
      </w:r>
      <w:r>
        <w:t xml:space="preserve"> - прогнозируемый объем поступлений транспортного налога на соответствующий финансовый год на территории i-го муниципального образования, определяемый Государственным финансовым управлением Псковской области при формировании проекта областного бюджета на очередной финансовый год и плановый период.</w:t>
      </w:r>
    </w:p>
    <w:p w:rsidR="007A35AA" w:rsidRDefault="007A35AA">
      <w:pPr>
        <w:pStyle w:val="ConsPlusNormal"/>
        <w:ind w:firstLine="540"/>
        <w:jc w:val="both"/>
      </w:pPr>
      <w:r>
        <w:t>10. Перечень работ, имеющих региональный или муниципальный характер, с указанием размера дополнительных субсидий C</w:t>
      </w:r>
      <w:r>
        <w:rPr>
          <w:vertAlign w:val="subscript"/>
        </w:rPr>
        <w:t>2i</w:t>
      </w:r>
      <w:r>
        <w:t xml:space="preserve"> утверждается распоряжением Администрации области (далее - распоряжение Администрации области).</w:t>
      </w:r>
    </w:p>
    <w:p w:rsidR="007A35AA" w:rsidRDefault="007A35AA">
      <w:pPr>
        <w:pStyle w:val="ConsPlusNormal"/>
        <w:ind w:firstLine="540"/>
        <w:jc w:val="both"/>
      </w:pPr>
      <w:r>
        <w:t xml:space="preserve">Подготовку проекта распоряжения Администрации области осуществляет Комитет на основании обращений местных администраций муниципальных образований, содержащих обоснование соответствия предлагаемых работ </w:t>
      </w:r>
      <w:hyperlink w:anchor="P3227" w:history="1">
        <w:r>
          <w:rPr>
            <w:color w:val="0000FF"/>
          </w:rPr>
          <w:t>подпункту 2 пункта 2</w:t>
        </w:r>
      </w:hyperlink>
      <w:r>
        <w:t xml:space="preserve"> настоящего Положения, сведения о стоимости работ и размере бюджетных ассигнований на их выполнение, предусматриваемых в местном бюджете.</w:t>
      </w:r>
    </w:p>
    <w:p w:rsidR="007A35AA" w:rsidRDefault="007A35AA">
      <w:pPr>
        <w:pStyle w:val="ConsPlusNormal"/>
        <w:ind w:firstLine="540"/>
        <w:jc w:val="both"/>
      </w:pPr>
      <w:r>
        <w:t>Комитет вправе запрашивать от местных администраций муниципальных образований, а местные администрации муниципальных образований обязаны представлять документы, подтверждающие информацию и сведения, содержащиеся в обращениях местных администраций муниципальных образований.</w:t>
      </w:r>
    </w:p>
    <w:p w:rsidR="007A35AA" w:rsidRDefault="007A35AA">
      <w:pPr>
        <w:pStyle w:val="ConsPlusNormal"/>
        <w:jc w:val="both"/>
      </w:pPr>
    </w:p>
    <w:p w:rsidR="007A35AA" w:rsidRDefault="007A35AA">
      <w:pPr>
        <w:pStyle w:val="ConsPlusNormal"/>
        <w:jc w:val="center"/>
      </w:pPr>
      <w:r>
        <w:t>IV. Порядок предоставления и условия расходования субсидий</w:t>
      </w:r>
    </w:p>
    <w:p w:rsidR="007A35AA" w:rsidRDefault="007A35AA">
      <w:pPr>
        <w:pStyle w:val="ConsPlusNormal"/>
        <w:jc w:val="center"/>
      </w:pPr>
      <w:r>
        <w:t xml:space="preserve">(в ред. </w:t>
      </w:r>
      <w:hyperlink r:id="rId203"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both"/>
      </w:pPr>
    </w:p>
    <w:p w:rsidR="007A35AA" w:rsidRDefault="007A35AA">
      <w:pPr>
        <w:pStyle w:val="ConsPlusNormal"/>
        <w:ind w:firstLine="540"/>
        <w:jc w:val="both"/>
      </w:pPr>
      <w:bookmarkStart w:id="18" w:name="P3276"/>
      <w:bookmarkEnd w:id="18"/>
      <w:r>
        <w:t>11. Распределение и размер субсидий устанавливаются законом области об областном бюджете на текущий финансовый год и плановый период (далее - закон о бюджете).</w:t>
      </w:r>
    </w:p>
    <w:p w:rsidR="007A35AA" w:rsidRDefault="007A35AA">
      <w:pPr>
        <w:pStyle w:val="ConsPlusNormal"/>
        <w:ind w:firstLine="540"/>
        <w:jc w:val="both"/>
      </w:pPr>
      <w:bookmarkStart w:id="19" w:name="P3277"/>
      <w:bookmarkEnd w:id="19"/>
      <w:r>
        <w:t>12. Предоставление субсидий осуществляется в пределах средств областного бюджета, предусмотренных законом о бюджете.</w:t>
      </w:r>
    </w:p>
    <w:p w:rsidR="007A35AA" w:rsidRDefault="007A35AA">
      <w:pPr>
        <w:pStyle w:val="ConsPlusNormal"/>
        <w:jc w:val="both"/>
      </w:pPr>
      <w:r>
        <w:t xml:space="preserve">(п. 12 в ред. </w:t>
      </w:r>
      <w:hyperlink r:id="rId204" w:history="1">
        <w:r>
          <w:rPr>
            <w:color w:val="0000FF"/>
          </w:rPr>
          <w:t>постановления</w:t>
        </w:r>
      </w:hyperlink>
      <w:r>
        <w:t xml:space="preserve"> Администрации Псковской области от 23.11.2015 N 518)</w:t>
      </w:r>
    </w:p>
    <w:p w:rsidR="007A35AA" w:rsidRDefault="007A35AA">
      <w:pPr>
        <w:pStyle w:val="ConsPlusNormal"/>
        <w:ind w:firstLine="540"/>
        <w:jc w:val="both"/>
      </w:pPr>
      <w:bookmarkStart w:id="20" w:name="P3279"/>
      <w:bookmarkEnd w:id="20"/>
      <w:r>
        <w:t xml:space="preserve">13. Субсидии предоставляются на основании соглашения, заключенного между Комитетом и </w:t>
      </w:r>
      <w:r>
        <w:lastRenderedPageBreak/>
        <w:t>местной администрацией муниципального образования (далее - соглашение) по установленной Комитетом форме, которое предусматривает:</w:t>
      </w:r>
    </w:p>
    <w:p w:rsidR="007A35AA" w:rsidRDefault="007A35AA">
      <w:pPr>
        <w:pStyle w:val="ConsPlusNormal"/>
        <w:ind w:firstLine="540"/>
        <w:jc w:val="both"/>
      </w:pPr>
      <w:r>
        <w:t>1) целевое назначение субсидий;</w:t>
      </w:r>
    </w:p>
    <w:p w:rsidR="007A35AA" w:rsidRDefault="007A35AA">
      <w:pPr>
        <w:pStyle w:val="ConsPlusNormal"/>
        <w:ind w:firstLine="540"/>
        <w:jc w:val="both"/>
      </w:pPr>
      <w:r>
        <w:t>2) размер субсидий и размер бюджетных ассигнований на исполнение расходных обязательств за счет средств бюджета муниципального образования;</w:t>
      </w:r>
    </w:p>
    <w:p w:rsidR="007A35AA" w:rsidRDefault="007A35AA">
      <w:pPr>
        <w:pStyle w:val="ConsPlusNormal"/>
        <w:ind w:firstLine="540"/>
        <w:jc w:val="both"/>
      </w:pPr>
      <w:r>
        <w:t xml:space="preserve">3) перечень видов работ, указанных в </w:t>
      </w:r>
      <w:hyperlink w:anchor="P3244" w:history="1">
        <w:r>
          <w:rPr>
            <w:color w:val="0000FF"/>
          </w:rPr>
          <w:t>пункте 4</w:t>
        </w:r>
      </w:hyperlink>
      <w:r>
        <w:t xml:space="preserve"> настоящего Положения и (или) распоряжении Администрации области (далее - работы, финансируемые за счет субсидий), с указанием объектов проектирования, строительства, реконструкции, капитального ремонта, ремонта автомобильных дорог, капитального ремонта и ремонта дворовых территорий (далее - объекты, финансируемые за счет субсидий), размера средств, предоставляемых из областного и федерального бюджетов;</w:t>
      </w:r>
    </w:p>
    <w:p w:rsidR="007A35AA" w:rsidRDefault="007A35AA">
      <w:pPr>
        <w:pStyle w:val="ConsPlusNormal"/>
        <w:ind w:firstLine="540"/>
        <w:jc w:val="both"/>
      </w:pPr>
      <w:r>
        <w:t>4) обязательство муниципального образования по предоставлению сведений о размерах бюджетных ассигнований, предусмотренных в бюджете муниципального образования на исполнение соответствующего расходного обязательства;</w:t>
      </w:r>
    </w:p>
    <w:p w:rsidR="007A35AA" w:rsidRDefault="007A35AA">
      <w:pPr>
        <w:pStyle w:val="ConsPlusNormal"/>
        <w:ind w:firstLine="540"/>
        <w:jc w:val="both"/>
      </w:pPr>
      <w:r>
        <w:t>5) установление муниципального заказчика по работам, финансируемым за счет субсидий, а также органа, осуществляющего взаимодействие с Комитетом по вопросам предоставления субсидий и отчетов об использовании субсидий, предусмотренных соглашением (далее - уполномоченный орган);</w:t>
      </w:r>
    </w:p>
    <w:p w:rsidR="007A35AA" w:rsidRDefault="007A35AA">
      <w:pPr>
        <w:pStyle w:val="ConsPlusNormal"/>
        <w:ind w:firstLine="540"/>
        <w:jc w:val="both"/>
      </w:pPr>
      <w:r>
        <w:t>6) формы отчетов об использовании субсидий и сроки их предоставления;</w:t>
      </w:r>
    </w:p>
    <w:p w:rsidR="007A35AA" w:rsidRDefault="007A35AA">
      <w:pPr>
        <w:pStyle w:val="ConsPlusNormal"/>
        <w:ind w:firstLine="540"/>
        <w:jc w:val="both"/>
      </w:pPr>
      <w:r>
        <w:t>7) форму заявки на перечисление субсидий;</w:t>
      </w:r>
    </w:p>
    <w:p w:rsidR="007A35AA" w:rsidRDefault="007A35AA">
      <w:pPr>
        <w:pStyle w:val="ConsPlusNormal"/>
        <w:ind w:firstLine="540"/>
        <w:jc w:val="both"/>
      </w:pPr>
      <w:r>
        <w:t>8) ответственность сторон за нарушение условий соглашения;</w:t>
      </w:r>
    </w:p>
    <w:p w:rsidR="007A35AA" w:rsidRDefault="007A35AA">
      <w:pPr>
        <w:pStyle w:val="ConsPlusNormal"/>
        <w:ind w:firstLine="540"/>
        <w:jc w:val="both"/>
      </w:pPr>
      <w:r>
        <w:t>9) иные условия, касающиеся предоставления и расходования субсидий, предусмотренные действующим законодательством.</w:t>
      </w:r>
    </w:p>
    <w:p w:rsidR="007A35AA" w:rsidRDefault="007A35AA">
      <w:pPr>
        <w:pStyle w:val="ConsPlusNormal"/>
        <w:ind w:firstLine="540"/>
        <w:jc w:val="both"/>
      </w:pPr>
      <w:bookmarkStart w:id="21" w:name="P3289"/>
      <w:bookmarkEnd w:id="21"/>
      <w:r>
        <w:t>14. Для заключения соглашения местные администрации муниципальных образований представляют в Комитет следующие документы:</w:t>
      </w:r>
    </w:p>
    <w:p w:rsidR="007A35AA" w:rsidRDefault="007A35AA">
      <w:pPr>
        <w:pStyle w:val="ConsPlusNormal"/>
        <w:ind w:firstLine="540"/>
        <w:jc w:val="both"/>
      </w:pPr>
      <w:r>
        <w:t>1) выписку из решения о бюджете муниципального образования, содержащую сведения о размере бюджетных ассигнований, предусмотренных в бюджете муниципального образования на исполнение соответствующего расходного обязательства, в том числе за счет средств местного бюджета;</w:t>
      </w:r>
    </w:p>
    <w:p w:rsidR="007A35AA" w:rsidRDefault="007A35AA">
      <w:pPr>
        <w:pStyle w:val="ConsPlusNormal"/>
        <w:ind w:firstLine="540"/>
        <w:jc w:val="both"/>
      </w:pPr>
      <w:r>
        <w:t>2) копии соглашений о передаче полномочий по проектированию, строительству, реконструкции, капитальному ремонту, ремонту и содержанию автомобильных дорог, а также по капитальному ремонту и ремонту дворовых территорий - в случае осуществления переданных полномочий;</w:t>
      </w:r>
    </w:p>
    <w:p w:rsidR="007A35AA" w:rsidRDefault="007A35AA">
      <w:pPr>
        <w:pStyle w:val="ConsPlusNormal"/>
        <w:ind w:firstLine="540"/>
        <w:jc w:val="both"/>
      </w:pPr>
      <w:r>
        <w:t>3) копию акта органа местного самоуправления об утверждении муниципальной программы развития автомобильных дорог, в том числе содержащей мероприятия по капитальному ремонту и ремонту дворовых территорий;</w:t>
      </w:r>
    </w:p>
    <w:p w:rsidR="007A35AA" w:rsidRDefault="007A35AA">
      <w:pPr>
        <w:pStyle w:val="ConsPlusNormal"/>
        <w:ind w:firstLine="540"/>
        <w:jc w:val="both"/>
      </w:pPr>
      <w:r>
        <w:t>4) выписку из реестра муниципального имущества, содержащую сведения об автомобильных дорогах, в отношении которых дорожная деятельность финансируется за счет субсидий, в том числе в рамках переданных полномочий;</w:t>
      </w:r>
    </w:p>
    <w:p w:rsidR="007A35AA" w:rsidRDefault="007A35AA">
      <w:pPr>
        <w:pStyle w:val="ConsPlusNormal"/>
        <w:ind w:firstLine="540"/>
        <w:jc w:val="both"/>
      </w:pPr>
      <w:r>
        <w:t>5) копии актов органа местного самоуправления об утверждении проектной документации на объекты строительства, реконструкции, капитального ремонта автомобильных дорог, капитального ремонта дворовых территорий, финансируемые за счет субсидий;</w:t>
      </w:r>
    </w:p>
    <w:p w:rsidR="007A35AA" w:rsidRDefault="007A35AA">
      <w:pPr>
        <w:pStyle w:val="ConsPlusNormal"/>
        <w:ind w:firstLine="540"/>
        <w:jc w:val="both"/>
      </w:pPr>
      <w:r>
        <w:t>6) копии актов органа местного самоуправления об утверждении проектной документации либо копии сметных расчетов стоимости работ по ремонту автомобильных дорог, финансируемых за счет субсидий;</w:t>
      </w:r>
    </w:p>
    <w:p w:rsidR="007A35AA" w:rsidRDefault="007A35AA">
      <w:pPr>
        <w:pStyle w:val="ConsPlusNormal"/>
        <w:ind w:firstLine="540"/>
        <w:jc w:val="both"/>
      </w:pPr>
      <w:r>
        <w:t>7) копии сметных расчетов стоимости работ по проектированию и содержанию автомобильных дорог, ремонту дворовых территорий, финансируемых за счет субсидий;</w:t>
      </w:r>
    </w:p>
    <w:p w:rsidR="007A35AA" w:rsidRDefault="007A35AA">
      <w:pPr>
        <w:pStyle w:val="ConsPlusNormal"/>
        <w:ind w:firstLine="540"/>
        <w:jc w:val="both"/>
      </w:pPr>
      <w:r>
        <w:t>8) проект соглашения по форме, установленной Комитетом.</w:t>
      </w:r>
    </w:p>
    <w:p w:rsidR="007A35AA" w:rsidRDefault="007A35AA">
      <w:pPr>
        <w:pStyle w:val="ConsPlusNormal"/>
        <w:ind w:firstLine="540"/>
        <w:jc w:val="both"/>
      </w:pPr>
      <w:r>
        <w:t xml:space="preserve">15. Комитет в течение пятнадцати рабочих дней со дня получения документов, указанных в </w:t>
      </w:r>
      <w:hyperlink w:anchor="P3289" w:history="1">
        <w:r>
          <w:rPr>
            <w:color w:val="0000FF"/>
          </w:rPr>
          <w:t>пункте 14</w:t>
        </w:r>
      </w:hyperlink>
      <w:r>
        <w:t xml:space="preserve"> настоящего Положения, проверяет их на соответствие требованиям </w:t>
      </w:r>
      <w:hyperlink w:anchor="P3214" w:history="1">
        <w:r>
          <w:rPr>
            <w:color w:val="0000FF"/>
          </w:rPr>
          <w:t>разделов I</w:t>
        </w:r>
      </w:hyperlink>
      <w:r>
        <w:t xml:space="preserve"> и </w:t>
      </w:r>
      <w:hyperlink w:anchor="P3242" w:history="1">
        <w:r>
          <w:rPr>
            <w:color w:val="0000FF"/>
          </w:rPr>
          <w:t>II</w:t>
        </w:r>
      </w:hyperlink>
      <w:r>
        <w:t xml:space="preserve">, </w:t>
      </w:r>
      <w:hyperlink w:anchor="P3276" w:history="1">
        <w:r>
          <w:rPr>
            <w:color w:val="0000FF"/>
          </w:rPr>
          <w:t>пунктов 11</w:t>
        </w:r>
      </w:hyperlink>
      <w:r>
        <w:t xml:space="preserve">, </w:t>
      </w:r>
      <w:hyperlink w:anchor="P3277" w:history="1">
        <w:r>
          <w:rPr>
            <w:color w:val="0000FF"/>
          </w:rPr>
          <w:t>12</w:t>
        </w:r>
      </w:hyperlink>
      <w:r>
        <w:t xml:space="preserve">, </w:t>
      </w:r>
      <w:hyperlink w:anchor="P3289" w:history="1">
        <w:r>
          <w:rPr>
            <w:color w:val="0000FF"/>
          </w:rPr>
          <w:t>14</w:t>
        </w:r>
      </w:hyperlink>
      <w:r>
        <w:t xml:space="preserve"> настоящего Положения и по результатам проверки:</w:t>
      </w:r>
    </w:p>
    <w:p w:rsidR="007A35AA" w:rsidRDefault="007A35AA">
      <w:pPr>
        <w:pStyle w:val="ConsPlusNormal"/>
        <w:ind w:firstLine="540"/>
        <w:jc w:val="both"/>
      </w:pPr>
      <w:r>
        <w:t xml:space="preserve">1) в случае соответствия представленных документов требованиям </w:t>
      </w:r>
      <w:hyperlink w:anchor="P3214" w:history="1">
        <w:r>
          <w:rPr>
            <w:color w:val="0000FF"/>
          </w:rPr>
          <w:t>разделов I</w:t>
        </w:r>
      </w:hyperlink>
      <w:r>
        <w:t xml:space="preserve"> и </w:t>
      </w:r>
      <w:hyperlink w:anchor="P3242" w:history="1">
        <w:r>
          <w:rPr>
            <w:color w:val="0000FF"/>
          </w:rPr>
          <w:t>II</w:t>
        </w:r>
      </w:hyperlink>
      <w:r>
        <w:t xml:space="preserve">, </w:t>
      </w:r>
      <w:hyperlink w:anchor="P3276" w:history="1">
        <w:r>
          <w:rPr>
            <w:color w:val="0000FF"/>
          </w:rPr>
          <w:t>пунктов 11</w:t>
        </w:r>
      </w:hyperlink>
      <w:r>
        <w:t xml:space="preserve">, </w:t>
      </w:r>
      <w:hyperlink w:anchor="P3277" w:history="1">
        <w:r>
          <w:rPr>
            <w:color w:val="0000FF"/>
          </w:rPr>
          <w:t>12</w:t>
        </w:r>
      </w:hyperlink>
      <w:r>
        <w:t xml:space="preserve">, </w:t>
      </w:r>
      <w:hyperlink w:anchor="P3289" w:history="1">
        <w:r>
          <w:rPr>
            <w:color w:val="0000FF"/>
          </w:rPr>
          <w:t>14</w:t>
        </w:r>
      </w:hyperlink>
      <w:r>
        <w:t xml:space="preserve"> настоящего Положения - заключает соглашение;</w:t>
      </w:r>
    </w:p>
    <w:p w:rsidR="007A35AA" w:rsidRDefault="007A35AA">
      <w:pPr>
        <w:pStyle w:val="ConsPlusNormal"/>
        <w:ind w:firstLine="540"/>
        <w:jc w:val="both"/>
      </w:pPr>
      <w:bookmarkStart w:id="22" w:name="P3300"/>
      <w:bookmarkEnd w:id="22"/>
      <w:r>
        <w:t xml:space="preserve">2) в случае несоответствия представленных документов требованиям </w:t>
      </w:r>
      <w:hyperlink w:anchor="P3214" w:history="1">
        <w:r>
          <w:rPr>
            <w:color w:val="0000FF"/>
          </w:rPr>
          <w:t>разделов I</w:t>
        </w:r>
      </w:hyperlink>
      <w:r>
        <w:t xml:space="preserve"> и </w:t>
      </w:r>
      <w:hyperlink w:anchor="P3242" w:history="1">
        <w:r>
          <w:rPr>
            <w:color w:val="0000FF"/>
          </w:rPr>
          <w:t>II</w:t>
        </w:r>
      </w:hyperlink>
      <w:r>
        <w:t xml:space="preserve">, </w:t>
      </w:r>
      <w:hyperlink w:anchor="P3276" w:history="1">
        <w:r>
          <w:rPr>
            <w:color w:val="0000FF"/>
          </w:rPr>
          <w:t>пунктов 11</w:t>
        </w:r>
      </w:hyperlink>
      <w:r>
        <w:t xml:space="preserve">, </w:t>
      </w:r>
      <w:hyperlink w:anchor="P3277" w:history="1">
        <w:r>
          <w:rPr>
            <w:color w:val="0000FF"/>
          </w:rPr>
          <w:t>12</w:t>
        </w:r>
      </w:hyperlink>
      <w:r>
        <w:t xml:space="preserve">, </w:t>
      </w:r>
      <w:hyperlink w:anchor="P3289" w:history="1">
        <w:r>
          <w:rPr>
            <w:color w:val="0000FF"/>
          </w:rPr>
          <w:t>14</w:t>
        </w:r>
      </w:hyperlink>
      <w:r>
        <w:t xml:space="preserve"> настоящего Положения и (или) выявления в них недостоверных сведений - направляет в </w:t>
      </w:r>
      <w:r>
        <w:lastRenderedPageBreak/>
        <w:t>местную администрацию муниципального образования письменное уведомление об отказе в заключении соглашения с указанием причин такого отказа.</w:t>
      </w:r>
    </w:p>
    <w:p w:rsidR="007A35AA" w:rsidRDefault="007A35AA">
      <w:pPr>
        <w:pStyle w:val="ConsPlusNormal"/>
        <w:ind w:firstLine="540"/>
        <w:jc w:val="both"/>
      </w:pPr>
      <w:r>
        <w:t xml:space="preserve">16. После устранения выявленных Комитетом недостатков, указанных в </w:t>
      </w:r>
      <w:hyperlink w:anchor="P3300" w:history="1">
        <w:r>
          <w:rPr>
            <w:color w:val="0000FF"/>
          </w:rPr>
          <w:t>подпункте 2 пункта 15</w:t>
        </w:r>
      </w:hyperlink>
      <w:r>
        <w:t xml:space="preserve"> настоящего Положения, местная администрация муниципального образования вправе повторно представить в Комитет документы, указанные в </w:t>
      </w:r>
      <w:hyperlink w:anchor="P3289" w:history="1">
        <w:r>
          <w:rPr>
            <w:color w:val="0000FF"/>
          </w:rPr>
          <w:t>пункте 14</w:t>
        </w:r>
      </w:hyperlink>
      <w:r>
        <w:t xml:space="preserve"> настоящего Положения.</w:t>
      </w:r>
    </w:p>
    <w:p w:rsidR="007A35AA" w:rsidRDefault="007A35AA">
      <w:pPr>
        <w:pStyle w:val="ConsPlusNormal"/>
        <w:ind w:firstLine="540"/>
        <w:jc w:val="both"/>
      </w:pPr>
      <w:r>
        <w:t>17. Для получения субсидий заключившие соглашения местные администрации муниципальных образований представляют в Комитет копии муниципальных контрактов на выполнение работ, финансируемых за счет субсидий.</w:t>
      </w:r>
    </w:p>
    <w:p w:rsidR="007A35AA" w:rsidRDefault="007A35AA">
      <w:pPr>
        <w:pStyle w:val="ConsPlusNormal"/>
        <w:ind w:firstLine="540"/>
        <w:jc w:val="both"/>
      </w:pPr>
      <w:bookmarkStart w:id="23" w:name="P3303"/>
      <w:bookmarkEnd w:id="23"/>
      <w:r>
        <w:t>18. Комитет осуществляет перечисление субсидий в местный бюджет на основании заявки на перечисление субсидий, составленной по установленной соглашением форме.</w:t>
      </w:r>
    </w:p>
    <w:p w:rsidR="007A35AA" w:rsidRDefault="007A35AA">
      <w:pPr>
        <w:pStyle w:val="ConsPlusNormal"/>
        <w:ind w:firstLine="540"/>
        <w:jc w:val="both"/>
      </w:pPr>
      <w:r>
        <w:t>19. К заявке на перечисление субсидий на оплату работ по строительству, реконструкции, капитальному ремонту и ремонту автомобильных дорог, а также по капитальному ремонту и ремонту дворовых территорий, финансируемых за счет субсидий, должны быть приложены:</w:t>
      </w:r>
    </w:p>
    <w:p w:rsidR="007A35AA" w:rsidRDefault="007A35AA">
      <w:pPr>
        <w:pStyle w:val="ConsPlusNormal"/>
        <w:ind w:firstLine="540"/>
        <w:jc w:val="both"/>
      </w:pPr>
      <w:r>
        <w:t>1) копии актов сдачи (приемки) выполненных работ, справок о стоимости выполненных работ и затрат, журнала учета выполненных работ по формам, утвержденным Федеральной службой государственной статистики;</w:t>
      </w:r>
    </w:p>
    <w:p w:rsidR="007A35AA" w:rsidRDefault="007A35AA">
      <w:pPr>
        <w:pStyle w:val="ConsPlusNormal"/>
        <w:ind w:firstLine="540"/>
        <w:jc w:val="both"/>
      </w:pPr>
      <w:r>
        <w:t>2) копии актов приемочной комиссии о приемке в эксплуатацию объектов строительства, реконструкции, капитального ремонта и ремонта автомобильных дорог, а также капитального ремонта и ремонта дворовых территорий с приложениями.</w:t>
      </w:r>
    </w:p>
    <w:p w:rsidR="007A35AA" w:rsidRDefault="007A35AA">
      <w:pPr>
        <w:pStyle w:val="ConsPlusNormal"/>
        <w:ind w:firstLine="540"/>
        <w:jc w:val="both"/>
      </w:pPr>
      <w:r>
        <w:t>20. К заявке на перечисление субсидий на оплату расходов на осуществление авторского надзора и строительного контроля при выполнении финансируемых за счет субсидий работ по строительству и реконструкции автомобильных дорог, на оплату финансируемых за счет субсидий работ по проектированию и содержанию автомобильных дорог должны быть приложены копии актов, удостоверяющих приемку выполненных работ (оказанных услуг).</w:t>
      </w:r>
    </w:p>
    <w:p w:rsidR="007A35AA" w:rsidRDefault="007A35AA">
      <w:pPr>
        <w:pStyle w:val="ConsPlusNormal"/>
        <w:ind w:firstLine="540"/>
        <w:jc w:val="both"/>
      </w:pPr>
      <w:bookmarkStart w:id="24" w:name="P3308"/>
      <w:bookmarkEnd w:id="24"/>
      <w:r>
        <w:t>21. К заявке на перечисление субсидий на оплату расходов по выкупу объектов недвижимого имущества при строительстве автомобильных дорог, финансируемых за счет субсидий, должны быть приложены копии отчетов об оценке рыночной стоимости объектов недвижимого имущества, соглашений об изъятии земельных участков и расположенных на них объектов недвижимого имущества для муниципальных нужд.</w:t>
      </w:r>
    </w:p>
    <w:p w:rsidR="007A35AA" w:rsidRDefault="007A35AA">
      <w:pPr>
        <w:pStyle w:val="ConsPlusNormal"/>
        <w:ind w:firstLine="540"/>
        <w:jc w:val="both"/>
      </w:pPr>
      <w:r>
        <w:t xml:space="preserve">22. В течение десяти рабочих дней со дня получения документов, указанных в </w:t>
      </w:r>
      <w:hyperlink w:anchor="P3303" w:history="1">
        <w:r>
          <w:rPr>
            <w:color w:val="0000FF"/>
          </w:rPr>
          <w:t>пунктах 18</w:t>
        </w:r>
      </w:hyperlink>
      <w:r>
        <w:t xml:space="preserve"> - </w:t>
      </w:r>
      <w:hyperlink w:anchor="P3308" w:history="1">
        <w:r>
          <w:rPr>
            <w:color w:val="0000FF"/>
          </w:rPr>
          <w:t>21</w:t>
        </w:r>
      </w:hyperlink>
      <w:r>
        <w:t xml:space="preserve"> настоящего Положения, Комитет проверяет их на соответствие требованиям </w:t>
      </w:r>
      <w:hyperlink w:anchor="P3214" w:history="1">
        <w:r>
          <w:rPr>
            <w:color w:val="0000FF"/>
          </w:rPr>
          <w:t>разделов I</w:t>
        </w:r>
      </w:hyperlink>
      <w:r>
        <w:t xml:space="preserve"> и </w:t>
      </w:r>
      <w:hyperlink w:anchor="P3242" w:history="1">
        <w:r>
          <w:rPr>
            <w:color w:val="0000FF"/>
          </w:rPr>
          <w:t>II</w:t>
        </w:r>
      </w:hyperlink>
      <w:r>
        <w:t xml:space="preserve">, </w:t>
      </w:r>
      <w:hyperlink w:anchor="P3276" w:history="1">
        <w:r>
          <w:rPr>
            <w:color w:val="0000FF"/>
          </w:rPr>
          <w:t>пунктов 11</w:t>
        </w:r>
      </w:hyperlink>
      <w:r>
        <w:t xml:space="preserve"> - </w:t>
      </w:r>
      <w:hyperlink w:anchor="P3279" w:history="1">
        <w:r>
          <w:rPr>
            <w:color w:val="0000FF"/>
          </w:rPr>
          <w:t>13</w:t>
        </w:r>
      </w:hyperlink>
      <w:r>
        <w:t xml:space="preserve">, </w:t>
      </w:r>
      <w:hyperlink w:anchor="P3303" w:history="1">
        <w:r>
          <w:rPr>
            <w:color w:val="0000FF"/>
          </w:rPr>
          <w:t>18</w:t>
        </w:r>
      </w:hyperlink>
      <w:r>
        <w:t xml:space="preserve"> - </w:t>
      </w:r>
      <w:hyperlink w:anchor="P3308" w:history="1">
        <w:r>
          <w:rPr>
            <w:color w:val="0000FF"/>
          </w:rPr>
          <w:t>21</w:t>
        </w:r>
      </w:hyperlink>
      <w:r>
        <w:t xml:space="preserve"> настоящего Положения, условиям соглашения и:</w:t>
      </w:r>
    </w:p>
    <w:p w:rsidR="007A35AA" w:rsidRDefault="007A35AA">
      <w:pPr>
        <w:pStyle w:val="ConsPlusNormal"/>
        <w:ind w:firstLine="540"/>
        <w:jc w:val="both"/>
      </w:pPr>
      <w:r>
        <w:t xml:space="preserve">1) в случае соответствия представленных документов требованиям </w:t>
      </w:r>
      <w:hyperlink w:anchor="P3214" w:history="1">
        <w:r>
          <w:rPr>
            <w:color w:val="0000FF"/>
          </w:rPr>
          <w:t>разделов I</w:t>
        </w:r>
      </w:hyperlink>
      <w:r>
        <w:t xml:space="preserve"> и </w:t>
      </w:r>
      <w:hyperlink w:anchor="P3242" w:history="1">
        <w:r>
          <w:rPr>
            <w:color w:val="0000FF"/>
          </w:rPr>
          <w:t>II</w:t>
        </w:r>
      </w:hyperlink>
      <w:r>
        <w:t xml:space="preserve">, </w:t>
      </w:r>
      <w:hyperlink w:anchor="P3276" w:history="1">
        <w:r>
          <w:rPr>
            <w:color w:val="0000FF"/>
          </w:rPr>
          <w:t>пунктов 11</w:t>
        </w:r>
      </w:hyperlink>
      <w:r>
        <w:t xml:space="preserve"> - </w:t>
      </w:r>
      <w:hyperlink w:anchor="P3279" w:history="1">
        <w:r>
          <w:rPr>
            <w:color w:val="0000FF"/>
          </w:rPr>
          <w:t>13</w:t>
        </w:r>
      </w:hyperlink>
      <w:r>
        <w:t xml:space="preserve">, </w:t>
      </w:r>
      <w:hyperlink w:anchor="P3303" w:history="1">
        <w:r>
          <w:rPr>
            <w:color w:val="0000FF"/>
          </w:rPr>
          <w:t>18</w:t>
        </w:r>
      </w:hyperlink>
      <w:r>
        <w:t xml:space="preserve"> - </w:t>
      </w:r>
      <w:hyperlink w:anchor="P3308" w:history="1">
        <w:r>
          <w:rPr>
            <w:color w:val="0000FF"/>
          </w:rPr>
          <w:t>21</w:t>
        </w:r>
      </w:hyperlink>
      <w:r>
        <w:t xml:space="preserve"> настоящего Положения, условиям соглашения - представляет в Государственное финансовое управление Псковской области заявку на финансирование для предоставления субсидий;</w:t>
      </w:r>
    </w:p>
    <w:p w:rsidR="007A35AA" w:rsidRDefault="007A35AA">
      <w:pPr>
        <w:pStyle w:val="ConsPlusNormal"/>
        <w:ind w:firstLine="540"/>
        <w:jc w:val="both"/>
      </w:pPr>
      <w:r>
        <w:t xml:space="preserve">2) в случае несоответствия представленных документов требованиям </w:t>
      </w:r>
      <w:hyperlink w:anchor="P3214" w:history="1">
        <w:r>
          <w:rPr>
            <w:color w:val="0000FF"/>
          </w:rPr>
          <w:t>разделов I</w:t>
        </w:r>
      </w:hyperlink>
      <w:r>
        <w:t xml:space="preserve"> и </w:t>
      </w:r>
      <w:hyperlink w:anchor="P3242" w:history="1">
        <w:r>
          <w:rPr>
            <w:color w:val="0000FF"/>
          </w:rPr>
          <w:t>II</w:t>
        </w:r>
      </w:hyperlink>
      <w:r>
        <w:t xml:space="preserve">, </w:t>
      </w:r>
      <w:hyperlink w:anchor="P3276" w:history="1">
        <w:r>
          <w:rPr>
            <w:color w:val="0000FF"/>
          </w:rPr>
          <w:t>пунктов 11</w:t>
        </w:r>
      </w:hyperlink>
      <w:r>
        <w:t xml:space="preserve"> - </w:t>
      </w:r>
      <w:hyperlink w:anchor="P3279" w:history="1">
        <w:r>
          <w:rPr>
            <w:color w:val="0000FF"/>
          </w:rPr>
          <w:t>13</w:t>
        </w:r>
      </w:hyperlink>
      <w:r>
        <w:t xml:space="preserve">, </w:t>
      </w:r>
      <w:hyperlink w:anchor="P3303" w:history="1">
        <w:r>
          <w:rPr>
            <w:color w:val="0000FF"/>
          </w:rPr>
          <w:t>18</w:t>
        </w:r>
      </w:hyperlink>
      <w:r>
        <w:t xml:space="preserve"> - </w:t>
      </w:r>
      <w:hyperlink w:anchor="P3308" w:history="1">
        <w:r>
          <w:rPr>
            <w:color w:val="0000FF"/>
          </w:rPr>
          <w:t>21</w:t>
        </w:r>
      </w:hyperlink>
      <w:r>
        <w:t xml:space="preserve"> настоящего Положения, условиям соглашения и (или) выявления в них недостоверных сведений - направляет в местную администрацию муниципального образования письменное уведомление об отказе в перечислении субсидий с указанием причин такого отказа.</w:t>
      </w:r>
    </w:p>
    <w:p w:rsidR="007A35AA" w:rsidRDefault="007A35AA">
      <w:pPr>
        <w:pStyle w:val="ConsPlusNormal"/>
        <w:ind w:firstLine="540"/>
        <w:jc w:val="both"/>
      </w:pPr>
      <w:r>
        <w:t>23. Государственное финансовое управление Псковской области в течение тридцати дней со дня поступления от Комитета заявки на финансирование перечисляет денежные средства для предоставления субсидий на лицевой счет Комитета, открытый в Управлении Федерального казначейства по Псковской области.</w:t>
      </w:r>
    </w:p>
    <w:p w:rsidR="007A35AA" w:rsidRDefault="007A35AA">
      <w:pPr>
        <w:pStyle w:val="ConsPlusNormal"/>
        <w:ind w:firstLine="540"/>
        <w:jc w:val="both"/>
      </w:pPr>
      <w:r>
        <w:t>24. Комитет в течение пяти рабочих дней со дня поступления денежных средств для предоставления субсидий на лицевой счет Комитета осуществляет перечисление субсидий.</w:t>
      </w:r>
    </w:p>
    <w:p w:rsidR="007A35AA" w:rsidRDefault="007A35AA">
      <w:pPr>
        <w:pStyle w:val="ConsPlusNormal"/>
        <w:ind w:firstLine="540"/>
        <w:jc w:val="both"/>
      </w:pPr>
      <w:r>
        <w:t xml:space="preserve">25. Субсидии имеют целевой характер и не могут быть использованы на цели, не предусмотренные </w:t>
      </w:r>
      <w:hyperlink w:anchor="P3244" w:history="1">
        <w:r>
          <w:rPr>
            <w:color w:val="0000FF"/>
          </w:rPr>
          <w:t>пунктом 4</w:t>
        </w:r>
      </w:hyperlink>
      <w:r>
        <w:t xml:space="preserve"> настоящего Положения, и финансирование работ и объектов, не указанных в соглашении.</w:t>
      </w:r>
    </w:p>
    <w:p w:rsidR="007A35AA" w:rsidRDefault="007A35AA">
      <w:pPr>
        <w:pStyle w:val="ConsPlusNormal"/>
        <w:jc w:val="both"/>
      </w:pPr>
    </w:p>
    <w:p w:rsidR="007A35AA" w:rsidRDefault="007A35AA">
      <w:pPr>
        <w:pStyle w:val="ConsPlusNormal"/>
        <w:jc w:val="center"/>
      </w:pPr>
      <w:r>
        <w:t>V. Контроль за использованием субсидий</w:t>
      </w:r>
    </w:p>
    <w:p w:rsidR="007A35AA" w:rsidRDefault="007A35AA">
      <w:pPr>
        <w:pStyle w:val="ConsPlusNormal"/>
        <w:jc w:val="center"/>
      </w:pPr>
      <w:r>
        <w:t xml:space="preserve">(в ред. </w:t>
      </w:r>
      <w:hyperlink r:id="rId205"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both"/>
      </w:pPr>
    </w:p>
    <w:p w:rsidR="007A35AA" w:rsidRDefault="007A35AA">
      <w:pPr>
        <w:pStyle w:val="ConsPlusNormal"/>
        <w:ind w:firstLine="540"/>
        <w:jc w:val="both"/>
      </w:pPr>
      <w:r>
        <w:lastRenderedPageBreak/>
        <w:t>26. Контроль за использованием субсидий осуществляется Комитетом и органами государственного финансового контроля.</w:t>
      </w:r>
    </w:p>
    <w:p w:rsidR="007A35AA" w:rsidRDefault="007A35AA">
      <w:pPr>
        <w:pStyle w:val="ConsPlusNormal"/>
        <w:ind w:firstLine="540"/>
        <w:jc w:val="both"/>
      </w:pPr>
      <w:r>
        <w:t>27. Местные администрации муниципальных образований представляют или обеспечивают представление уполномоченными органами в Комитет отчетов об использовании субсидий по формам и в сроки, установленным соглашением.</w:t>
      </w:r>
    </w:p>
    <w:p w:rsidR="007A35AA" w:rsidRDefault="007A35AA">
      <w:pPr>
        <w:pStyle w:val="ConsPlusNormal"/>
        <w:ind w:firstLine="540"/>
        <w:jc w:val="both"/>
      </w:pPr>
      <w:r>
        <w:t>28. Комитет вправе запрашивать от местных администраций муниципальных образований и уполномоченных органов информацию и документы, связанные с расходованием субсидий и выполнением работ, финансируемых за счет субсидий.</w:t>
      </w:r>
    </w:p>
    <w:p w:rsidR="007A35AA" w:rsidRDefault="007A35AA">
      <w:pPr>
        <w:pStyle w:val="ConsPlusNormal"/>
        <w:ind w:firstLine="540"/>
        <w:jc w:val="both"/>
      </w:pPr>
      <w:r>
        <w:t>29. Местные администрации муниципальных образований и уполномоченные органы обязаны представлять по запросу Комитета и в установленные им сроки информацию и документы, связанные с расходованием субсидий и выполнением работ, финансируемых за счет субсидий.</w:t>
      </w:r>
    </w:p>
    <w:p w:rsidR="007A35AA" w:rsidRDefault="007A35AA">
      <w:pPr>
        <w:pStyle w:val="ConsPlusNormal"/>
        <w:ind w:firstLine="540"/>
        <w:jc w:val="both"/>
      </w:pPr>
      <w:r>
        <w:t>30. Местные администрации муниципальных образований и уполномоченные органы несут ответственность за целевое и эффективное использование субсидий, соблюдение бюджетного законодательства Российской Федерации, настоящего Положения и соглашения, достоверность сведений, содержащихся в документах, представляемых в соответствии с настоящим Положением и соглашением.</w:t>
      </w:r>
    </w:p>
    <w:p w:rsidR="007A35AA" w:rsidRDefault="007A35AA">
      <w:pPr>
        <w:pStyle w:val="ConsPlusNormal"/>
        <w:ind w:firstLine="540"/>
        <w:jc w:val="both"/>
      </w:pPr>
      <w:r>
        <w:t>31. Субсидии, не использованные в текущем финансовом году, подлежат возврату в областной бюджет в порядке, установленном законодательством Российской Федерации.</w:t>
      </w:r>
    </w:p>
    <w:p w:rsidR="007A35AA" w:rsidRDefault="007A35AA">
      <w:pPr>
        <w:sectPr w:rsidR="007A35AA">
          <w:pgSz w:w="11905" w:h="16838"/>
          <w:pgMar w:top="1134" w:right="850" w:bottom="1134" w:left="1701" w:header="0" w:footer="0" w:gutter="0"/>
          <w:cols w:space="720"/>
        </w:sectPr>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jc w:val="right"/>
      </w:pPr>
      <w:r>
        <w:t>Приложение N 7</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25" w:name="P3334"/>
      <w:bookmarkEnd w:id="25"/>
      <w:r>
        <w:t>СВЕДЕНИЯ</w:t>
      </w:r>
    </w:p>
    <w:p w:rsidR="007A35AA" w:rsidRDefault="007A35AA">
      <w:pPr>
        <w:pStyle w:val="ConsPlusNormal"/>
        <w:jc w:val="center"/>
      </w:pPr>
      <w:r>
        <w:t>о финансировании работ по содержанию автомобильных дорог</w:t>
      </w:r>
    </w:p>
    <w:p w:rsidR="007A35AA" w:rsidRDefault="007A35AA">
      <w:pPr>
        <w:pStyle w:val="ConsPlusNormal"/>
        <w:jc w:val="center"/>
      </w:pPr>
      <w:r>
        <w:t>общего пользования регионального значения и искусственных</w:t>
      </w:r>
    </w:p>
    <w:p w:rsidR="007A35AA" w:rsidRDefault="007A35AA">
      <w:pPr>
        <w:pStyle w:val="ConsPlusNormal"/>
        <w:jc w:val="center"/>
      </w:pPr>
      <w:r>
        <w:t>сооружений на них на 2016 - 2017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06"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44"/>
        <w:gridCol w:w="4195"/>
        <w:gridCol w:w="1531"/>
        <w:gridCol w:w="1541"/>
        <w:gridCol w:w="1587"/>
        <w:gridCol w:w="4139"/>
      </w:tblGrid>
      <w:tr w:rsidR="007A35AA">
        <w:tc>
          <w:tcPr>
            <w:tcW w:w="544" w:type="dxa"/>
            <w:vMerge w:val="restart"/>
          </w:tcPr>
          <w:p w:rsidR="007A35AA" w:rsidRDefault="007A35AA">
            <w:pPr>
              <w:pStyle w:val="ConsPlusNormal"/>
              <w:jc w:val="center"/>
            </w:pPr>
            <w:r>
              <w:t>NN п/п</w:t>
            </w:r>
          </w:p>
        </w:tc>
        <w:tc>
          <w:tcPr>
            <w:tcW w:w="4195" w:type="dxa"/>
            <w:vMerge w:val="restart"/>
          </w:tcPr>
          <w:p w:rsidR="007A35AA" w:rsidRDefault="007A35AA">
            <w:pPr>
              <w:pStyle w:val="ConsPlusNormal"/>
              <w:jc w:val="center"/>
            </w:pPr>
            <w:r>
              <w:t>Мероприятие</w:t>
            </w:r>
          </w:p>
        </w:tc>
        <w:tc>
          <w:tcPr>
            <w:tcW w:w="4659" w:type="dxa"/>
            <w:gridSpan w:val="3"/>
          </w:tcPr>
          <w:p w:rsidR="007A35AA" w:rsidRDefault="007A35AA">
            <w:pPr>
              <w:pStyle w:val="ConsPlusNormal"/>
              <w:jc w:val="center"/>
            </w:pPr>
            <w:r>
              <w:t>Стоимость работ, рублей</w:t>
            </w:r>
          </w:p>
        </w:tc>
        <w:tc>
          <w:tcPr>
            <w:tcW w:w="4139" w:type="dxa"/>
            <w:vMerge w:val="restart"/>
          </w:tcPr>
          <w:p w:rsidR="007A35AA" w:rsidRDefault="007A35AA">
            <w:pPr>
              <w:pStyle w:val="ConsPlusNormal"/>
              <w:jc w:val="center"/>
            </w:pPr>
            <w:r>
              <w:t>Планируемый результат выполнения работ</w:t>
            </w:r>
          </w:p>
        </w:tc>
      </w:tr>
      <w:tr w:rsidR="007A35AA">
        <w:tc>
          <w:tcPr>
            <w:tcW w:w="544" w:type="dxa"/>
            <w:vMerge/>
          </w:tcPr>
          <w:p w:rsidR="007A35AA" w:rsidRDefault="007A35AA"/>
        </w:tc>
        <w:tc>
          <w:tcPr>
            <w:tcW w:w="4195" w:type="dxa"/>
            <w:vMerge/>
          </w:tcPr>
          <w:p w:rsidR="007A35AA" w:rsidRDefault="007A35AA"/>
        </w:tc>
        <w:tc>
          <w:tcPr>
            <w:tcW w:w="1531" w:type="dxa"/>
            <w:vMerge w:val="restart"/>
          </w:tcPr>
          <w:p w:rsidR="007A35AA" w:rsidRDefault="007A35AA">
            <w:pPr>
              <w:pStyle w:val="ConsPlusNormal"/>
              <w:jc w:val="center"/>
            </w:pPr>
            <w:r>
              <w:t>всего</w:t>
            </w:r>
          </w:p>
        </w:tc>
        <w:tc>
          <w:tcPr>
            <w:tcW w:w="3128" w:type="dxa"/>
            <w:gridSpan w:val="2"/>
          </w:tcPr>
          <w:p w:rsidR="007A35AA" w:rsidRDefault="007A35AA">
            <w:pPr>
              <w:pStyle w:val="ConsPlusNormal"/>
              <w:jc w:val="center"/>
            </w:pPr>
            <w:r>
              <w:t>в том числе по годам</w:t>
            </w:r>
          </w:p>
        </w:tc>
        <w:tc>
          <w:tcPr>
            <w:tcW w:w="4139" w:type="dxa"/>
            <w:vMerge/>
          </w:tcPr>
          <w:p w:rsidR="007A35AA" w:rsidRDefault="007A35AA"/>
        </w:tc>
      </w:tr>
      <w:tr w:rsidR="007A35AA">
        <w:tc>
          <w:tcPr>
            <w:tcW w:w="544" w:type="dxa"/>
            <w:vMerge/>
          </w:tcPr>
          <w:p w:rsidR="007A35AA" w:rsidRDefault="007A35AA"/>
        </w:tc>
        <w:tc>
          <w:tcPr>
            <w:tcW w:w="4195" w:type="dxa"/>
            <w:vMerge/>
          </w:tcPr>
          <w:p w:rsidR="007A35AA" w:rsidRDefault="007A35AA"/>
        </w:tc>
        <w:tc>
          <w:tcPr>
            <w:tcW w:w="1531" w:type="dxa"/>
            <w:vMerge/>
          </w:tcPr>
          <w:p w:rsidR="007A35AA" w:rsidRDefault="007A35AA"/>
        </w:tc>
        <w:tc>
          <w:tcPr>
            <w:tcW w:w="1541" w:type="dxa"/>
          </w:tcPr>
          <w:p w:rsidR="007A35AA" w:rsidRDefault="007A35AA">
            <w:pPr>
              <w:pStyle w:val="ConsPlusNormal"/>
              <w:jc w:val="center"/>
            </w:pPr>
            <w:r>
              <w:t>2016 г.</w:t>
            </w:r>
          </w:p>
        </w:tc>
        <w:tc>
          <w:tcPr>
            <w:tcW w:w="1587" w:type="dxa"/>
          </w:tcPr>
          <w:p w:rsidR="007A35AA" w:rsidRDefault="007A35AA">
            <w:pPr>
              <w:pStyle w:val="ConsPlusNormal"/>
              <w:jc w:val="center"/>
            </w:pPr>
            <w:r>
              <w:t>2017 г.</w:t>
            </w:r>
          </w:p>
        </w:tc>
        <w:tc>
          <w:tcPr>
            <w:tcW w:w="4139" w:type="dxa"/>
            <w:vMerge/>
          </w:tcPr>
          <w:p w:rsidR="007A35AA" w:rsidRDefault="007A35AA"/>
        </w:tc>
      </w:tr>
      <w:tr w:rsidR="007A35AA">
        <w:tc>
          <w:tcPr>
            <w:tcW w:w="544" w:type="dxa"/>
          </w:tcPr>
          <w:p w:rsidR="007A35AA" w:rsidRDefault="007A35AA">
            <w:pPr>
              <w:pStyle w:val="ConsPlusNormal"/>
              <w:jc w:val="center"/>
            </w:pPr>
            <w:r>
              <w:t>1</w:t>
            </w:r>
          </w:p>
        </w:tc>
        <w:tc>
          <w:tcPr>
            <w:tcW w:w="4195" w:type="dxa"/>
          </w:tcPr>
          <w:p w:rsidR="007A35AA" w:rsidRDefault="007A35AA">
            <w:pPr>
              <w:pStyle w:val="ConsPlusNormal"/>
            </w:pPr>
            <w:r>
              <w:t>Выполнение работ по содержанию автомобильных дорог общего пользования регионального значения и искусственных дорожных сооружений на них, расположенных в Островском и Пыталовском районах Псковской области</w:t>
            </w:r>
          </w:p>
        </w:tc>
        <w:tc>
          <w:tcPr>
            <w:tcW w:w="1531" w:type="dxa"/>
          </w:tcPr>
          <w:p w:rsidR="007A35AA" w:rsidRDefault="007A35AA">
            <w:pPr>
              <w:pStyle w:val="ConsPlusNormal"/>
              <w:jc w:val="center"/>
            </w:pPr>
            <w:r>
              <w:t>195397292</w:t>
            </w:r>
          </w:p>
        </w:tc>
        <w:tc>
          <w:tcPr>
            <w:tcW w:w="1541" w:type="dxa"/>
          </w:tcPr>
          <w:p w:rsidR="007A35AA" w:rsidRDefault="007A35AA">
            <w:pPr>
              <w:pStyle w:val="ConsPlusNormal"/>
              <w:jc w:val="center"/>
            </w:pPr>
            <w:r>
              <w:t>92572454</w:t>
            </w:r>
          </w:p>
        </w:tc>
        <w:tc>
          <w:tcPr>
            <w:tcW w:w="1587" w:type="dxa"/>
          </w:tcPr>
          <w:p w:rsidR="007A35AA" w:rsidRDefault="007A35AA">
            <w:pPr>
              <w:pStyle w:val="ConsPlusNormal"/>
              <w:jc w:val="center"/>
            </w:pPr>
            <w:r>
              <w:t>102824838</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 расположенных в Островском и Пыталовском районах</w:t>
            </w:r>
          </w:p>
        </w:tc>
      </w:tr>
      <w:tr w:rsidR="007A35AA">
        <w:tc>
          <w:tcPr>
            <w:tcW w:w="544" w:type="dxa"/>
          </w:tcPr>
          <w:p w:rsidR="007A35AA" w:rsidRDefault="007A35AA">
            <w:pPr>
              <w:pStyle w:val="ConsPlusNormal"/>
              <w:jc w:val="center"/>
            </w:pPr>
            <w:r>
              <w:t>2</w:t>
            </w:r>
          </w:p>
        </w:tc>
        <w:tc>
          <w:tcPr>
            <w:tcW w:w="4195" w:type="dxa"/>
          </w:tcPr>
          <w:p w:rsidR="007A35AA" w:rsidRDefault="007A35AA">
            <w:pPr>
              <w:pStyle w:val="ConsPlusNormal"/>
            </w:pPr>
            <w:r>
              <w:t xml:space="preserve">Выполнение работ по содержанию автомобильных дорог общего пользования регионального значения и искусственных дорожных сооружений на них, расположенных в Порховском районе </w:t>
            </w:r>
            <w:r>
              <w:lastRenderedPageBreak/>
              <w:t>Псковской области</w:t>
            </w:r>
          </w:p>
        </w:tc>
        <w:tc>
          <w:tcPr>
            <w:tcW w:w="1531" w:type="dxa"/>
          </w:tcPr>
          <w:p w:rsidR="007A35AA" w:rsidRDefault="007A35AA">
            <w:pPr>
              <w:pStyle w:val="ConsPlusNormal"/>
              <w:jc w:val="center"/>
            </w:pPr>
            <w:r>
              <w:lastRenderedPageBreak/>
              <w:t>127574136</w:t>
            </w:r>
          </w:p>
        </w:tc>
        <w:tc>
          <w:tcPr>
            <w:tcW w:w="1541" w:type="dxa"/>
          </w:tcPr>
          <w:p w:rsidR="007A35AA" w:rsidRDefault="007A35AA">
            <w:pPr>
              <w:pStyle w:val="ConsPlusNormal"/>
              <w:jc w:val="center"/>
            </w:pPr>
            <w:r>
              <w:t>60440197</w:t>
            </w:r>
          </w:p>
        </w:tc>
        <w:tc>
          <w:tcPr>
            <w:tcW w:w="1587" w:type="dxa"/>
          </w:tcPr>
          <w:p w:rsidR="007A35AA" w:rsidRDefault="007A35AA">
            <w:pPr>
              <w:pStyle w:val="ConsPlusNormal"/>
              <w:jc w:val="center"/>
            </w:pPr>
            <w:r>
              <w:t>67133939</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 расположенных в Порховском районе</w:t>
            </w:r>
          </w:p>
        </w:tc>
      </w:tr>
      <w:tr w:rsidR="007A35AA">
        <w:tc>
          <w:tcPr>
            <w:tcW w:w="544" w:type="dxa"/>
          </w:tcPr>
          <w:p w:rsidR="007A35AA" w:rsidRDefault="007A35AA">
            <w:pPr>
              <w:pStyle w:val="ConsPlusNormal"/>
              <w:jc w:val="center"/>
            </w:pPr>
            <w:r>
              <w:lastRenderedPageBreak/>
              <w:t>3</w:t>
            </w:r>
          </w:p>
        </w:tc>
        <w:tc>
          <w:tcPr>
            <w:tcW w:w="4195" w:type="dxa"/>
          </w:tcPr>
          <w:p w:rsidR="007A35AA" w:rsidRDefault="007A35AA">
            <w:pPr>
              <w:pStyle w:val="ConsPlusNormal"/>
            </w:pPr>
            <w:r>
              <w:t>Выполнение работ по содержанию автомобильных дорог общего пользования регионального значения и искусственных дорожных сооружений на них, расположенных в Великолукском, Куньинском, Локнянском, Невельском, Новосокольническом, Пустошкинском, Усвятском районах Псковской области</w:t>
            </w:r>
          </w:p>
        </w:tc>
        <w:tc>
          <w:tcPr>
            <w:tcW w:w="1531" w:type="dxa"/>
          </w:tcPr>
          <w:p w:rsidR="007A35AA" w:rsidRDefault="007A35AA">
            <w:pPr>
              <w:pStyle w:val="ConsPlusNormal"/>
              <w:jc w:val="center"/>
            </w:pPr>
            <w:r>
              <w:t>760843461</w:t>
            </w:r>
          </w:p>
        </w:tc>
        <w:tc>
          <w:tcPr>
            <w:tcW w:w="1541" w:type="dxa"/>
          </w:tcPr>
          <w:p w:rsidR="007A35AA" w:rsidRDefault="007A35AA">
            <w:pPr>
              <w:pStyle w:val="ConsPlusNormal"/>
              <w:jc w:val="center"/>
            </w:pPr>
            <w:r>
              <w:t>359510533</w:t>
            </w:r>
          </w:p>
        </w:tc>
        <w:tc>
          <w:tcPr>
            <w:tcW w:w="1587" w:type="dxa"/>
          </w:tcPr>
          <w:p w:rsidR="007A35AA" w:rsidRDefault="007A35AA">
            <w:pPr>
              <w:pStyle w:val="ConsPlusNormal"/>
              <w:jc w:val="center"/>
            </w:pPr>
            <w:r>
              <w:t>401332928</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 расположенных в Великолукском, Куньинском, Локнянском, Невельском, Новосокольническом, Пустошкинском, Усвятском районах</w:t>
            </w:r>
          </w:p>
        </w:tc>
      </w:tr>
      <w:tr w:rsidR="007A35AA">
        <w:tc>
          <w:tcPr>
            <w:tcW w:w="544" w:type="dxa"/>
          </w:tcPr>
          <w:p w:rsidR="007A35AA" w:rsidRDefault="007A35AA">
            <w:pPr>
              <w:pStyle w:val="ConsPlusNormal"/>
              <w:jc w:val="center"/>
            </w:pPr>
            <w:r>
              <w:t>4</w:t>
            </w:r>
          </w:p>
        </w:tc>
        <w:tc>
          <w:tcPr>
            <w:tcW w:w="4195" w:type="dxa"/>
          </w:tcPr>
          <w:p w:rsidR="007A35AA" w:rsidRDefault="007A35AA">
            <w:pPr>
              <w:pStyle w:val="ConsPlusNormal"/>
            </w:pPr>
            <w:r>
              <w:t>Выполнение работ по содержанию автомобильных дорог общего пользования регионального значения и искусственных дорожных сооружений на них, расположенных в Себежском районе Псковской области</w:t>
            </w:r>
          </w:p>
        </w:tc>
        <w:tc>
          <w:tcPr>
            <w:tcW w:w="1531" w:type="dxa"/>
          </w:tcPr>
          <w:p w:rsidR="007A35AA" w:rsidRDefault="007A35AA">
            <w:pPr>
              <w:pStyle w:val="ConsPlusNormal"/>
              <w:jc w:val="center"/>
            </w:pPr>
            <w:r>
              <w:t>188877186</w:t>
            </w:r>
          </w:p>
        </w:tc>
        <w:tc>
          <w:tcPr>
            <w:tcW w:w="1541" w:type="dxa"/>
          </w:tcPr>
          <w:p w:rsidR="007A35AA" w:rsidRDefault="007A35AA">
            <w:pPr>
              <w:pStyle w:val="ConsPlusNormal"/>
              <w:jc w:val="center"/>
            </w:pPr>
            <w:r>
              <w:t>89483454</w:t>
            </w:r>
          </w:p>
        </w:tc>
        <w:tc>
          <w:tcPr>
            <w:tcW w:w="1587" w:type="dxa"/>
          </w:tcPr>
          <w:p w:rsidR="007A35AA" w:rsidRDefault="007A35AA">
            <w:pPr>
              <w:pStyle w:val="ConsPlusNormal"/>
              <w:jc w:val="center"/>
            </w:pPr>
            <w:r>
              <w:t>99393732</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 расположенных в Себежском районе</w:t>
            </w:r>
          </w:p>
        </w:tc>
      </w:tr>
      <w:tr w:rsidR="007A35AA">
        <w:tc>
          <w:tcPr>
            <w:tcW w:w="544" w:type="dxa"/>
          </w:tcPr>
          <w:p w:rsidR="007A35AA" w:rsidRDefault="007A35AA">
            <w:pPr>
              <w:pStyle w:val="ConsPlusNormal"/>
              <w:jc w:val="center"/>
            </w:pPr>
            <w:r>
              <w:t>5</w:t>
            </w:r>
          </w:p>
        </w:tc>
        <w:tc>
          <w:tcPr>
            <w:tcW w:w="4195" w:type="dxa"/>
          </w:tcPr>
          <w:p w:rsidR="007A35AA" w:rsidRDefault="007A35AA">
            <w:pPr>
              <w:pStyle w:val="ConsPlusNormal"/>
            </w:pPr>
            <w:r>
              <w:t>Выполнение работ по содержанию автомобильных дорог общего пользования регионального значения и искусственных дорожных сооружений на них силами ГБУ "Псковавтодор"</w:t>
            </w:r>
          </w:p>
        </w:tc>
        <w:tc>
          <w:tcPr>
            <w:tcW w:w="1531" w:type="dxa"/>
          </w:tcPr>
          <w:p w:rsidR="007A35AA" w:rsidRDefault="007A35AA">
            <w:pPr>
              <w:pStyle w:val="ConsPlusNormal"/>
              <w:jc w:val="center"/>
            </w:pPr>
            <w:r>
              <w:t>1432257096</w:t>
            </w:r>
          </w:p>
        </w:tc>
        <w:tc>
          <w:tcPr>
            <w:tcW w:w="1541" w:type="dxa"/>
          </w:tcPr>
          <w:p w:rsidR="007A35AA" w:rsidRDefault="007A35AA">
            <w:pPr>
              <w:pStyle w:val="ConsPlusNormal"/>
              <w:jc w:val="center"/>
            </w:pPr>
            <w:r>
              <w:t>634400946</w:t>
            </w:r>
          </w:p>
        </w:tc>
        <w:tc>
          <w:tcPr>
            <w:tcW w:w="1587" w:type="dxa"/>
          </w:tcPr>
          <w:p w:rsidR="007A35AA" w:rsidRDefault="007A35AA">
            <w:pPr>
              <w:pStyle w:val="ConsPlusNormal"/>
              <w:jc w:val="center"/>
            </w:pPr>
            <w:r>
              <w:t>797856150</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w:t>
            </w:r>
          </w:p>
        </w:tc>
      </w:tr>
      <w:tr w:rsidR="007A35AA">
        <w:tc>
          <w:tcPr>
            <w:tcW w:w="544" w:type="dxa"/>
          </w:tcPr>
          <w:p w:rsidR="007A35AA" w:rsidRDefault="007A35AA">
            <w:pPr>
              <w:pStyle w:val="ConsPlusNormal"/>
              <w:jc w:val="center"/>
            </w:pPr>
            <w:r>
              <w:t>6</w:t>
            </w:r>
          </w:p>
        </w:tc>
        <w:tc>
          <w:tcPr>
            <w:tcW w:w="4195" w:type="dxa"/>
          </w:tcPr>
          <w:p w:rsidR="007A35AA" w:rsidRDefault="007A35AA">
            <w:pPr>
              <w:pStyle w:val="ConsPlusNormal"/>
            </w:pPr>
            <w:r>
              <w:t>Выполнение работ по содержанию автомобильных дорог общего пользования регионального значения и искусственных дорожных сооружений на них в г. Великие Луки</w:t>
            </w:r>
          </w:p>
        </w:tc>
        <w:tc>
          <w:tcPr>
            <w:tcW w:w="1531" w:type="dxa"/>
          </w:tcPr>
          <w:p w:rsidR="007A35AA" w:rsidRDefault="007A35AA">
            <w:pPr>
              <w:pStyle w:val="ConsPlusNormal"/>
              <w:jc w:val="center"/>
            </w:pPr>
            <w:r>
              <w:t>1944224</w:t>
            </w:r>
          </w:p>
        </w:tc>
        <w:tc>
          <w:tcPr>
            <w:tcW w:w="1541" w:type="dxa"/>
          </w:tcPr>
          <w:p w:rsidR="007A35AA" w:rsidRDefault="007A35AA">
            <w:pPr>
              <w:pStyle w:val="ConsPlusNormal"/>
              <w:jc w:val="center"/>
            </w:pPr>
            <w:r>
              <w:t>972112</w:t>
            </w:r>
          </w:p>
        </w:tc>
        <w:tc>
          <w:tcPr>
            <w:tcW w:w="1587" w:type="dxa"/>
          </w:tcPr>
          <w:p w:rsidR="007A35AA" w:rsidRDefault="007A35AA">
            <w:pPr>
              <w:pStyle w:val="ConsPlusNormal"/>
              <w:jc w:val="center"/>
            </w:pPr>
            <w:r>
              <w:t>972112</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w:t>
            </w:r>
          </w:p>
        </w:tc>
      </w:tr>
      <w:tr w:rsidR="007A35AA">
        <w:tc>
          <w:tcPr>
            <w:tcW w:w="544" w:type="dxa"/>
          </w:tcPr>
          <w:p w:rsidR="007A35AA" w:rsidRDefault="007A35AA">
            <w:pPr>
              <w:pStyle w:val="ConsPlusNormal"/>
              <w:jc w:val="center"/>
            </w:pPr>
            <w:r>
              <w:t>7</w:t>
            </w:r>
          </w:p>
        </w:tc>
        <w:tc>
          <w:tcPr>
            <w:tcW w:w="4195" w:type="dxa"/>
          </w:tcPr>
          <w:p w:rsidR="007A35AA" w:rsidRDefault="007A35AA">
            <w:pPr>
              <w:pStyle w:val="ConsPlusNormal"/>
            </w:pPr>
            <w:r>
              <w:t>Паспортизация искусственных дорожных сооружений на автомобильных дорогах общего пользования регионального значения</w:t>
            </w:r>
          </w:p>
        </w:tc>
        <w:tc>
          <w:tcPr>
            <w:tcW w:w="1531" w:type="dxa"/>
          </w:tcPr>
          <w:p w:rsidR="007A35AA" w:rsidRDefault="007A35AA">
            <w:pPr>
              <w:pStyle w:val="ConsPlusNormal"/>
              <w:jc w:val="center"/>
            </w:pPr>
            <w:r>
              <w:t>10341</w:t>
            </w:r>
          </w:p>
        </w:tc>
        <w:tc>
          <w:tcPr>
            <w:tcW w:w="1541" w:type="dxa"/>
          </w:tcPr>
          <w:p w:rsidR="007A35AA" w:rsidRDefault="007A35AA">
            <w:pPr>
              <w:pStyle w:val="ConsPlusNormal"/>
              <w:jc w:val="center"/>
            </w:pPr>
            <w:r>
              <w:t>4946</w:t>
            </w:r>
          </w:p>
        </w:tc>
        <w:tc>
          <w:tcPr>
            <w:tcW w:w="1587" w:type="dxa"/>
          </w:tcPr>
          <w:p w:rsidR="007A35AA" w:rsidRDefault="007A35AA">
            <w:pPr>
              <w:pStyle w:val="ConsPlusNormal"/>
              <w:jc w:val="center"/>
            </w:pPr>
            <w:r>
              <w:t>5395</w:t>
            </w:r>
          </w:p>
        </w:tc>
        <w:tc>
          <w:tcPr>
            <w:tcW w:w="4139" w:type="dxa"/>
          </w:tcPr>
          <w:p w:rsidR="007A35AA" w:rsidRDefault="007A35AA">
            <w:pPr>
              <w:pStyle w:val="ConsPlusNormal"/>
            </w:pPr>
            <w:r>
              <w:t>Обеспечение сохранности автомобильных дорог общего пользования регионального значения и искусственных дорожных сооружений на них</w:t>
            </w:r>
          </w:p>
        </w:tc>
      </w:tr>
    </w:tbl>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jc w:val="right"/>
      </w:pPr>
      <w:r>
        <w:t>Приложение N 8</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26" w:name="P3400"/>
      <w:bookmarkEnd w:id="26"/>
      <w:r>
        <w:t>АДРЕСНЫЙ ПЕРЕЧЕНЬ</w:t>
      </w:r>
    </w:p>
    <w:p w:rsidR="007A35AA" w:rsidRDefault="007A35AA">
      <w:pPr>
        <w:pStyle w:val="ConsPlusNormal"/>
        <w:jc w:val="center"/>
      </w:pPr>
      <w:r>
        <w:t>объектов строительства, реконструкции, капитального ремонта</w:t>
      </w:r>
    </w:p>
    <w:p w:rsidR="007A35AA" w:rsidRDefault="007A35AA">
      <w:pPr>
        <w:pStyle w:val="ConsPlusNormal"/>
        <w:jc w:val="center"/>
      </w:pPr>
      <w:r>
        <w:t>и ремонта уникальных искусственных дорожных сооружений</w:t>
      </w:r>
    </w:p>
    <w:p w:rsidR="007A35AA" w:rsidRDefault="007A35AA">
      <w:pPr>
        <w:pStyle w:val="ConsPlusNormal"/>
        <w:jc w:val="center"/>
      </w:pPr>
      <w:r>
        <w:t>по решениям Правительства Российской Федерации</w:t>
      </w:r>
    </w:p>
    <w:p w:rsidR="007A35AA" w:rsidRDefault="007A35AA">
      <w:pPr>
        <w:pStyle w:val="ConsPlusNormal"/>
        <w:jc w:val="center"/>
      </w:pPr>
      <w:r>
        <w:t>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07"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2438"/>
        <w:gridCol w:w="2041"/>
        <w:gridCol w:w="1123"/>
        <w:gridCol w:w="1701"/>
        <w:gridCol w:w="908"/>
        <w:gridCol w:w="908"/>
        <w:gridCol w:w="1134"/>
        <w:gridCol w:w="1077"/>
        <w:gridCol w:w="1304"/>
        <w:gridCol w:w="1191"/>
        <w:gridCol w:w="1191"/>
      </w:tblGrid>
      <w:tr w:rsidR="007A35AA">
        <w:tc>
          <w:tcPr>
            <w:tcW w:w="624" w:type="dxa"/>
            <w:vMerge w:val="restart"/>
          </w:tcPr>
          <w:p w:rsidR="007A35AA" w:rsidRDefault="007A35AA">
            <w:pPr>
              <w:pStyle w:val="ConsPlusNormal"/>
              <w:jc w:val="center"/>
            </w:pPr>
            <w:r>
              <w:t>N п/п</w:t>
            </w:r>
          </w:p>
        </w:tc>
        <w:tc>
          <w:tcPr>
            <w:tcW w:w="2438" w:type="dxa"/>
            <w:vMerge w:val="restart"/>
          </w:tcPr>
          <w:p w:rsidR="007A35AA" w:rsidRDefault="007A35AA">
            <w:pPr>
              <w:pStyle w:val="ConsPlusNormal"/>
              <w:jc w:val="center"/>
            </w:pPr>
            <w:r>
              <w:t>Наименование мероприятия, объектов</w:t>
            </w:r>
          </w:p>
        </w:tc>
        <w:tc>
          <w:tcPr>
            <w:tcW w:w="2041" w:type="dxa"/>
            <w:vMerge w:val="restart"/>
          </w:tcPr>
          <w:p w:rsidR="007A35AA" w:rsidRDefault="007A35AA">
            <w:pPr>
              <w:pStyle w:val="ConsPlusNormal"/>
              <w:jc w:val="center"/>
            </w:pPr>
            <w:r>
              <w:t>Заказчик</w:t>
            </w:r>
          </w:p>
        </w:tc>
        <w:tc>
          <w:tcPr>
            <w:tcW w:w="1123" w:type="dxa"/>
            <w:vMerge w:val="restart"/>
          </w:tcPr>
          <w:p w:rsidR="007A35AA" w:rsidRDefault="007A35AA">
            <w:pPr>
              <w:pStyle w:val="ConsPlusNormal"/>
              <w:jc w:val="center"/>
            </w:pPr>
            <w:r>
              <w:t>Год ввода в эксплуатацию</w:t>
            </w:r>
          </w:p>
        </w:tc>
        <w:tc>
          <w:tcPr>
            <w:tcW w:w="1701" w:type="dxa"/>
            <w:vMerge w:val="restart"/>
          </w:tcPr>
          <w:p w:rsidR="007A35AA" w:rsidRDefault="007A35AA">
            <w:pPr>
              <w:pStyle w:val="ConsPlusNormal"/>
              <w:jc w:val="center"/>
            </w:pPr>
            <w:r>
              <w:t>Мощность по проектно-сметной документации, пог. м</w:t>
            </w:r>
          </w:p>
        </w:tc>
        <w:tc>
          <w:tcPr>
            <w:tcW w:w="7713" w:type="dxa"/>
            <w:gridSpan w:val="7"/>
          </w:tcPr>
          <w:p w:rsidR="007A35AA" w:rsidRDefault="007A35AA">
            <w:pPr>
              <w:pStyle w:val="ConsPlusNormal"/>
              <w:jc w:val="center"/>
            </w:pPr>
            <w:r>
              <w:t>Объем финансирования по годам, тыс. рублей</w:t>
            </w:r>
          </w:p>
        </w:tc>
      </w:tr>
      <w:tr w:rsidR="007A35AA">
        <w:tc>
          <w:tcPr>
            <w:tcW w:w="624" w:type="dxa"/>
            <w:vMerge/>
          </w:tcPr>
          <w:p w:rsidR="007A35AA" w:rsidRDefault="007A35AA"/>
        </w:tc>
        <w:tc>
          <w:tcPr>
            <w:tcW w:w="2438" w:type="dxa"/>
            <w:vMerge/>
          </w:tcPr>
          <w:p w:rsidR="007A35AA" w:rsidRDefault="007A35AA"/>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center"/>
            </w:pPr>
            <w:r>
              <w:t>2014 г.</w:t>
            </w:r>
          </w:p>
        </w:tc>
        <w:tc>
          <w:tcPr>
            <w:tcW w:w="908" w:type="dxa"/>
          </w:tcPr>
          <w:p w:rsidR="007A35AA" w:rsidRDefault="007A35AA">
            <w:pPr>
              <w:pStyle w:val="ConsPlusNormal"/>
              <w:jc w:val="center"/>
            </w:pPr>
            <w:r>
              <w:t>2015 г.</w:t>
            </w:r>
          </w:p>
        </w:tc>
        <w:tc>
          <w:tcPr>
            <w:tcW w:w="1134" w:type="dxa"/>
          </w:tcPr>
          <w:p w:rsidR="007A35AA" w:rsidRDefault="007A35AA">
            <w:pPr>
              <w:pStyle w:val="ConsPlusNormal"/>
              <w:jc w:val="center"/>
            </w:pPr>
            <w:r>
              <w:t>2016 г.</w:t>
            </w:r>
          </w:p>
        </w:tc>
        <w:tc>
          <w:tcPr>
            <w:tcW w:w="1077" w:type="dxa"/>
          </w:tcPr>
          <w:p w:rsidR="007A35AA" w:rsidRDefault="007A35AA">
            <w:pPr>
              <w:pStyle w:val="ConsPlusNormal"/>
              <w:jc w:val="center"/>
            </w:pPr>
            <w:r>
              <w:t>2017 г.</w:t>
            </w:r>
          </w:p>
        </w:tc>
        <w:tc>
          <w:tcPr>
            <w:tcW w:w="1304" w:type="dxa"/>
          </w:tcPr>
          <w:p w:rsidR="007A35AA" w:rsidRDefault="007A35AA">
            <w:pPr>
              <w:pStyle w:val="ConsPlusNormal"/>
              <w:jc w:val="center"/>
            </w:pPr>
            <w:r>
              <w:t>2018 г.</w:t>
            </w:r>
          </w:p>
        </w:tc>
        <w:tc>
          <w:tcPr>
            <w:tcW w:w="1191" w:type="dxa"/>
          </w:tcPr>
          <w:p w:rsidR="007A35AA" w:rsidRDefault="007A35AA">
            <w:pPr>
              <w:pStyle w:val="ConsPlusNormal"/>
              <w:jc w:val="center"/>
            </w:pPr>
            <w:r>
              <w:t>2019 г.</w:t>
            </w:r>
          </w:p>
        </w:tc>
        <w:tc>
          <w:tcPr>
            <w:tcW w:w="1191" w:type="dxa"/>
          </w:tcPr>
          <w:p w:rsidR="007A35AA" w:rsidRDefault="007A35AA">
            <w:pPr>
              <w:pStyle w:val="ConsPlusNormal"/>
              <w:jc w:val="center"/>
            </w:pPr>
            <w:r>
              <w:t>2020 г.</w:t>
            </w:r>
          </w:p>
        </w:tc>
      </w:tr>
      <w:tr w:rsidR="007A35AA">
        <w:tc>
          <w:tcPr>
            <w:tcW w:w="624" w:type="dxa"/>
            <w:vMerge w:val="restart"/>
          </w:tcPr>
          <w:p w:rsidR="007A35AA" w:rsidRDefault="007A35AA">
            <w:pPr>
              <w:pStyle w:val="ConsPlusNormal"/>
            </w:pPr>
          </w:p>
        </w:tc>
        <w:tc>
          <w:tcPr>
            <w:tcW w:w="2438" w:type="dxa"/>
          </w:tcPr>
          <w:p w:rsidR="007A35AA" w:rsidRDefault="007A35AA">
            <w:pPr>
              <w:pStyle w:val="ConsPlusNormal"/>
            </w:pPr>
            <w:r>
              <w:t>Строительство, реконструкции, капитальный ремонт и ремонт уникальных искусственных дорожных сооружений по решениям Правительства Российской Федерации</w:t>
            </w:r>
          </w:p>
        </w:tc>
        <w:tc>
          <w:tcPr>
            <w:tcW w:w="2041" w:type="dxa"/>
            <w:vMerge w:val="restart"/>
          </w:tcPr>
          <w:p w:rsidR="007A35AA" w:rsidRDefault="007A35AA">
            <w:pPr>
              <w:pStyle w:val="ConsPlusNormal"/>
            </w:pPr>
          </w:p>
        </w:tc>
        <w:tc>
          <w:tcPr>
            <w:tcW w:w="1123" w:type="dxa"/>
            <w:vMerge w:val="restart"/>
          </w:tcPr>
          <w:p w:rsidR="007A35AA" w:rsidRDefault="007A35AA">
            <w:pPr>
              <w:pStyle w:val="ConsPlusNormal"/>
            </w:pPr>
          </w:p>
        </w:tc>
        <w:tc>
          <w:tcPr>
            <w:tcW w:w="1701" w:type="dxa"/>
            <w:vMerge w:val="restart"/>
          </w:tcPr>
          <w:p w:rsidR="007A35AA" w:rsidRDefault="007A35AA">
            <w:pPr>
              <w:pStyle w:val="ConsPlusNormal"/>
              <w:jc w:val="center"/>
            </w:pPr>
            <w:r>
              <w:t>2092,330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108844</w:t>
            </w:r>
          </w:p>
        </w:tc>
        <w:tc>
          <w:tcPr>
            <w:tcW w:w="1077" w:type="dxa"/>
          </w:tcPr>
          <w:p w:rsidR="007A35AA" w:rsidRDefault="007A35AA">
            <w:pPr>
              <w:pStyle w:val="ConsPlusNormal"/>
              <w:jc w:val="right"/>
            </w:pPr>
            <w:r>
              <w:t>860000</w:t>
            </w:r>
          </w:p>
        </w:tc>
        <w:tc>
          <w:tcPr>
            <w:tcW w:w="1304" w:type="dxa"/>
          </w:tcPr>
          <w:p w:rsidR="007A35AA" w:rsidRDefault="007A35AA">
            <w:pPr>
              <w:pStyle w:val="ConsPlusNormal"/>
              <w:jc w:val="right"/>
            </w:pPr>
            <w:r>
              <w:t>1302856</w:t>
            </w:r>
          </w:p>
        </w:tc>
        <w:tc>
          <w:tcPr>
            <w:tcW w:w="1191" w:type="dxa"/>
          </w:tcPr>
          <w:p w:rsidR="007A35AA" w:rsidRDefault="007A35AA">
            <w:pPr>
              <w:pStyle w:val="ConsPlusNormal"/>
              <w:jc w:val="right"/>
            </w:pPr>
            <w:r>
              <w:t>1194230</w:t>
            </w:r>
          </w:p>
        </w:tc>
        <w:tc>
          <w:tcPr>
            <w:tcW w:w="1191" w:type="dxa"/>
          </w:tcPr>
          <w:p w:rsidR="007A35AA" w:rsidRDefault="007A35AA">
            <w:pPr>
              <w:pStyle w:val="ConsPlusNormal"/>
              <w:jc w:val="right"/>
            </w:pPr>
            <w:r>
              <w:t>1597035</w:t>
            </w:r>
          </w:p>
        </w:tc>
      </w:tr>
      <w:tr w:rsidR="007A35AA">
        <w:tc>
          <w:tcPr>
            <w:tcW w:w="624" w:type="dxa"/>
            <w:vMerge/>
          </w:tcPr>
          <w:p w:rsidR="007A35AA" w:rsidRDefault="007A35AA"/>
        </w:tc>
        <w:tc>
          <w:tcPr>
            <w:tcW w:w="2438" w:type="dxa"/>
          </w:tcPr>
          <w:p w:rsidR="007A35AA" w:rsidRDefault="007A35AA">
            <w:pPr>
              <w:pStyle w:val="ConsPlusNormal"/>
            </w:pPr>
            <w:r>
              <w:t>в том числе: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pPr>
          </w:p>
        </w:tc>
        <w:tc>
          <w:tcPr>
            <w:tcW w:w="908" w:type="dxa"/>
          </w:tcPr>
          <w:p w:rsidR="007A35AA" w:rsidRDefault="007A35AA">
            <w:pPr>
              <w:pStyle w:val="ConsPlusNormal"/>
            </w:pPr>
          </w:p>
        </w:tc>
        <w:tc>
          <w:tcPr>
            <w:tcW w:w="1134" w:type="dxa"/>
          </w:tcPr>
          <w:p w:rsidR="007A35AA" w:rsidRDefault="007A35AA">
            <w:pPr>
              <w:pStyle w:val="ConsPlusNormal"/>
            </w:pPr>
          </w:p>
        </w:tc>
        <w:tc>
          <w:tcPr>
            <w:tcW w:w="1077" w:type="dxa"/>
          </w:tcPr>
          <w:p w:rsidR="007A35AA" w:rsidRDefault="007A35AA">
            <w:pPr>
              <w:pStyle w:val="ConsPlusNormal"/>
            </w:pPr>
          </w:p>
        </w:tc>
        <w:tc>
          <w:tcPr>
            <w:tcW w:w="1304" w:type="dxa"/>
          </w:tcPr>
          <w:p w:rsidR="007A35AA" w:rsidRDefault="007A35AA">
            <w:pPr>
              <w:pStyle w:val="ConsPlusNormal"/>
            </w:pPr>
          </w:p>
        </w:tc>
        <w:tc>
          <w:tcPr>
            <w:tcW w:w="1191" w:type="dxa"/>
          </w:tcPr>
          <w:p w:rsidR="007A35AA" w:rsidRDefault="007A35AA">
            <w:pPr>
              <w:pStyle w:val="ConsPlusNormal"/>
            </w:pPr>
          </w:p>
        </w:tc>
        <w:tc>
          <w:tcPr>
            <w:tcW w:w="1191" w:type="dxa"/>
          </w:tcPr>
          <w:p w:rsidR="007A35AA" w:rsidRDefault="007A35AA">
            <w:pPr>
              <w:pStyle w:val="ConsPlusNormal"/>
            </w:pP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90000</w:t>
            </w:r>
          </w:p>
        </w:tc>
        <w:tc>
          <w:tcPr>
            <w:tcW w:w="1077" w:type="dxa"/>
          </w:tcPr>
          <w:p w:rsidR="007A35AA" w:rsidRDefault="007A35AA">
            <w:pPr>
              <w:pStyle w:val="ConsPlusNormal"/>
              <w:jc w:val="right"/>
            </w:pPr>
            <w:r>
              <w:t>756000</w:t>
            </w:r>
          </w:p>
        </w:tc>
        <w:tc>
          <w:tcPr>
            <w:tcW w:w="1304" w:type="dxa"/>
          </w:tcPr>
          <w:p w:rsidR="007A35AA" w:rsidRDefault="007A35AA">
            <w:pPr>
              <w:pStyle w:val="ConsPlusNormal"/>
              <w:jc w:val="right"/>
            </w:pPr>
            <w:r>
              <w:t>1150070</w:t>
            </w:r>
          </w:p>
        </w:tc>
        <w:tc>
          <w:tcPr>
            <w:tcW w:w="1191" w:type="dxa"/>
          </w:tcPr>
          <w:p w:rsidR="007A35AA" w:rsidRDefault="007A35AA">
            <w:pPr>
              <w:pStyle w:val="ConsPlusNormal"/>
              <w:jc w:val="right"/>
            </w:pPr>
            <w:r>
              <w:t>1056807</w:t>
            </w:r>
          </w:p>
        </w:tc>
        <w:tc>
          <w:tcPr>
            <w:tcW w:w="1191" w:type="dxa"/>
          </w:tcPr>
          <w:p w:rsidR="007A35AA" w:rsidRDefault="007A35AA">
            <w:pPr>
              <w:pStyle w:val="ConsPlusNormal"/>
              <w:jc w:val="right"/>
            </w:pPr>
            <w:r>
              <w:t>1437332</w:t>
            </w:r>
          </w:p>
        </w:tc>
      </w:tr>
      <w:tr w:rsidR="007A35AA">
        <w:tc>
          <w:tcPr>
            <w:tcW w:w="624" w:type="dxa"/>
            <w:vMerge/>
          </w:tcPr>
          <w:p w:rsidR="007A35AA" w:rsidRDefault="007A35AA"/>
        </w:tc>
        <w:tc>
          <w:tcPr>
            <w:tcW w:w="2438" w:type="dxa"/>
          </w:tcPr>
          <w:p w:rsidR="007A35AA" w:rsidRDefault="007A35AA">
            <w:pPr>
              <w:pStyle w:val="ConsPlusNormal"/>
            </w:pPr>
            <w:r>
              <w:t>областной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18844</w:t>
            </w:r>
          </w:p>
        </w:tc>
        <w:tc>
          <w:tcPr>
            <w:tcW w:w="1077" w:type="dxa"/>
          </w:tcPr>
          <w:p w:rsidR="007A35AA" w:rsidRDefault="007A35AA">
            <w:pPr>
              <w:pStyle w:val="ConsPlusNormal"/>
              <w:jc w:val="right"/>
            </w:pPr>
            <w:r>
              <w:t>104000</w:t>
            </w:r>
          </w:p>
        </w:tc>
        <w:tc>
          <w:tcPr>
            <w:tcW w:w="1304" w:type="dxa"/>
          </w:tcPr>
          <w:p w:rsidR="007A35AA" w:rsidRDefault="007A35AA">
            <w:pPr>
              <w:pStyle w:val="ConsPlusNormal"/>
              <w:jc w:val="right"/>
            </w:pPr>
            <w:r>
              <w:t>152786</w:t>
            </w:r>
          </w:p>
        </w:tc>
        <w:tc>
          <w:tcPr>
            <w:tcW w:w="1191" w:type="dxa"/>
          </w:tcPr>
          <w:p w:rsidR="007A35AA" w:rsidRDefault="007A35AA">
            <w:pPr>
              <w:pStyle w:val="ConsPlusNormal"/>
              <w:jc w:val="right"/>
            </w:pPr>
            <w:r>
              <w:t>137423</w:t>
            </w:r>
          </w:p>
        </w:tc>
        <w:tc>
          <w:tcPr>
            <w:tcW w:w="1191" w:type="dxa"/>
          </w:tcPr>
          <w:p w:rsidR="007A35AA" w:rsidRDefault="007A35AA">
            <w:pPr>
              <w:pStyle w:val="ConsPlusNormal"/>
              <w:jc w:val="right"/>
            </w:pPr>
            <w:r>
              <w:t>159704</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w:t>
            </w:r>
          </w:p>
        </w:tc>
        <w:tc>
          <w:tcPr>
            <w:tcW w:w="2438" w:type="dxa"/>
          </w:tcPr>
          <w:p w:rsidR="007A35AA" w:rsidRDefault="007A35AA">
            <w:pPr>
              <w:pStyle w:val="ConsPlusNormal"/>
            </w:pPr>
            <w:r>
              <w:t>Капитальный ремонт моста через реку Шелонь на км 10 + 632 автомобильной дороги Дубровка - Дедовичи</w:t>
            </w:r>
          </w:p>
        </w:tc>
        <w:tc>
          <w:tcPr>
            <w:tcW w:w="2041" w:type="dxa"/>
          </w:tcPr>
          <w:p w:rsidR="007A35AA" w:rsidRDefault="007A35AA">
            <w:pPr>
              <w:pStyle w:val="ConsPlusNormal"/>
            </w:pPr>
            <w:r>
              <w:t>Государственный комитет Псковской области по транспорту, ГБУ "Псковавтодор"</w:t>
            </w:r>
          </w:p>
        </w:tc>
        <w:tc>
          <w:tcPr>
            <w:tcW w:w="1123" w:type="dxa"/>
          </w:tcPr>
          <w:p w:rsidR="007A35AA" w:rsidRDefault="007A35AA">
            <w:pPr>
              <w:pStyle w:val="ConsPlusNormal"/>
              <w:jc w:val="center"/>
            </w:pPr>
            <w:r>
              <w:t>2018 г.</w:t>
            </w:r>
          </w:p>
        </w:tc>
        <w:tc>
          <w:tcPr>
            <w:tcW w:w="1701" w:type="dxa"/>
          </w:tcPr>
          <w:p w:rsidR="007A35AA" w:rsidRDefault="007A35AA">
            <w:pPr>
              <w:pStyle w:val="ConsPlusNormal"/>
              <w:jc w:val="center"/>
            </w:pPr>
            <w:r>
              <w:t>138,250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33074</w:t>
            </w:r>
          </w:p>
        </w:tc>
        <w:tc>
          <w:tcPr>
            <w:tcW w:w="1077" w:type="dxa"/>
          </w:tcPr>
          <w:p w:rsidR="007A35AA" w:rsidRDefault="007A35AA">
            <w:pPr>
              <w:pStyle w:val="ConsPlusNormal"/>
              <w:jc w:val="right"/>
            </w:pPr>
            <w:r>
              <w:t>400000</w:t>
            </w:r>
          </w:p>
        </w:tc>
        <w:tc>
          <w:tcPr>
            <w:tcW w:w="1304" w:type="dxa"/>
          </w:tcPr>
          <w:p w:rsidR="007A35AA" w:rsidRDefault="007A35AA">
            <w:pPr>
              <w:pStyle w:val="ConsPlusNormal"/>
              <w:jc w:val="right"/>
            </w:pPr>
            <w:r>
              <w:t>220000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val="restart"/>
          </w:tcPr>
          <w:p w:rsidR="007A35AA" w:rsidRDefault="007A35AA">
            <w:pPr>
              <w:pStyle w:val="ConsPlusNormal"/>
            </w:pPr>
          </w:p>
        </w:tc>
        <w:tc>
          <w:tcPr>
            <w:tcW w:w="1123" w:type="dxa"/>
            <w:vMerge w:val="restart"/>
          </w:tcPr>
          <w:p w:rsidR="007A35AA" w:rsidRDefault="007A35AA">
            <w:pPr>
              <w:pStyle w:val="ConsPlusNormal"/>
            </w:pPr>
          </w:p>
        </w:tc>
        <w:tc>
          <w:tcPr>
            <w:tcW w:w="1701" w:type="dxa"/>
            <w:vMerge w:val="restart"/>
          </w:tcPr>
          <w:p w:rsidR="007A35AA" w:rsidRDefault="007A35AA">
            <w:pPr>
              <w:pStyle w:val="ConsPlusNormal"/>
            </w:pP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27000</w:t>
            </w:r>
          </w:p>
        </w:tc>
        <w:tc>
          <w:tcPr>
            <w:tcW w:w="1077" w:type="dxa"/>
          </w:tcPr>
          <w:p w:rsidR="007A35AA" w:rsidRDefault="007A35AA">
            <w:pPr>
              <w:pStyle w:val="ConsPlusNormal"/>
              <w:jc w:val="right"/>
            </w:pPr>
            <w:r>
              <w:t>360000</w:t>
            </w:r>
          </w:p>
        </w:tc>
        <w:tc>
          <w:tcPr>
            <w:tcW w:w="1304" w:type="dxa"/>
          </w:tcPr>
          <w:p w:rsidR="007A35AA" w:rsidRDefault="007A35AA">
            <w:pPr>
              <w:pStyle w:val="ConsPlusNormal"/>
              <w:jc w:val="right"/>
            </w:pPr>
            <w:r>
              <w:t>198000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3000</w:t>
            </w:r>
          </w:p>
        </w:tc>
        <w:tc>
          <w:tcPr>
            <w:tcW w:w="1077" w:type="dxa"/>
          </w:tcPr>
          <w:p w:rsidR="007A35AA" w:rsidRDefault="007A35AA">
            <w:pPr>
              <w:pStyle w:val="ConsPlusNormal"/>
              <w:jc w:val="right"/>
            </w:pPr>
            <w:r>
              <w:t>40000</w:t>
            </w:r>
          </w:p>
        </w:tc>
        <w:tc>
          <w:tcPr>
            <w:tcW w:w="1304" w:type="dxa"/>
          </w:tcPr>
          <w:p w:rsidR="007A35AA" w:rsidRDefault="007A35AA">
            <w:pPr>
              <w:pStyle w:val="ConsPlusNormal"/>
              <w:jc w:val="right"/>
            </w:pPr>
            <w:r>
              <w:t>22000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3074</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2</w:t>
            </w:r>
          </w:p>
        </w:tc>
        <w:tc>
          <w:tcPr>
            <w:tcW w:w="2438" w:type="dxa"/>
          </w:tcPr>
          <w:p w:rsidR="007A35AA" w:rsidRDefault="007A35AA">
            <w:pPr>
              <w:pStyle w:val="ConsPlusNormal"/>
            </w:pPr>
            <w:r>
              <w:t>Капитальный ремонт моста через реку Шелонь на км 66 + 912 автомобильной дороги Дедовичи - Дно - Костыжицы</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2017 г.</w:t>
            </w:r>
          </w:p>
        </w:tc>
        <w:tc>
          <w:tcPr>
            <w:tcW w:w="1701" w:type="dxa"/>
            <w:vMerge w:val="restart"/>
          </w:tcPr>
          <w:p w:rsidR="007A35AA" w:rsidRDefault="007A35AA">
            <w:pPr>
              <w:pStyle w:val="ConsPlusNormal"/>
              <w:jc w:val="center"/>
            </w:pPr>
            <w:r>
              <w:t>121,000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42930</w:t>
            </w:r>
          </w:p>
        </w:tc>
        <w:tc>
          <w:tcPr>
            <w:tcW w:w="1077" w:type="dxa"/>
          </w:tcPr>
          <w:p w:rsidR="007A35AA" w:rsidRDefault="007A35AA">
            <w:pPr>
              <w:pStyle w:val="ConsPlusNormal"/>
              <w:jc w:val="right"/>
            </w:pPr>
            <w:r>
              <w:t>190000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36000</w:t>
            </w:r>
          </w:p>
        </w:tc>
        <w:tc>
          <w:tcPr>
            <w:tcW w:w="1077" w:type="dxa"/>
          </w:tcPr>
          <w:p w:rsidR="007A35AA" w:rsidRDefault="007A35AA">
            <w:pPr>
              <w:pStyle w:val="ConsPlusNormal"/>
              <w:jc w:val="right"/>
            </w:pPr>
            <w:r>
              <w:t>171000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4000</w:t>
            </w:r>
          </w:p>
        </w:tc>
        <w:tc>
          <w:tcPr>
            <w:tcW w:w="1077" w:type="dxa"/>
          </w:tcPr>
          <w:p w:rsidR="007A35AA" w:rsidRDefault="007A35AA">
            <w:pPr>
              <w:pStyle w:val="ConsPlusNormal"/>
              <w:jc w:val="right"/>
            </w:pPr>
            <w:r>
              <w:t>19000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2930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3</w:t>
            </w:r>
          </w:p>
        </w:tc>
        <w:tc>
          <w:tcPr>
            <w:tcW w:w="2438" w:type="dxa"/>
          </w:tcPr>
          <w:p w:rsidR="007A35AA" w:rsidRDefault="007A35AA">
            <w:pPr>
              <w:pStyle w:val="ConsPlusNormal"/>
            </w:pPr>
            <w:r>
              <w:t>Капитальный ремонт моста через реку Великая на км 9 + 622 автомобильной дороги Пушкинские Горы - Рождество - Велье</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2017 г.</w:t>
            </w:r>
          </w:p>
        </w:tc>
        <w:tc>
          <w:tcPr>
            <w:tcW w:w="1701" w:type="dxa"/>
            <w:vMerge w:val="restart"/>
          </w:tcPr>
          <w:p w:rsidR="007A35AA" w:rsidRDefault="007A35AA">
            <w:pPr>
              <w:pStyle w:val="ConsPlusNormal"/>
              <w:jc w:val="center"/>
            </w:pPr>
            <w:r>
              <w:t>123,900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32840</w:t>
            </w:r>
          </w:p>
        </w:tc>
        <w:tc>
          <w:tcPr>
            <w:tcW w:w="1077" w:type="dxa"/>
          </w:tcPr>
          <w:p w:rsidR="007A35AA" w:rsidRDefault="007A35AA">
            <w:pPr>
              <w:pStyle w:val="ConsPlusNormal"/>
              <w:jc w:val="right"/>
            </w:pPr>
            <w:r>
              <w:t>250000</w:t>
            </w:r>
          </w:p>
        </w:tc>
        <w:tc>
          <w:tcPr>
            <w:tcW w:w="1304" w:type="dxa"/>
          </w:tcPr>
          <w:p w:rsidR="007A35AA" w:rsidRDefault="007A35AA">
            <w:pPr>
              <w:pStyle w:val="ConsPlusNormal"/>
              <w:jc w:val="right"/>
            </w:pPr>
            <w:r>
              <w:t>40000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27000</w:t>
            </w:r>
          </w:p>
        </w:tc>
        <w:tc>
          <w:tcPr>
            <w:tcW w:w="1077" w:type="dxa"/>
          </w:tcPr>
          <w:p w:rsidR="007A35AA" w:rsidRDefault="007A35AA">
            <w:pPr>
              <w:pStyle w:val="ConsPlusNormal"/>
              <w:jc w:val="right"/>
            </w:pPr>
            <w:r>
              <w:t>225000</w:t>
            </w:r>
          </w:p>
        </w:tc>
        <w:tc>
          <w:tcPr>
            <w:tcW w:w="1304" w:type="dxa"/>
          </w:tcPr>
          <w:p w:rsidR="007A35AA" w:rsidRDefault="007A35AA">
            <w:pPr>
              <w:pStyle w:val="ConsPlusNormal"/>
              <w:jc w:val="right"/>
            </w:pPr>
            <w:r>
              <w:t>36000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3000</w:t>
            </w:r>
          </w:p>
        </w:tc>
        <w:tc>
          <w:tcPr>
            <w:tcW w:w="1077" w:type="dxa"/>
          </w:tcPr>
          <w:p w:rsidR="007A35AA" w:rsidRDefault="007A35AA">
            <w:pPr>
              <w:pStyle w:val="ConsPlusNormal"/>
              <w:jc w:val="right"/>
            </w:pPr>
            <w:r>
              <w:t>25000</w:t>
            </w:r>
          </w:p>
        </w:tc>
        <w:tc>
          <w:tcPr>
            <w:tcW w:w="1304" w:type="dxa"/>
          </w:tcPr>
          <w:p w:rsidR="007A35AA" w:rsidRDefault="007A35AA">
            <w:pPr>
              <w:pStyle w:val="ConsPlusNormal"/>
              <w:jc w:val="right"/>
            </w:pPr>
            <w:r>
              <w:t>4000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2840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4</w:t>
            </w:r>
          </w:p>
        </w:tc>
        <w:tc>
          <w:tcPr>
            <w:tcW w:w="2438" w:type="dxa"/>
          </w:tcPr>
          <w:p w:rsidR="007A35AA" w:rsidRDefault="007A35AA">
            <w:pPr>
              <w:pStyle w:val="ConsPlusNormal"/>
            </w:pPr>
            <w:r>
              <w:t>Капитальный ремонт моста через реку Великая на км 38 + 366 автомобильной дороги Старый Изборск - Палкино - Остров</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2019 г.</w:t>
            </w:r>
          </w:p>
        </w:tc>
        <w:tc>
          <w:tcPr>
            <w:tcW w:w="1701" w:type="dxa"/>
            <w:vMerge w:val="restart"/>
          </w:tcPr>
          <w:p w:rsidR="007A35AA" w:rsidRDefault="007A35AA">
            <w:pPr>
              <w:pStyle w:val="ConsPlusNormal"/>
              <w:jc w:val="center"/>
            </w:pPr>
            <w:r>
              <w:t>141,780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2500</w:t>
            </w:r>
          </w:p>
        </w:tc>
        <w:tc>
          <w:tcPr>
            <w:tcW w:w="1304" w:type="dxa"/>
          </w:tcPr>
          <w:p w:rsidR="007A35AA" w:rsidRDefault="007A35AA">
            <w:pPr>
              <w:pStyle w:val="ConsPlusNormal"/>
              <w:jc w:val="right"/>
            </w:pPr>
            <w:r>
              <w:t>100520</w:t>
            </w:r>
          </w:p>
        </w:tc>
        <w:tc>
          <w:tcPr>
            <w:tcW w:w="1191" w:type="dxa"/>
          </w:tcPr>
          <w:p w:rsidR="007A35AA" w:rsidRDefault="007A35AA">
            <w:pPr>
              <w:pStyle w:val="ConsPlusNormal"/>
              <w:jc w:val="right"/>
            </w:pPr>
            <w:r>
              <w:t>196041</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88218</w:t>
            </w:r>
          </w:p>
        </w:tc>
        <w:tc>
          <w:tcPr>
            <w:tcW w:w="1191" w:type="dxa"/>
          </w:tcPr>
          <w:p w:rsidR="007A35AA" w:rsidRDefault="007A35AA">
            <w:pPr>
              <w:pStyle w:val="ConsPlusNormal"/>
              <w:jc w:val="right"/>
            </w:pPr>
            <w:r>
              <w:t>176437</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9802</w:t>
            </w:r>
          </w:p>
        </w:tc>
        <w:tc>
          <w:tcPr>
            <w:tcW w:w="1191" w:type="dxa"/>
          </w:tcPr>
          <w:p w:rsidR="007A35AA" w:rsidRDefault="007A35AA">
            <w:pPr>
              <w:pStyle w:val="ConsPlusNormal"/>
              <w:jc w:val="right"/>
            </w:pPr>
            <w:r>
              <w:t>19604</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2500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lastRenderedPageBreak/>
              <w:t>5</w:t>
            </w:r>
          </w:p>
        </w:tc>
        <w:tc>
          <w:tcPr>
            <w:tcW w:w="2438" w:type="dxa"/>
          </w:tcPr>
          <w:p w:rsidR="007A35AA" w:rsidRDefault="007A35AA">
            <w:pPr>
              <w:pStyle w:val="ConsPlusNormal"/>
            </w:pPr>
            <w:r>
              <w:t>Капитальный ремонт моста через реку Плюсса на км 67 + 817 автомобильной дороги Заполье - Гдов</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2019 г.</w:t>
            </w:r>
          </w:p>
        </w:tc>
        <w:tc>
          <w:tcPr>
            <w:tcW w:w="1701" w:type="dxa"/>
            <w:vMerge w:val="restart"/>
          </w:tcPr>
          <w:p w:rsidR="007A35AA" w:rsidRDefault="007A35AA">
            <w:pPr>
              <w:pStyle w:val="ConsPlusNormal"/>
              <w:jc w:val="center"/>
            </w:pPr>
            <w:r>
              <w:t>125,900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92336</w:t>
            </w:r>
          </w:p>
        </w:tc>
        <w:tc>
          <w:tcPr>
            <w:tcW w:w="1191" w:type="dxa"/>
          </w:tcPr>
          <w:p w:rsidR="007A35AA" w:rsidRDefault="007A35AA">
            <w:pPr>
              <w:pStyle w:val="ConsPlusNormal"/>
              <w:jc w:val="right"/>
            </w:pPr>
            <w:r>
              <w:t>179672</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80852</w:t>
            </w:r>
          </w:p>
        </w:tc>
        <w:tc>
          <w:tcPr>
            <w:tcW w:w="1191" w:type="dxa"/>
          </w:tcPr>
          <w:p w:rsidR="007A35AA" w:rsidRDefault="007A35AA">
            <w:pPr>
              <w:pStyle w:val="ConsPlusNormal"/>
              <w:jc w:val="right"/>
            </w:pPr>
            <w:r>
              <w:t>161705</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8984</w:t>
            </w:r>
          </w:p>
        </w:tc>
        <w:tc>
          <w:tcPr>
            <w:tcW w:w="1191" w:type="dxa"/>
          </w:tcPr>
          <w:p w:rsidR="007A35AA" w:rsidRDefault="007A35AA">
            <w:pPr>
              <w:pStyle w:val="ConsPlusNormal"/>
              <w:jc w:val="right"/>
            </w:pPr>
            <w:r>
              <w:t>17967</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2500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6</w:t>
            </w:r>
          </w:p>
        </w:tc>
        <w:tc>
          <w:tcPr>
            <w:tcW w:w="2438" w:type="dxa"/>
          </w:tcPr>
          <w:p w:rsidR="007A35AA" w:rsidRDefault="007A35AA">
            <w:pPr>
              <w:pStyle w:val="ConsPlusNormal"/>
            </w:pPr>
            <w:r>
              <w:t>Капитальный ремонт моста через реку Плюсса на км 11 + 650 автомобильной дороги Плюсса - Нежадово - Кондратово - Стаи</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2018 г.</w:t>
            </w:r>
          </w:p>
        </w:tc>
        <w:tc>
          <w:tcPr>
            <w:tcW w:w="1701" w:type="dxa"/>
            <w:vMerge w:val="restart"/>
          </w:tcPr>
          <w:p w:rsidR="007A35AA" w:rsidRDefault="007A35AA">
            <w:pPr>
              <w:pStyle w:val="ConsPlusNormal"/>
              <w:jc w:val="center"/>
            </w:pPr>
            <w:r>
              <w:t>121,700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5000</w:t>
            </w:r>
          </w:p>
        </w:tc>
        <w:tc>
          <w:tcPr>
            <w:tcW w:w="1304" w:type="dxa"/>
          </w:tcPr>
          <w:p w:rsidR="007A35AA" w:rsidRDefault="007A35AA">
            <w:pPr>
              <w:pStyle w:val="ConsPlusNormal"/>
              <w:jc w:val="right"/>
            </w:pPr>
            <w:r>
              <w:t>240000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216000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24000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5000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7</w:t>
            </w:r>
          </w:p>
        </w:tc>
        <w:tc>
          <w:tcPr>
            <w:tcW w:w="2438" w:type="dxa"/>
          </w:tcPr>
          <w:p w:rsidR="007A35AA" w:rsidRDefault="007A35AA">
            <w:pPr>
              <w:pStyle w:val="ConsPlusNormal"/>
            </w:pPr>
            <w:r>
              <w:t xml:space="preserve">Капитальный ремонт моста через реку Великая на км 0 + 452 </w:t>
            </w:r>
            <w:r>
              <w:lastRenderedPageBreak/>
              <w:t>автомобильной дороги Опочка - Красногородск - граница с Латвийской Республикой</w:t>
            </w:r>
          </w:p>
        </w:tc>
        <w:tc>
          <w:tcPr>
            <w:tcW w:w="2041" w:type="dxa"/>
            <w:vMerge w:val="restart"/>
          </w:tcPr>
          <w:p w:rsidR="007A35AA" w:rsidRDefault="007A35AA">
            <w:pPr>
              <w:pStyle w:val="ConsPlusNormal"/>
            </w:pPr>
            <w:r>
              <w:lastRenderedPageBreak/>
              <w:t xml:space="preserve">Государственный комитет Псковской области по </w:t>
            </w:r>
            <w:r>
              <w:lastRenderedPageBreak/>
              <w:t>транспорту, ГБУ "Псковавтодор"</w:t>
            </w:r>
          </w:p>
        </w:tc>
        <w:tc>
          <w:tcPr>
            <w:tcW w:w="1123" w:type="dxa"/>
            <w:vMerge w:val="restart"/>
          </w:tcPr>
          <w:p w:rsidR="007A35AA" w:rsidRDefault="007A35AA">
            <w:pPr>
              <w:pStyle w:val="ConsPlusNormal"/>
              <w:jc w:val="center"/>
            </w:pPr>
            <w:r>
              <w:lastRenderedPageBreak/>
              <w:t>2018 г.</w:t>
            </w:r>
          </w:p>
        </w:tc>
        <w:tc>
          <w:tcPr>
            <w:tcW w:w="1701" w:type="dxa"/>
            <w:vMerge w:val="restart"/>
          </w:tcPr>
          <w:p w:rsidR="007A35AA" w:rsidRDefault="007A35AA">
            <w:pPr>
              <w:pStyle w:val="ConsPlusNormal"/>
              <w:jc w:val="center"/>
            </w:pPr>
            <w:r>
              <w:t>138,760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5000</w:t>
            </w:r>
          </w:p>
        </w:tc>
        <w:tc>
          <w:tcPr>
            <w:tcW w:w="1304" w:type="dxa"/>
          </w:tcPr>
          <w:p w:rsidR="007A35AA" w:rsidRDefault="007A35AA">
            <w:pPr>
              <w:pStyle w:val="ConsPlusNormal"/>
              <w:jc w:val="right"/>
            </w:pPr>
            <w:r>
              <w:t>320000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288000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32000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5000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8</w:t>
            </w:r>
          </w:p>
        </w:tc>
        <w:tc>
          <w:tcPr>
            <w:tcW w:w="2438" w:type="dxa"/>
          </w:tcPr>
          <w:p w:rsidR="007A35AA" w:rsidRDefault="007A35AA">
            <w:pPr>
              <w:pStyle w:val="ConsPlusNormal"/>
            </w:pPr>
            <w:r>
              <w:t>Капитальный ремонт моста через реку Сороть на км 5 + 288 автомобильной дороги Пушкинские Горы - Носово</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2018 г.</w:t>
            </w:r>
          </w:p>
        </w:tc>
        <w:tc>
          <w:tcPr>
            <w:tcW w:w="1701" w:type="dxa"/>
            <w:vMerge w:val="restart"/>
          </w:tcPr>
          <w:p w:rsidR="007A35AA" w:rsidRDefault="007A35AA">
            <w:pPr>
              <w:pStyle w:val="ConsPlusNormal"/>
              <w:jc w:val="center"/>
            </w:pPr>
            <w:r>
              <w:t>141,870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5000</w:t>
            </w:r>
          </w:p>
        </w:tc>
        <w:tc>
          <w:tcPr>
            <w:tcW w:w="1304" w:type="dxa"/>
          </w:tcPr>
          <w:p w:rsidR="007A35AA" w:rsidRDefault="007A35AA">
            <w:pPr>
              <w:pStyle w:val="ConsPlusNormal"/>
              <w:jc w:val="right"/>
            </w:pPr>
            <w:r>
              <w:t>270000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243000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27000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5000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9</w:t>
            </w:r>
          </w:p>
        </w:tc>
        <w:tc>
          <w:tcPr>
            <w:tcW w:w="2438" w:type="dxa"/>
          </w:tcPr>
          <w:p w:rsidR="007A35AA" w:rsidRDefault="007A35AA">
            <w:pPr>
              <w:pStyle w:val="ConsPlusNormal"/>
            </w:pPr>
            <w:r>
              <w:t xml:space="preserve">Капитальный ремонт моста через реку Ловать на км 0 + 300 автомобильной дороги </w:t>
            </w:r>
            <w:r>
              <w:lastRenderedPageBreak/>
              <w:t>Подберезье - Избоево</w:t>
            </w:r>
          </w:p>
        </w:tc>
        <w:tc>
          <w:tcPr>
            <w:tcW w:w="2041" w:type="dxa"/>
            <w:vMerge w:val="restart"/>
          </w:tcPr>
          <w:p w:rsidR="007A35AA" w:rsidRDefault="007A35AA">
            <w:pPr>
              <w:pStyle w:val="ConsPlusNormal"/>
            </w:pPr>
            <w:r>
              <w:lastRenderedPageBreak/>
              <w:t xml:space="preserve">Государственный комитет Псковской области по транспорту, ГБУ </w:t>
            </w:r>
            <w:r>
              <w:lastRenderedPageBreak/>
              <w:t>"Псковавтодор"</w:t>
            </w:r>
          </w:p>
        </w:tc>
        <w:tc>
          <w:tcPr>
            <w:tcW w:w="1123" w:type="dxa"/>
            <w:vMerge w:val="restart"/>
          </w:tcPr>
          <w:p w:rsidR="007A35AA" w:rsidRDefault="007A35AA">
            <w:pPr>
              <w:pStyle w:val="ConsPlusNormal"/>
              <w:jc w:val="center"/>
            </w:pPr>
            <w:r>
              <w:lastRenderedPageBreak/>
              <w:t>202 г.</w:t>
            </w:r>
          </w:p>
        </w:tc>
        <w:tc>
          <w:tcPr>
            <w:tcW w:w="1701" w:type="dxa"/>
            <w:vMerge w:val="restart"/>
          </w:tcPr>
          <w:p w:rsidR="007A35AA" w:rsidRDefault="007A35AA">
            <w:pPr>
              <w:pStyle w:val="ConsPlusNormal"/>
              <w:jc w:val="center"/>
            </w:pPr>
            <w:r>
              <w:t>100,210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79503</w:t>
            </w:r>
          </w:p>
        </w:tc>
        <w:tc>
          <w:tcPr>
            <w:tcW w:w="1191" w:type="dxa"/>
          </w:tcPr>
          <w:p w:rsidR="007A35AA" w:rsidRDefault="007A35AA">
            <w:pPr>
              <w:pStyle w:val="ConsPlusNormal"/>
              <w:jc w:val="right"/>
            </w:pPr>
            <w:r>
              <w:t>154006</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69303</w:t>
            </w:r>
          </w:p>
        </w:tc>
        <w:tc>
          <w:tcPr>
            <w:tcW w:w="1191" w:type="dxa"/>
          </w:tcPr>
          <w:p w:rsidR="007A35AA" w:rsidRDefault="007A35AA">
            <w:pPr>
              <w:pStyle w:val="ConsPlusNormal"/>
              <w:jc w:val="right"/>
            </w:pPr>
            <w:r>
              <w:t>138605</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7700</w:t>
            </w:r>
          </w:p>
        </w:tc>
        <w:tc>
          <w:tcPr>
            <w:tcW w:w="1191" w:type="dxa"/>
          </w:tcPr>
          <w:p w:rsidR="007A35AA" w:rsidRDefault="007A35AA">
            <w:pPr>
              <w:pStyle w:val="ConsPlusNormal"/>
              <w:jc w:val="right"/>
            </w:pPr>
            <w:r>
              <w:t>15401</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10</w:t>
            </w:r>
          </w:p>
        </w:tc>
        <w:tc>
          <w:tcPr>
            <w:tcW w:w="2438" w:type="dxa"/>
          </w:tcPr>
          <w:p w:rsidR="007A35AA" w:rsidRDefault="007A35AA">
            <w:pPr>
              <w:pStyle w:val="ConsPlusNormal"/>
            </w:pPr>
            <w:r>
              <w:t>Капитальный ремонт моста через реку Желча на км 14 + 440 автомобильной дороги Кятицы - Низовицы - Самолва - Пнево</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116,830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92274</w:t>
            </w:r>
          </w:p>
        </w:tc>
        <w:tc>
          <w:tcPr>
            <w:tcW w:w="1191" w:type="dxa"/>
          </w:tcPr>
          <w:p w:rsidR="007A35AA" w:rsidRDefault="007A35AA">
            <w:pPr>
              <w:pStyle w:val="ConsPlusNormal"/>
              <w:jc w:val="right"/>
            </w:pPr>
            <w:r>
              <w:t>179549</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pPr>
          </w:p>
        </w:tc>
        <w:tc>
          <w:tcPr>
            <w:tcW w:w="1191" w:type="dxa"/>
          </w:tcPr>
          <w:p w:rsidR="007A35AA" w:rsidRDefault="007A35AA">
            <w:pPr>
              <w:pStyle w:val="ConsPlusNormal"/>
              <w:jc w:val="right"/>
            </w:pPr>
            <w:r>
              <w:t>80797</w:t>
            </w:r>
          </w:p>
        </w:tc>
        <w:tc>
          <w:tcPr>
            <w:tcW w:w="1191" w:type="dxa"/>
          </w:tcPr>
          <w:p w:rsidR="007A35AA" w:rsidRDefault="007A35AA">
            <w:pPr>
              <w:pStyle w:val="ConsPlusNormal"/>
              <w:jc w:val="right"/>
            </w:pPr>
            <w:r>
              <w:t>161594</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pPr>
          </w:p>
        </w:tc>
        <w:tc>
          <w:tcPr>
            <w:tcW w:w="1191" w:type="dxa"/>
          </w:tcPr>
          <w:p w:rsidR="007A35AA" w:rsidRDefault="007A35AA">
            <w:pPr>
              <w:pStyle w:val="ConsPlusNormal"/>
              <w:jc w:val="right"/>
            </w:pPr>
            <w:r>
              <w:t>8977</w:t>
            </w:r>
          </w:p>
        </w:tc>
        <w:tc>
          <w:tcPr>
            <w:tcW w:w="1191" w:type="dxa"/>
          </w:tcPr>
          <w:p w:rsidR="007A35AA" w:rsidRDefault="007A35AA">
            <w:pPr>
              <w:pStyle w:val="ConsPlusNormal"/>
              <w:jc w:val="right"/>
            </w:pPr>
            <w:r>
              <w:t>17955</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pP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11</w:t>
            </w:r>
          </w:p>
        </w:tc>
        <w:tc>
          <w:tcPr>
            <w:tcW w:w="2438" w:type="dxa"/>
          </w:tcPr>
          <w:p w:rsidR="007A35AA" w:rsidRDefault="007A35AA">
            <w:pPr>
              <w:pStyle w:val="ConsPlusNormal"/>
            </w:pPr>
            <w:r>
              <w:t>Капитальный ремонт моста через реку Ремда на км 21 + 300 автомобильной дороги Кятицы - Низовицы - Самолва - Пнево</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171,080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133961</w:t>
            </w:r>
          </w:p>
        </w:tc>
        <w:tc>
          <w:tcPr>
            <w:tcW w:w="1191" w:type="dxa"/>
          </w:tcPr>
          <w:p w:rsidR="007A35AA" w:rsidRDefault="007A35AA">
            <w:pPr>
              <w:pStyle w:val="ConsPlusNormal"/>
              <w:jc w:val="right"/>
            </w:pPr>
            <w:r>
              <w:t>262922</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pPr>
          </w:p>
        </w:tc>
        <w:tc>
          <w:tcPr>
            <w:tcW w:w="1191" w:type="dxa"/>
          </w:tcPr>
          <w:p w:rsidR="007A35AA" w:rsidRDefault="007A35AA">
            <w:pPr>
              <w:pStyle w:val="ConsPlusNormal"/>
              <w:jc w:val="right"/>
            </w:pPr>
            <w:r>
              <w:t>118315</w:t>
            </w:r>
          </w:p>
        </w:tc>
        <w:tc>
          <w:tcPr>
            <w:tcW w:w="1191" w:type="dxa"/>
          </w:tcPr>
          <w:p w:rsidR="007A35AA" w:rsidRDefault="007A35AA">
            <w:pPr>
              <w:pStyle w:val="ConsPlusNormal"/>
              <w:jc w:val="right"/>
            </w:pPr>
            <w:r>
              <w:t>236630</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pPr>
          </w:p>
        </w:tc>
        <w:tc>
          <w:tcPr>
            <w:tcW w:w="1191" w:type="dxa"/>
          </w:tcPr>
          <w:p w:rsidR="007A35AA" w:rsidRDefault="007A35AA">
            <w:pPr>
              <w:pStyle w:val="ConsPlusNormal"/>
              <w:jc w:val="right"/>
            </w:pPr>
            <w:r>
              <w:t>13146</w:t>
            </w:r>
          </w:p>
        </w:tc>
        <w:tc>
          <w:tcPr>
            <w:tcW w:w="1191" w:type="dxa"/>
          </w:tcPr>
          <w:p w:rsidR="007A35AA" w:rsidRDefault="007A35AA">
            <w:pPr>
              <w:pStyle w:val="ConsPlusNormal"/>
              <w:jc w:val="right"/>
            </w:pPr>
            <w:r>
              <w:t>26292</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pP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12</w:t>
            </w:r>
          </w:p>
        </w:tc>
        <w:tc>
          <w:tcPr>
            <w:tcW w:w="2438" w:type="dxa"/>
          </w:tcPr>
          <w:p w:rsidR="007A35AA" w:rsidRDefault="007A35AA">
            <w:pPr>
              <w:pStyle w:val="ConsPlusNormal"/>
            </w:pPr>
            <w:r>
              <w:t>Капитальный ремонт моста через реку Плюсса на км 0 + 713 автомобильной дороги Чернево - Плесна</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135,140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106344</w:t>
            </w:r>
          </w:p>
        </w:tc>
        <w:tc>
          <w:tcPr>
            <w:tcW w:w="1191" w:type="dxa"/>
          </w:tcPr>
          <w:p w:rsidR="007A35AA" w:rsidRDefault="007A35AA">
            <w:pPr>
              <w:pStyle w:val="ConsPlusNormal"/>
              <w:jc w:val="right"/>
            </w:pPr>
            <w:r>
              <w:t>207688</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93460</w:t>
            </w:r>
          </w:p>
        </w:tc>
        <w:tc>
          <w:tcPr>
            <w:tcW w:w="1191" w:type="dxa"/>
          </w:tcPr>
          <w:p w:rsidR="007A35AA" w:rsidRDefault="007A35AA">
            <w:pPr>
              <w:pStyle w:val="ConsPlusNormal"/>
              <w:jc w:val="right"/>
            </w:pPr>
            <w:r>
              <w:t>186919</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10384</w:t>
            </w:r>
          </w:p>
        </w:tc>
        <w:tc>
          <w:tcPr>
            <w:tcW w:w="1191" w:type="dxa"/>
          </w:tcPr>
          <w:p w:rsidR="007A35AA" w:rsidRDefault="007A35AA">
            <w:pPr>
              <w:pStyle w:val="ConsPlusNormal"/>
              <w:jc w:val="right"/>
            </w:pPr>
            <w:r>
              <w:t>20769</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13</w:t>
            </w:r>
          </w:p>
        </w:tc>
        <w:tc>
          <w:tcPr>
            <w:tcW w:w="2438" w:type="dxa"/>
          </w:tcPr>
          <w:p w:rsidR="007A35AA" w:rsidRDefault="007A35AA">
            <w:pPr>
              <w:pStyle w:val="ConsPlusNormal"/>
            </w:pPr>
            <w:r>
              <w:t>Капитальный ремонт моста через реку Великая на км 0 + 200 автомобильной дороги Крюки - Приезжево</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160,200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125601</w:t>
            </w:r>
          </w:p>
        </w:tc>
        <w:tc>
          <w:tcPr>
            <w:tcW w:w="1191" w:type="dxa"/>
          </w:tcPr>
          <w:p w:rsidR="007A35AA" w:rsidRDefault="007A35AA">
            <w:pPr>
              <w:pStyle w:val="ConsPlusNormal"/>
              <w:jc w:val="right"/>
            </w:pPr>
            <w:r>
              <w:t>246201</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110791</w:t>
            </w:r>
          </w:p>
        </w:tc>
        <w:tc>
          <w:tcPr>
            <w:tcW w:w="1191" w:type="dxa"/>
          </w:tcPr>
          <w:p w:rsidR="007A35AA" w:rsidRDefault="007A35AA">
            <w:pPr>
              <w:pStyle w:val="ConsPlusNormal"/>
              <w:jc w:val="right"/>
            </w:pPr>
            <w:r>
              <w:t>221581</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12310</w:t>
            </w:r>
          </w:p>
        </w:tc>
        <w:tc>
          <w:tcPr>
            <w:tcW w:w="1191" w:type="dxa"/>
          </w:tcPr>
          <w:p w:rsidR="007A35AA" w:rsidRDefault="007A35AA">
            <w:pPr>
              <w:pStyle w:val="ConsPlusNormal"/>
              <w:jc w:val="right"/>
            </w:pPr>
            <w:r>
              <w:t>24620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14</w:t>
            </w:r>
          </w:p>
        </w:tc>
        <w:tc>
          <w:tcPr>
            <w:tcW w:w="2438" w:type="dxa"/>
          </w:tcPr>
          <w:p w:rsidR="007A35AA" w:rsidRDefault="007A35AA">
            <w:pPr>
              <w:pStyle w:val="ConsPlusNormal"/>
            </w:pPr>
            <w:r>
              <w:t>Капитальный ремонт моста через реку Плюсса на км 7 + 324 автомобильной дороги Добручи - Вейно - Рожки</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124,320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м</w:t>
            </w:r>
          </w:p>
        </w:tc>
        <w:tc>
          <w:tcPr>
            <w:tcW w:w="1191" w:type="dxa"/>
          </w:tcPr>
          <w:p w:rsidR="007A35AA" w:rsidRDefault="007A35AA">
            <w:pPr>
              <w:pStyle w:val="ConsPlusNormal"/>
              <w:jc w:val="right"/>
            </w:pPr>
            <w:r>
              <w:t>98030</w:t>
            </w:r>
          </w:p>
        </w:tc>
        <w:tc>
          <w:tcPr>
            <w:tcW w:w="1191" w:type="dxa"/>
          </w:tcPr>
          <w:p w:rsidR="007A35AA" w:rsidRDefault="007A35AA">
            <w:pPr>
              <w:pStyle w:val="ConsPlusNormal"/>
              <w:jc w:val="right"/>
            </w:pPr>
            <w:r>
              <w:t>191060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85977</w:t>
            </w:r>
          </w:p>
        </w:tc>
        <w:tc>
          <w:tcPr>
            <w:tcW w:w="1191" w:type="dxa"/>
          </w:tcPr>
          <w:p w:rsidR="007A35AA" w:rsidRDefault="007A35AA">
            <w:pPr>
              <w:pStyle w:val="ConsPlusNormal"/>
              <w:jc w:val="right"/>
            </w:pPr>
            <w:r>
              <w:t>171954</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9553</w:t>
            </w:r>
          </w:p>
        </w:tc>
        <w:tc>
          <w:tcPr>
            <w:tcW w:w="1191" w:type="dxa"/>
          </w:tcPr>
          <w:p w:rsidR="007A35AA" w:rsidRDefault="007A35AA">
            <w:pPr>
              <w:pStyle w:val="ConsPlusNormal"/>
              <w:jc w:val="right"/>
            </w:pPr>
            <w:r>
              <w:t>19106</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15</w:t>
            </w:r>
          </w:p>
        </w:tc>
        <w:tc>
          <w:tcPr>
            <w:tcW w:w="2438" w:type="dxa"/>
          </w:tcPr>
          <w:p w:rsidR="007A35AA" w:rsidRDefault="007A35AA">
            <w:pPr>
              <w:pStyle w:val="ConsPlusNormal"/>
            </w:pPr>
            <w:r>
              <w:t>Капитальный ремонт моста через реку Великая на км 17 + 950 автомобильной дороги Федосино - Ларино - Тишино</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131,250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103355</w:t>
            </w:r>
          </w:p>
        </w:tc>
        <w:tc>
          <w:tcPr>
            <w:tcW w:w="1191" w:type="dxa"/>
          </w:tcPr>
          <w:p w:rsidR="007A35AA" w:rsidRDefault="007A35AA">
            <w:pPr>
              <w:pStyle w:val="ConsPlusNormal"/>
              <w:jc w:val="right"/>
            </w:pPr>
            <w:r>
              <w:t>201710</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90770</w:t>
            </w:r>
          </w:p>
        </w:tc>
        <w:tc>
          <w:tcPr>
            <w:tcW w:w="1191" w:type="dxa"/>
          </w:tcPr>
          <w:p w:rsidR="007A35AA" w:rsidRDefault="007A35AA">
            <w:pPr>
              <w:pStyle w:val="ConsPlusNormal"/>
              <w:jc w:val="right"/>
            </w:pPr>
            <w:r>
              <w:t>181539</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10086</w:t>
            </w:r>
          </w:p>
        </w:tc>
        <w:tc>
          <w:tcPr>
            <w:tcW w:w="1191" w:type="dxa"/>
          </w:tcPr>
          <w:p w:rsidR="007A35AA" w:rsidRDefault="007A35AA">
            <w:pPr>
              <w:pStyle w:val="ConsPlusNormal"/>
              <w:jc w:val="right"/>
            </w:pPr>
            <w:r>
              <w:t>20171</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r w:rsidR="007A35AA">
        <w:tc>
          <w:tcPr>
            <w:tcW w:w="624" w:type="dxa"/>
            <w:vMerge w:val="restart"/>
          </w:tcPr>
          <w:p w:rsidR="007A35AA" w:rsidRDefault="007A35AA">
            <w:pPr>
              <w:pStyle w:val="ConsPlusNormal"/>
              <w:jc w:val="center"/>
            </w:pPr>
            <w:r>
              <w:t>16</w:t>
            </w:r>
          </w:p>
        </w:tc>
        <w:tc>
          <w:tcPr>
            <w:tcW w:w="2438" w:type="dxa"/>
          </w:tcPr>
          <w:p w:rsidR="007A35AA" w:rsidRDefault="007A35AA">
            <w:pPr>
              <w:pStyle w:val="ConsPlusNormal"/>
            </w:pPr>
            <w:r>
              <w:t>Капитальный ремонт моста через реку Великая на км 13 + 792 автомобильной дороги Новгородка - Пушкинские Горы</w:t>
            </w:r>
          </w:p>
        </w:tc>
        <w:tc>
          <w:tcPr>
            <w:tcW w:w="2041"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23" w:type="dxa"/>
            <w:vMerge w:val="restart"/>
          </w:tcPr>
          <w:p w:rsidR="007A35AA" w:rsidRDefault="007A35AA">
            <w:pPr>
              <w:pStyle w:val="ConsPlusNormal"/>
              <w:jc w:val="center"/>
            </w:pPr>
            <w:r>
              <w:t>2020 г.</w:t>
            </w:r>
          </w:p>
        </w:tc>
        <w:tc>
          <w:tcPr>
            <w:tcW w:w="1701" w:type="dxa"/>
            <w:vMerge w:val="restart"/>
          </w:tcPr>
          <w:p w:rsidR="007A35AA" w:rsidRDefault="007A35AA">
            <w:pPr>
              <w:pStyle w:val="ConsPlusNormal"/>
              <w:jc w:val="center"/>
            </w:pPr>
            <w:r>
              <w:t>100,140</w:t>
            </w:r>
          </w:p>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79449</w:t>
            </w:r>
          </w:p>
        </w:tc>
        <w:tc>
          <w:tcPr>
            <w:tcW w:w="1191" w:type="dxa"/>
          </w:tcPr>
          <w:p w:rsidR="007A35AA" w:rsidRDefault="007A35AA">
            <w:pPr>
              <w:pStyle w:val="ConsPlusNormal"/>
              <w:jc w:val="right"/>
            </w:pPr>
            <w:r>
              <w:t>153899</w:t>
            </w:r>
          </w:p>
        </w:tc>
      </w:tr>
      <w:tr w:rsidR="007A35AA">
        <w:tc>
          <w:tcPr>
            <w:tcW w:w="624" w:type="dxa"/>
            <w:vMerge/>
          </w:tcPr>
          <w:p w:rsidR="007A35AA" w:rsidRDefault="007A35AA"/>
        </w:tc>
        <w:tc>
          <w:tcPr>
            <w:tcW w:w="2438" w:type="dxa"/>
          </w:tcPr>
          <w:p w:rsidR="007A35AA" w:rsidRDefault="007A35AA">
            <w:pPr>
              <w:pStyle w:val="ConsPlusNormal"/>
            </w:pPr>
            <w:r>
              <w:t>федеральный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69254</w:t>
            </w:r>
          </w:p>
        </w:tc>
        <w:tc>
          <w:tcPr>
            <w:tcW w:w="1191" w:type="dxa"/>
          </w:tcPr>
          <w:p w:rsidR="007A35AA" w:rsidRDefault="007A35AA">
            <w:pPr>
              <w:pStyle w:val="ConsPlusNormal"/>
              <w:jc w:val="right"/>
            </w:pPr>
            <w:r>
              <w:t>138509</w:t>
            </w:r>
          </w:p>
        </w:tc>
      </w:tr>
      <w:tr w:rsidR="007A35AA">
        <w:tc>
          <w:tcPr>
            <w:tcW w:w="624" w:type="dxa"/>
            <w:vMerge/>
          </w:tcPr>
          <w:p w:rsidR="007A35AA" w:rsidRDefault="007A35AA"/>
        </w:tc>
        <w:tc>
          <w:tcPr>
            <w:tcW w:w="2438" w:type="dxa"/>
          </w:tcPr>
          <w:p w:rsidR="007A35AA" w:rsidRDefault="007A35AA">
            <w:pPr>
              <w:pStyle w:val="ConsPlusNormal"/>
            </w:pPr>
            <w:r>
              <w:t>областной бюджет (капремонт)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7695</w:t>
            </w:r>
          </w:p>
        </w:tc>
        <w:tc>
          <w:tcPr>
            <w:tcW w:w="1191" w:type="dxa"/>
          </w:tcPr>
          <w:p w:rsidR="007A35AA" w:rsidRDefault="007A35AA">
            <w:pPr>
              <w:pStyle w:val="ConsPlusNormal"/>
              <w:jc w:val="right"/>
            </w:pPr>
            <w:r>
              <w:t>15390</w:t>
            </w:r>
          </w:p>
        </w:tc>
      </w:tr>
      <w:tr w:rsidR="007A35AA">
        <w:tc>
          <w:tcPr>
            <w:tcW w:w="624" w:type="dxa"/>
            <w:vMerge/>
          </w:tcPr>
          <w:p w:rsidR="007A35AA" w:rsidRDefault="007A35AA"/>
        </w:tc>
        <w:tc>
          <w:tcPr>
            <w:tcW w:w="2438" w:type="dxa"/>
          </w:tcPr>
          <w:p w:rsidR="007A35AA" w:rsidRDefault="007A35AA">
            <w:pPr>
              <w:pStyle w:val="ConsPlusNormal"/>
            </w:pPr>
            <w:r>
              <w:t>областной бюджет (проектирование)</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2500</w:t>
            </w:r>
          </w:p>
        </w:tc>
        <w:tc>
          <w:tcPr>
            <w:tcW w:w="1191" w:type="dxa"/>
          </w:tcPr>
          <w:p w:rsidR="007A35AA" w:rsidRDefault="007A35AA">
            <w:pPr>
              <w:pStyle w:val="ConsPlusNormal"/>
              <w:jc w:val="right"/>
            </w:pPr>
            <w:r>
              <w:t>2500</w:t>
            </w:r>
          </w:p>
        </w:tc>
        <w:tc>
          <w:tcPr>
            <w:tcW w:w="1191" w:type="dxa"/>
          </w:tcPr>
          <w:p w:rsidR="007A35AA" w:rsidRDefault="007A35AA">
            <w:pPr>
              <w:pStyle w:val="ConsPlusNormal"/>
              <w:jc w:val="right"/>
            </w:pPr>
            <w:r>
              <w:t>0</w:t>
            </w:r>
          </w:p>
        </w:tc>
      </w:tr>
      <w:tr w:rsidR="007A35AA">
        <w:tc>
          <w:tcPr>
            <w:tcW w:w="624" w:type="dxa"/>
            <w:vMerge/>
          </w:tcPr>
          <w:p w:rsidR="007A35AA" w:rsidRDefault="007A35AA"/>
        </w:tc>
        <w:tc>
          <w:tcPr>
            <w:tcW w:w="2438" w:type="dxa"/>
          </w:tcPr>
          <w:p w:rsidR="007A35AA" w:rsidRDefault="007A35AA">
            <w:pPr>
              <w:pStyle w:val="ConsPlusNormal"/>
            </w:pPr>
            <w:r>
              <w:t>местный бюджет</w:t>
            </w:r>
          </w:p>
        </w:tc>
        <w:tc>
          <w:tcPr>
            <w:tcW w:w="2041" w:type="dxa"/>
            <w:vMerge/>
          </w:tcPr>
          <w:p w:rsidR="007A35AA" w:rsidRDefault="007A35AA"/>
        </w:tc>
        <w:tc>
          <w:tcPr>
            <w:tcW w:w="1123" w:type="dxa"/>
            <w:vMerge/>
          </w:tcPr>
          <w:p w:rsidR="007A35AA" w:rsidRDefault="007A35AA"/>
        </w:tc>
        <w:tc>
          <w:tcPr>
            <w:tcW w:w="1701" w:type="dxa"/>
            <w:vMerge/>
          </w:tcPr>
          <w:p w:rsidR="007A35AA" w:rsidRDefault="007A35AA"/>
        </w:tc>
        <w:tc>
          <w:tcPr>
            <w:tcW w:w="908" w:type="dxa"/>
          </w:tcPr>
          <w:p w:rsidR="007A35AA" w:rsidRDefault="007A35AA">
            <w:pPr>
              <w:pStyle w:val="ConsPlusNormal"/>
              <w:jc w:val="right"/>
            </w:pPr>
            <w:r>
              <w:t>0</w:t>
            </w:r>
          </w:p>
        </w:tc>
        <w:tc>
          <w:tcPr>
            <w:tcW w:w="908"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077" w:type="dxa"/>
          </w:tcPr>
          <w:p w:rsidR="007A35AA" w:rsidRDefault="007A35AA">
            <w:pPr>
              <w:pStyle w:val="ConsPlusNormal"/>
              <w:jc w:val="right"/>
            </w:pPr>
            <w:r>
              <w:t>0</w:t>
            </w:r>
          </w:p>
        </w:tc>
        <w:tc>
          <w:tcPr>
            <w:tcW w:w="130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191" w:type="dxa"/>
          </w:tcPr>
          <w:p w:rsidR="007A35AA" w:rsidRDefault="007A35AA">
            <w:pPr>
              <w:pStyle w:val="ConsPlusNormal"/>
              <w:jc w:val="right"/>
            </w:pPr>
            <w:r>
              <w:t>0</w:t>
            </w:r>
          </w:p>
        </w:tc>
      </w:tr>
    </w:tbl>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jc w:val="right"/>
      </w:pPr>
      <w:r>
        <w:t>Приложение N 9</w:t>
      </w:r>
    </w:p>
    <w:p w:rsidR="007A35AA" w:rsidRDefault="007A35AA">
      <w:pPr>
        <w:pStyle w:val="ConsPlusNormal"/>
        <w:jc w:val="right"/>
      </w:pPr>
      <w:r>
        <w:t>к подпрограмме "Дорожное хозяйство"</w:t>
      </w:r>
    </w:p>
    <w:p w:rsidR="007A35AA" w:rsidRDefault="007A35AA">
      <w:pPr>
        <w:pStyle w:val="ConsPlusNormal"/>
        <w:jc w:val="both"/>
      </w:pPr>
    </w:p>
    <w:p w:rsidR="007A35AA" w:rsidRDefault="007A35AA">
      <w:pPr>
        <w:pStyle w:val="ConsPlusNormal"/>
        <w:jc w:val="center"/>
      </w:pPr>
      <w:bookmarkStart w:id="27" w:name="P4181"/>
      <w:bookmarkEnd w:id="27"/>
      <w:r>
        <w:t>АДРЕСНЫЙ ПЕРЕЧЕНЬ</w:t>
      </w:r>
    </w:p>
    <w:p w:rsidR="007A35AA" w:rsidRDefault="007A35AA">
      <w:pPr>
        <w:pStyle w:val="ConsPlusNormal"/>
        <w:jc w:val="center"/>
      </w:pPr>
      <w:r>
        <w:t>объектов капитального ремонта и ремонта искусственных</w:t>
      </w:r>
    </w:p>
    <w:p w:rsidR="007A35AA" w:rsidRDefault="007A35AA">
      <w:pPr>
        <w:pStyle w:val="ConsPlusNormal"/>
        <w:jc w:val="center"/>
      </w:pPr>
      <w:r>
        <w:t>дорожных сооружений, находящихся на автомобильных дорогах</w:t>
      </w:r>
    </w:p>
    <w:p w:rsidR="007A35AA" w:rsidRDefault="007A35AA">
      <w:pPr>
        <w:pStyle w:val="ConsPlusNormal"/>
        <w:jc w:val="center"/>
      </w:pPr>
      <w:r>
        <w:t>общего пользования регионального значения, с целью снятия</w:t>
      </w:r>
    </w:p>
    <w:p w:rsidR="007A35AA" w:rsidRDefault="007A35AA">
      <w:pPr>
        <w:pStyle w:val="ConsPlusNormal"/>
        <w:jc w:val="center"/>
      </w:pPr>
      <w:r>
        <w:t>ограничений по грузоподъемности</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(введен </w:t>
      </w:r>
      <w:hyperlink r:id="rId208" w:history="1">
        <w:r>
          <w:rPr>
            <w:color w:val="0000FF"/>
          </w:rPr>
          <w:t>постановлением</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2778"/>
        <w:gridCol w:w="2098"/>
        <w:gridCol w:w="1134"/>
        <w:gridCol w:w="1757"/>
        <w:gridCol w:w="1324"/>
        <w:gridCol w:w="1324"/>
        <w:gridCol w:w="1346"/>
        <w:gridCol w:w="1324"/>
        <w:gridCol w:w="1279"/>
      </w:tblGrid>
      <w:tr w:rsidR="007A35AA">
        <w:tc>
          <w:tcPr>
            <w:tcW w:w="624" w:type="dxa"/>
            <w:vMerge w:val="restart"/>
          </w:tcPr>
          <w:p w:rsidR="007A35AA" w:rsidRDefault="007A35AA">
            <w:pPr>
              <w:pStyle w:val="ConsPlusNormal"/>
              <w:jc w:val="center"/>
            </w:pPr>
            <w:r>
              <w:lastRenderedPageBreak/>
              <w:t>N п/п</w:t>
            </w:r>
          </w:p>
        </w:tc>
        <w:tc>
          <w:tcPr>
            <w:tcW w:w="2778" w:type="dxa"/>
            <w:vMerge w:val="restart"/>
          </w:tcPr>
          <w:p w:rsidR="007A35AA" w:rsidRDefault="007A35AA">
            <w:pPr>
              <w:pStyle w:val="ConsPlusNormal"/>
              <w:jc w:val="center"/>
            </w:pPr>
            <w:r>
              <w:t>Наименование мероприятия, объектов</w:t>
            </w:r>
          </w:p>
        </w:tc>
        <w:tc>
          <w:tcPr>
            <w:tcW w:w="2098" w:type="dxa"/>
            <w:vMerge w:val="restart"/>
          </w:tcPr>
          <w:p w:rsidR="007A35AA" w:rsidRDefault="007A35AA">
            <w:pPr>
              <w:pStyle w:val="ConsPlusNormal"/>
              <w:jc w:val="center"/>
            </w:pPr>
            <w:r>
              <w:t>Заказчик</w:t>
            </w:r>
          </w:p>
        </w:tc>
        <w:tc>
          <w:tcPr>
            <w:tcW w:w="1134" w:type="dxa"/>
            <w:vMerge w:val="restart"/>
          </w:tcPr>
          <w:p w:rsidR="007A35AA" w:rsidRDefault="007A35AA">
            <w:pPr>
              <w:pStyle w:val="ConsPlusNormal"/>
              <w:jc w:val="center"/>
            </w:pPr>
            <w:r>
              <w:t>Год ввода в эксплуатацию</w:t>
            </w:r>
          </w:p>
        </w:tc>
        <w:tc>
          <w:tcPr>
            <w:tcW w:w="1757" w:type="dxa"/>
            <w:vMerge w:val="restart"/>
          </w:tcPr>
          <w:p w:rsidR="007A35AA" w:rsidRDefault="007A35AA">
            <w:pPr>
              <w:pStyle w:val="ConsPlusNormal"/>
              <w:jc w:val="center"/>
            </w:pPr>
            <w:r>
              <w:t>Мощность по проектно-сметной документации: км/из них искусственные сооружения, пог. м</w:t>
            </w:r>
          </w:p>
        </w:tc>
        <w:tc>
          <w:tcPr>
            <w:tcW w:w="6597" w:type="dxa"/>
            <w:gridSpan w:val="5"/>
          </w:tcPr>
          <w:p w:rsidR="007A35AA" w:rsidRDefault="007A35AA">
            <w:pPr>
              <w:pStyle w:val="ConsPlusNormal"/>
              <w:jc w:val="center"/>
            </w:pPr>
            <w:r>
              <w:t>Объем финансирования по годам, тыс. рублей</w:t>
            </w:r>
          </w:p>
        </w:tc>
      </w:tr>
      <w:tr w:rsidR="007A35AA">
        <w:tc>
          <w:tcPr>
            <w:tcW w:w="624" w:type="dxa"/>
            <w:vMerge/>
          </w:tcPr>
          <w:p w:rsidR="007A35AA" w:rsidRDefault="007A35AA"/>
        </w:tc>
        <w:tc>
          <w:tcPr>
            <w:tcW w:w="2778" w:type="dxa"/>
            <w:vMerge/>
          </w:tcPr>
          <w:p w:rsidR="007A35AA" w:rsidRDefault="007A35AA"/>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2016 г.</w:t>
            </w:r>
          </w:p>
        </w:tc>
        <w:tc>
          <w:tcPr>
            <w:tcW w:w="1324" w:type="dxa"/>
          </w:tcPr>
          <w:p w:rsidR="007A35AA" w:rsidRDefault="007A35AA">
            <w:pPr>
              <w:pStyle w:val="ConsPlusNormal"/>
              <w:jc w:val="center"/>
            </w:pPr>
            <w:r>
              <w:t>2017 г.</w:t>
            </w:r>
          </w:p>
        </w:tc>
        <w:tc>
          <w:tcPr>
            <w:tcW w:w="1346" w:type="dxa"/>
          </w:tcPr>
          <w:p w:rsidR="007A35AA" w:rsidRDefault="007A35AA">
            <w:pPr>
              <w:pStyle w:val="ConsPlusNormal"/>
              <w:jc w:val="center"/>
            </w:pPr>
            <w:r>
              <w:t>2018 г.</w:t>
            </w:r>
          </w:p>
        </w:tc>
        <w:tc>
          <w:tcPr>
            <w:tcW w:w="1324" w:type="dxa"/>
          </w:tcPr>
          <w:p w:rsidR="007A35AA" w:rsidRDefault="007A35AA">
            <w:pPr>
              <w:pStyle w:val="ConsPlusNormal"/>
              <w:jc w:val="center"/>
            </w:pPr>
            <w:r>
              <w:t>2019 г.</w:t>
            </w:r>
          </w:p>
        </w:tc>
        <w:tc>
          <w:tcPr>
            <w:tcW w:w="1279" w:type="dxa"/>
          </w:tcPr>
          <w:p w:rsidR="007A35AA" w:rsidRDefault="007A35AA">
            <w:pPr>
              <w:pStyle w:val="ConsPlusNormal"/>
              <w:jc w:val="center"/>
            </w:pPr>
            <w:r>
              <w:t>2020 г.</w:t>
            </w:r>
          </w:p>
        </w:tc>
      </w:tr>
      <w:tr w:rsidR="007A35AA">
        <w:tc>
          <w:tcPr>
            <w:tcW w:w="624" w:type="dxa"/>
            <w:vMerge w:val="restart"/>
          </w:tcPr>
          <w:p w:rsidR="007A35AA" w:rsidRDefault="007A35AA">
            <w:pPr>
              <w:pStyle w:val="ConsPlusNormal"/>
            </w:pPr>
          </w:p>
        </w:tc>
        <w:tc>
          <w:tcPr>
            <w:tcW w:w="2778" w:type="dxa"/>
          </w:tcPr>
          <w:p w:rsidR="007A35AA" w:rsidRDefault="007A35AA">
            <w:pPr>
              <w:pStyle w:val="ConsPlusNormal"/>
            </w:pPr>
            <w:r>
              <w:t>Капитальный ремонт искусственных дорожных сооружений на автомобильных дорогах общего пользования регионального значения с целью снятия ограничений по грузоподъемности</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pPr>
          </w:p>
        </w:tc>
        <w:tc>
          <w:tcPr>
            <w:tcW w:w="1757" w:type="dxa"/>
            <w:vMerge w:val="restart"/>
          </w:tcPr>
          <w:p w:rsidR="007A35AA" w:rsidRDefault="007A35AA">
            <w:pPr>
              <w:pStyle w:val="ConsPlusNormal"/>
            </w:pPr>
          </w:p>
        </w:tc>
        <w:tc>
          <w:tcPr>
            <w:tcW w:w="1324" w:type="dxa"/>
          </w:tcPr>
          <w:p w:rsidR="007A35AA" w:rsidRDefault="007A35AA">
            <w:pPr>
              <w:pStyle w:val="ConsPlusNormal"/>
              <w:jc w:val="center"/>
            </w:pPr>
            <w:r>
              <w:t>7300</w:t>
            </w:r>
          </w:p>
        </w:tc>
        <w:tc>
          <w:tcPr>
            <w:tcW w:w="1324" w:type="dxa"/>
          </w:tcPr>
          <w:p w:rsidR="007A35AA" w:rsidRDefault="007A35AA">
            <w:pPr>
              <w:pStyle w:val="ConsPlusNormal"/>
              <w:jc w:val="center"/>
            </w:pPr>
            <w:r>
              <w:t>229555</w:t>
            </w:r>
          </w:p>
        </w:tc>
        <w:tc>
          <w:tcPr>
            <w:tcW w:w="1346" w:type="dxa"/>
          </w:tcPr>
          <w:p w:rsidR="007A35AA" w:rsidRDefault="007A35AA">
            <w:pPr>
              <w:pStyle w:val="ConsPlusNormal"/>
              <w:jc w:val="center"/>
            </w:pPr>
            <w:r>
              <w:t>242795</w:t>
            </w:r>
          </w:p>
        </w:tc>
        <w:tc>
          <w:tcPr>
            <w:tcW w:w="1324" w:type="dxa"/>
          </w:tcPr>
          <w:p w:rsidR="007A35AA" w:rsidRDefault="007A35AA">
            <w:pPr>
              <w:pStyle w:val="ConsPlusNormal"/>
              <w:jc w:val="center"/>
            </w:pPr>
            <w:r>
              <w:t>259856</w:t>
            </w:r>
          </w:p>
        </w:tc>
        <w:tc>
          <w:tcPr>
            <w:tcW w:w="1279" w:type="dxa"/>
          </w:tcPr>
          <w:p w:rsidR="007A35AA" w:rsidRDefault="007A35AA">
            <w:pPr>
              <w:pStyle w:val="ConsPlusNormal"/>
              <w:jc w:val="center"/>
            </w:pPr>
            <w:r>
              <w:t>344934</w:t>
            </w:r>
          </w:p>
        </w:tc>
      </w:tr>
      <w:tr w:rsidR="007A35AA">
        <w:tc>
          <w:tcPr>
            <w:tcW w:w="624" w:type="dxa"/>
            <w:vMerge/>
          </w:tcPr>
          <w:p w:rsidR="007A35AA" w:rsidRDefault="007A35AA"/>
        </w:tc>
        <w:tc>
          <w:tcPr>
            <w:tcW w:w="2778" w:type="dxa"/>
          </w:tcPr>
          <w:p w:rsidR="007A35AA" w:rsidRDefault="007A35AA">
            <w:pPr>
              <w:pStyle w:val="ConsPlusNormal"/>
            </w:pPr>
            <w:r>
              <w:t>в том числе:</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pPr>
          </w:p>
        </w:tc>
        <w:tc>
          <w:tcPr>
            <w:tcW w:w="1324" w:type="dxa"/>
          </w:tcPr>
          <w:p w:rsidR="007A35AA" w:rsidRDefault="007A35AA">
            <w:pPr>
              <w:pStyle w:val="ConsPlusNormal"/>
            </w:pPr>
          </w:p>
        </w:tc>
        <w:tc>
          <w:tcPr>
            <w:tcW w:w="1346" w:type="dxa"/>
          </w:tcPr>
          <w:p w:rsidR="007A35AA" w:rsidRDefault="007A35AA">
            <w:pPr>
              <w:pStyle w:val="ConsPlusNormal"/>
            </w:pPr>
          </w:p>
        </w:tc>
        <w:tc>
          <w:tcPr>
            <w:tcW w:w="1324" w:type="dxa"/>
          </w:tcPr>
          <w:p w:rsidR="007A35AA" w:rsidRDefault="007A35AA">
            <w:pPr>
              <w:pStyle w:val="ConsPlusNormal"/>
            </w:pPr>
          </w:p>
        </w:tc>
        <w:tc>
          <w:tcPr>
            <w:tcW w:w="1279" w:type="dxa"/>
          </w:tcPr>
          <w:p w:rsidR="007A35AA" w:rsidRDefault="007A35AA">
            <w:pPr>
              <w:pStyle w:val="ConsPlusNormal"/>
            </w:pP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7300</w:t>
            </w:r>
          </w:p>
        </w:tc>
        <w:tc>
          <w:tcPr>
            <w:tcW w:w="1324" w:type="dxa"/>
          </w:tcPr>
          <w:p w:rsidR="007A35AA" w:rsidRDefault="007A35AA">
            <w:pPr>
              <w:pStyle w:val="ConsPlusNormal"/>
              <w:jc w:val="center"/>
            </w:pPr>
            <w:r>
              <w:t>229555</w:t>
            </w:r>
          </w:p>
        </w:tc>
        <w:tc>
          <w:tcPr>
            <w:tcW w:w="1346" w:type="dxa"/>
          </w:tcPr>
          <w:p w:rsidR="007A35AA" w:rsidRDefault="007A35AA">
            <w:pPr>
              <w:pStyle w:val="ConsPlusNormal"/>
              <w:jc w:val="center"/>
            </w:pPr>
            <w:r>
              <w:t>242795</w:t>
            </w:r>
          </w:p>
        </w:tc>
        <w:tc>
          <w:tcPr>
            <w:tcW w:w="1324" w:type="dxa"/>
          </w:tcPr>
          <w:p w:rsidR="007A35AA" w:rsidRDefault="007A35AA">
            <w:pPr>
              <w:pStyle w:val="ConsPlusNormal"/>
              <w:jc w:val="center"/>
            </w:pPr>
            <w:r>
              <w:t>259856</w:t>
            </w:r>
          </w:p>
        </w:tc>
        <w:tc>
          <w:tcPr>
            <w:tcW w:w="1279" w:type="dxa"/>
          </w:tcPr>
          <w:p w:rsidR="007A35AA" w:rsidRDefault="007A35AA">
            <w:pPr>
              <w:pStyle w:val="ConsPlusNormal"/>
              <w:jc w:val="center"/>
            </w:pPr>
            <w:r>
              <w:t>344934</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w:t>
            </w:r>
          </w:p>
        </w:tc>
        <w:tc>
          <w:tcPr>
            <w:tcW w:w="2778" w:type="dxa"/>
          </w:tcPr>
          <w:p w:rsidR="007A35AA" w:rsidRDefault="007A35AA">
            <w:pPr>
              <w:pStyle w:val="ConsPlusNormal"/>
            </w:pPr>
            <w:r>
              <w:t>Капитальный ремонт моста через ручей на км 1 + 962 автомобильной дороги Порхов - Успенье в Порховском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2017 г.</w:t>
            </w:r>
          </w:p>
        </w:tc>
        <w:tc>
          <w:tcPr>
            <w:tcW w:w="1757" w:type="dxa"/>
            <w:vMerge w:val="restart"/>
          </w:tcPr>
          <w:p w:rsidR="007A35AA" w:rsidRDefault="007A35AA">
            <w:pPr>
              <w:pStyle w:val="ConsPlusNormal"/>
              <w:jc w:val="center"/>
            </w:pPr>
            <w:r>
              <w:t>20,300</w:t>
            </w:r>
          </w:p>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48937</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48937</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2</w:t>
            </w:r>
          </w:p>
        </w:tc>
        <w:tc>
          <w:tcPr>
            <w:tcW w:w="2778" w:type="dxa"/>
          </w:tcPr>
          <w:p w:rsidR="007A35AA" w:rsidRDefault="007A35AA">
            <w:pPr>
              <w:pStyle w:val="ConsPlusNormal"/>
            </w:pPr>
            <w:r>
              <w:t>Капитальный ремонт моста через ручей Барановский на км 10 + 800 автомобильной дороги Псков - Кислово - Палкино в Псковском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2017 г.</w:t>
            </w:r>
          </w:p>
        </w:tc>
        <w:tc>
          <w:tcPr>
            <w:tcW w:w="1757" w:type="dxa"/>
            <w:vMerge w:val="restart"/>
          </w:tcPr>
          <w:p w:rsidR="007A35AA" w:rsidRDefault="007A35AA">
            <w:pPr>
              <w:pStyle w:val="ConsPlusNormal"/>
              <w:jc w:val="center"/>
            </w:pPr>
            <w:r>
              <w:t>17,100</w:t>
            </w:r>
          </w:p>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29451</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29451</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3</w:t>
            </w:r>
          </w:p>
        </w:tc>
        <w:tc>
          <w:tcPr>
            <w:tcW w:w="2778" w:type="dxa"/>
          </w:tcPr>
          <w:p w:rsidR="007A35AA" w:rsidRDefault="007A35AA">
            <w:pPr>
              <w:pStyle w:val="ConsPlusNormal"/>
            </w:pPr>
            <w:r>
              <w:t>Капитальный ремонт моста через р. Кебь на км 5 + 740 автомобильной дороги Цапелька - Новоселье - Струги Красные - Плюсса в Струго-Красненском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2017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41694</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41694</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4</w:t>
            </w:r>
          </w:p>
        </w:tc>
        <w:tc>
          <w:tcPr>
            <w:tcW w:w="2778" w:type="dxa"/>
          </w:tcPr>
          <w:p w:rsidR="007A35AA" w:rsidRDefault="007A35AA">
            <w:pPr>
              <w:pStyle w:val="ConsPlusNormal"/>
            </w:pPr>
            <w:r>
              <w:t>Капитальный ремонт моста через р. Ловать на км 146 + 330 автомобильной дороги Ольша - Велиж - Усвяты - Невель в Усвятском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2017 г.</w:t>
            </w:r>
          </w:p>
        </w:tc>
        <w:tc>
          <w:tcPr>
            <w:tcW w:w="1757" w:type="dxa"/>
            <w:vMerge w:val="restart"/>
          </w:tcPr>
          <w:p w:rsidR="007A35AA" w:rsidRDefault="007A35AA">
            <w:pPr>
              <w:pStyle w:val="ConsPlusNormal"/>
              <w:jc w:val="center"/>
            </w:pPr>
            <w:r>
              <w:t>47,200</w:t>
            </w:r>
          </w:p>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72399</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1000</w:t>
            </w:r>
          </w:p>
        </w:tc>
        <w:tc>
          <w:tcPr>
            <w:tcW w:w="1324" w:type="dxa"/>
          </w:tcPr>
          <w:p w:rsidR="007A35AA" w:rsidRDefault="007A35AA">
            <w:pPr>
              <w:pStyle w:val="ConsPlusNormal"/>
              <w:jc w:val="center"/>
            </w:pPr>
            <w:r>
              <w:t>72399</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5</w:t>
            </w:r>
          </w:p>
        </w:tc>
        <w:tc>
          <w:tcPr>
            <w:tcW w:w="2778" w:type="dxa"/>
          </w:tcPr>
          <w:p w:rsidR="007A35AA" w:rsidRDefault="007A35AA">
            <w:pPr>
              <w:pStyle w:val="ConsPlusNormal"/>
            </w:pPr>
            <w:r>
              <w:t>Капитальный ремонт моста через реку Галинка на км 17 + 325 автомобильной дороги Остров - Вышгородок - граница с Латвийской Республикой в Островском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2018 г.</w:t>
            </w:r>
          </w:p>
        </w:tc>
        <w:tc>
          <w:tcPr>
            <w:tcW w:w="1757" w:type="dxa"/>
            <w:vMerge w:val="restart"/>
          </w:tcPr>
          <w:p w:rsidR="007A35AA" w:rsidRDefault="007A35AA">
            <w:pPr>
              <w:pStyle w:val="ConsPlusNormal"/>
              <w:jc w:val="center"/>
            </w:pPr>
            <w:r>
              <w:t>29,000</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4423</w:t>
            </w:r>
          </w:p>
        </w:tc>
        <w:tc>
          <w:tcPr>
            <w:tcW w:w="1346" w:type="dxa"/>
          </w:tcPr>
          <w:p w:rsidR="007A35AA" w:rsidRDefault="007A35AA">
            <w:pPr>
              <w:pStyle w:val="ConsPlusNormal"/>
              <w:jc w:val="center"/>
            </w:pPr>
            <w:r>
              <w:t>59227</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4423</w:t>
            </w:r>
          </w:p>
        </w:tc>
        <w:tc>
          <w:tcPr>
            <w:tcW w:w="1346" w:type="dxa"/>
          </w:tcPr>
          <w:p w:rsidR="007A35AA" w:rsidRDefault="007A35AA">
            <w:pPr>
              <w:pStyle w:val="ConsPlusNormal"/>
              <w:jc w:val="center"/>
            </w:pPr>
            <w:r>
              <w:t>59227</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6</w:t>
            </w:r>
          </w:p>
        </w:tc>
        <w:tc>
          <w:tcPr>
            <w:tcW w:w="2778" w:type="dxa"/>
          </w:tcPr>
          <w:p w:rsidR="007A35AA" w:rsidRDefault="007A35AA">
            <w:pPr>
              <w:pStyle w:val="ConsPlusNormal"/>
            </w:pPr>
            <w:r>
              <w:t>Капитальный ремонт моста через ручей на км 68 + 297 автомобильной дороги Порхов - Успенье в Бежаницком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2018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3255</w:t>
            </w:r>
          </w:p>
        </w:tc>
        <w:tc>
          <w:tcPr>
            <w:tcW w:w="1346" w:type="dxa"/>
          </w:tcPr>
          <w:p w:rsidR="007A35AA" w:rsidRDefault="007A35AA">
            <w:pPr>
              <w:pStyle w:val="ConsPlusNormal"/>
              <w:jc w:val="center"/>
            </w:pPr>
            <w:r>
              <w:t>21557</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3255</w:t>
            </w:r>
          </w:p>
        </w:tc>
        <w:tc>
          <w:tcPr>
            <w:tcW w:w="1346" w:type="dxa"/>
          </w:tcPr>
          <w:p w:rsidR="007A35AA" w:rsidRDefault="007A35AA">
            <w:pPr>
              <w:pStyle w:val="ConsPlusNormal"/>
              <w:jc w:val="center"/>
            </w:pPr>
            <w:r>
              <w:t>21557</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7</w:t>
            </w:r>
          </w:p>
        </w:tc>
        <w:tc>
          <w:tcPr>
            <w:tcW w:w="2778" w:type="dxa"/>
          </w:tcPr>
          <w:p w:rsidR="007A35AA" w:rsidRDefault="007A35AA">
            <w:pPr>
              <w:pStyle w:val="ConsPlusNormal"/>
            </w:pPr>
            <w:r>
              <w:t>Капитальный ремонт моста через реку Коломенка км 34 + 534 автомобильной дороги Лудони - Павы - Боровичи в Порховском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2018 г.</w:t>
            </w:r>
          </w:p>
        </w:tc>
        <w:tc>
          <w:tcPr>
            <w:tcW w:w="1757" w:type="dxa"/>
            <w:vMerge w:val="restart"/>
          </w:tcPr>
          <w:p w:rsidR="007A35AA" w:rsidRDefault="007A35AA">
            <w:pPr>
              <w:pStyle w:val="ConsPlusNormal"/>
              <w:jc w:val="center"/>
            </w:pPr>
            <w:r>
              <w:t>35,000</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4583</w:t>
            </w:r>
          </w:p>
        </w:tc>
        <w:tc>
          <w:tcPr>
            <w:tcW w:w="1346" w:type="dxa"/>
          </w:tcPr>
          <w:p w:rsidR="007A35AA" w:rsidRDefault="007A35AA">
            <w:pPr>
              <w:pStyle w:val="ConsPlusNormal"/>
              <w:jc w:val="center"/>
            </w:pPr>
            <w:r>
              <w:t>71633</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4583</w:t>
            </w:r>
          </w:p>
        </w:tc>
        <w:tc>
          <w:tcPr>
            <w:tcW w:w="1346" w:type="dxa"/>
          </w:tcPr>
          <w:p w:rsidR="007A35AA" w:rsidRDefault="007A35AA">
            <w:pPr>
              <w:pStyle w:val="ConsPlusNormal"/>
              <w:jc w:val="center"/>
            </w:pPr>
            <w:r>
              <w:t>71633</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8</w:t>
            </w:r>
          </w:p>
        </w:tc>
        <w:tc>
          <w:tcPr>
            <w:tcW w:w="2778" w:type="dxa"/>
          </w:tcPr>
          <w:p w:rsidR="007A35AA" w:rsidRDefault="007A35AA">
            <w:pPr>
              <w:pStyle w:val="ConsPlusNormal"/>
            </w:pPr>
            <w:r>
              <w:t>Капитальный ремонт моста через реку Нища км 76 + 150 автомобильной дороги Опочка - Дубровка - граница с Республикой Беларусь в Себежском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2018 г.</w:t>
            </w:r>
          </w:p>
        </w:tc>
        <w:tc>
          <w:tcPr>
            <w:tcW w:w="1757" w:type="dxa"/>
            <w:vMerge w:val="restart"/>
          </w:tcPr>
          <w:p w:rsidR="007A35AA" w:rsidRDefault="007A35AA">
            <w:pPr>
              <w:pStyle w:val="ConsPlusNormal"/>
              <w:jc w:val="center"/>
            </w:pPr>
            <w:r>
              <w:t>35,000</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4583</w:t>
            </w:r>
          </w:p>
        </w:tc>
        <w:tc>
          <w:tcPr>
            <w:tcW w:w="1346" w:type="dxa"/>
          </w:tcPr>
          <w:p w:rsidR="007A35AA" w:rsidRDefault="007A35AA">
            <w:pPr>
              <w:pStyle w:val="ConsPlusNormal"/>
              <w:jc w:val="center"/>
            </w:pPr>
            <w:r>
              <w:t>71633</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4583</w:t>
            </w:r>
          </w:p>
        </w:tc>
        <w:tc>
          <w:tcPr>
            <w:tcW w:w="1346" w:type="dxa"/>
          </w:tcPr>
          <w:p w:rsidR="007A35AA" w:rsidRDefault="007A35AA">
            <w:pPr>
              <w:pStyle w:val="ConsPlusNormal"/>
              <w:jc w:val="center"/>
            </w:pPr>
            <w:r>
              <w:t>71633</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9</w:t>
            </w:r>
          </w:p>
        </w:tc>
        <w:tc>
          <w:tcPr>
            <w:tcW w:w="2778" w:type="dxa"/>
          </w:tcPr>
          <w:p w:rsidR="007A35AA" w:rsidRDefault="007A35AA">
            <w:pPr>
              <w:pStyle w:val="ConsPlusNormal"/>
            </w:pPr>
            <w:r>
              <w:t>Капитальный ремонт моста через ручей км 13 + 863 автомобильной дороги Порхов - Успенье в Порховском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2019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2255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2255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10</w:t>
            </w:r>
          </w:p>
        </w:tc>
        <w:tc>
          <w:tcPr>
            <w:tcW w:w="2778" w:type="dxa"/>
          </w:tcPr>
          <w:p w:rsidR="007A35AA" w:rsidRDefault="007A35AA">
            <w:pPr>
              <w:pStyle w:val="ConsPlusNormal"/>
            </w:pPr>
            <w:r>
              <w:t xml:space="preserve">Капитальный ремонт моста через ручей км 45 + 397 автомобильной дороги Порхов - Успенье в </w:t>
            </w:r>
            <w:r>
              <w:lastRenderedPageBreak/>
              <w:t>Дедовичском районе</w:t>
            </w:r>
          </w:p>
        </w:tc>
        <w:tc>
          <w:tcPr>
            <w:tcW w:w="2098" w:type="dxa"/>
            <w:vMerge w:val="restart"/>
          </w:tcPr>
          <w:p w:rsidR="007A35AA" w:rsidRDefault="007A35AA">
            <w:pPr>
              <w:pStyle w:val="ConsPlusNormal"/>
            </w:pPr>
            <w:r>
              <w:lastRenderedPageBreak/>
              <w:t xml:space="preserve">Государственный комитет Псковской области по транспорту, ГБУ </w:t>
            </w:r>
            <w:r>
              <w:lastRenderedPageBreak/>
              <w:t>"Псковавтодор"</w:t>
            </w:r>
          </w:p>
        </w:tc>
        <w:tc>
          <w:tcPr>
            <w:tcW w:w="1134" w:type="dxa"/>
            <w:vMerge w:val="restart"/>
          </w:tcPr>
          <w:p w:rsidR="007A35AA" w:rsidRDefault="007A35AA">
            <w:pPr>
              <w:pStyle w:val="ConsPlusNormal"/>
              <w:jc w:val="center"/>
            </w:pPr>
            <w:r>
              <w:lastRenderedPageBreak/>
              <w:t>2019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2255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2255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11</w:t>
            </w:r>
          </w:p>
        </w:tc>
        <w:tc>
          <w:tcPr>
            <w:tcW w:w="2778" w:type="dxa"/>
          </w:tcPr>
          <w:p w:rsidR="007A35AA" w:rsidRDefault="007A35AA">
            <w:pPr>
              <w:pStyle w:val="ConsPlusNormal"/>
            </w:pPr>
            <w:r>
              <w:t>Капитальный ремонт моста через ручей автомобильной дороги Порхов - Успенье км 61 + 123 в Дедовичском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2019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2255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400</w:t>
            </w:r>
          </w:p>
        </w:tc>
        <w:tc>
          <w:tcPr>
            <w:tcW w:w="1324" w:type="dxa"/>
          </w:tcPr>
          <w:p w:rsidR="007A35AA" w:rsidRDefault="007A35AA">
            <w:pPr>
              <w:pStyle w:val="ConsPlusNormal"/>
              <w:jc w:val="center"/>
            </w:pPr>
            <w:r>
              <w:t>2255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12</w:t>
            </w:r>
          </w:p>
        </w:tc>
        <w:tc>
          <w:tcPr>
            <w:tcW w:w="2778" w:type="dxa"/>
          </w:tcPr>
          <w:p w:rsidR="007A35AA" w:rsidRDefault="007A35AA">
            <w:pPr>
              <w:pStyle w:val="ConsPlusNormal"/>
            </w:pPr>
            <w:r>
              <w:t>Капитальный ремонт моста через ручей км 61 + 819 автомобильной дороги Порхов - Успенье в Дедовичском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2019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500</w:t>
            </w:r>
          </w:p>
        </w:tc>
        <w:tc>
          <w:tcPr>
            <w:tcW w:w="1324" w:type="dxa"/>
          </w:tcPr>
          <w:p w:rsidR="007A35AA" w:rsidRDefault="007A35AA">
            <w:pPr>
              <w:pStyle w:val="ConsPlusNormal"/>
              <w:jc w:val="center"/>
            </w:pPr>
            <w:r>
              <w:t>2155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500</w:t>
            </w:r>
          </w:p>
        </w:tc>
        <w:tc>
          <w:tcPr>
            <w:tcW w:w="1324" w:type="dxa"/>
          </w:tcPr>
          <w:p w:rsidR="007A35AA" w:rsidRDefault="007A35AA">
            <w:pPr>
              <w:pStyle w:val="ConsPlusNormal"/>
              <w:jc w:val="center"/>
            </w:pPr>
            <w:r>
              <w:t>2155</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22955</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13</w:t>
            </w:r>
          </w:p>
        </w:tc>
        <w:tc>
          <w:tcPr>
            <w:tcW w:w="2778" w:type="dxa"/>
          </w:tcPr>
          <w:p w:rsidR="007A35AA" w:rsidRDefault="007A35AA">
            <w:pPr>
              <w:pStyle w:val="ConsPlusNormal"/>
            </w:pPr>
            <w:r>
              <w:t xml:space="preserve">Капитальный ремонт моста через реку Кобылица км 55 + 288 автомобильной дороги Порхов - Успенье в </w:t>
            </w:r>
            <w:r>
              <w:lastRenderedPageBreak/>
              <w:t>Дедовичском районе</w:t>
            </w:r>
          </w:p>
        </w:tc>
        <w:tc>
          <w:tcPr>
            <w:tcW w:w="2098" w:type="dxa"/>
            <w:vMerge w:val="restart"/>
          </w:tcPr>
          <w:p w:rsidR="007A35AA" w:rsidRDefault="007A35AA">
            <w:pPr>
              <w:pStyle w:val="ConsPlusNormal"/>
            </w:pPr>
            <w:r>
              <w:lastRenderedPageBreak/>
              <w:t xml:space="preserve">Государственный комитет Псковской области по транспорту, ГБУ </w:t>
            </w:r>
            <w:r>
              <w:lastRenderedPageBreak/>
              <w:t>"Псковавтодор"</w:t>
            </w:r>
          </w:p>
        </w:tc>
        <w:tc>
          <w:tcPr>
            <w:tcW w:w="1134" w:type="dxa"/>
            <w:vMerge w:val="restart"/>
          </w:tcPr>
          <w:p w:rsidR="007A35AA" w:rsidRDefault="007A35AA">
            <w:pPr>
              <w:pStyle w:val="ConsPlusNormal"/>
              <w:jc w:val="center"/>
            </w:pPr>
            <w:r>
              <w:lastRenderedPageBreak/>
              <w:t>2019 г.</w:t>
            </w:r>
          </w:p>
        </w:tc>
        <w:tc>
          <w:tcPr>
            <w:tcW w:w="1757" w:type="dxa"/>
            <w:vMerge w:val="restart"/>
          </w:tcPr>
          <w:p w:rsidR="007A35AA" w:rsidRDefault="007A35AA">
            <w:pPr>
              <w:pStyle w:val="ConsPlusNormal"/>
              <w:jc w:val="center"/>
            </w:pPr>
            <w:r>
              <w:t>26,000</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3876</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64877</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3876</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64877</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14</w:t>
            </w:r>
          </w:p>
        </w:tc>
        <w:tc>
          <w:tcPr>
            <w:tcW w:w="2778" w:type="dxa"/>
          </w:tcPr>
          <w:p w:rsidR="007A35AA" w:rsidRDefault="007A35AA">
            <w:pPr>
              <w:pStyle w:val="ConsPlusNormal"/>
            </w:pPr>
            <w:r>
              <w:t>Капитальный ремонт моста через реку Черная км 69 + 056 автомобильной дороги Порхов - Успенье в Бежаницком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2019 г.</w:t>
            </w:r>
          </w:p>
        </w:tc>
        <w:tc>
          <w:tcPr>
            <w:tcW w:w="1757" w:type="dxa"/>
            <w:vMerge w:val="restart"/>
          </w:tcPr>
          <w:p w:rsidR="007A35AA" w:rsidRDefault="007A35AA">
            <w:pPr>
              <w:pStyle w:val="ConsPlusNormal"/>
              <w:jc w:val="center"/>
            </w:pPr>
            <w:r>
              <w:t>20,000</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3717</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45811</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3717</w:t>
            </w:r>
          </w:p>
        </w:tc>
        <w:tc>
          <w:tcPr>
            <w:tcW w:w="1346" w:type="dxa"/>
          </w:tcPr>
          <w:p w:rsidR="007A35AA" w:rsidRDefault="007A35AA">
            <w:pPr>
              <w:pStyle w:val="ConsPlusNormal"/>
              <w:jc w:val="center"/>
            </w:pPr>
            <w:r>
              <w:t>1000</w:t>
            </w:r>
          </w:p>
        </w:tc>
        <w:tc>
          <w:tcPr>
            <w:tcW w:w="1324" w:type="dxa"/>
          </w:tcPr>
          <w:p w:rsidR="007A35AA" w:rsidRDefault="007A35AA">
            <w:pPr>
              <w:pStyle w:val="ConsPlusNormal"/>
              <w:jc w:val="center"/>
            </w:pPr>
            <w:r>
              <w:t>45811</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15</w:t>
            </w:r>
          </w:p>
        </w:tc>
        <w:tc>
          <w:tcPr>
            <w:tcW w:w="2778" w:type="dxa"/>
          </w:tcPr>
          <w:p w:rsidR="007A35AA" w:rsidRDefault="007A35AA">
            <w:pPr>
              <w:pStyle w:val="ConsPlusNormal"/>
            </w:pPr>
            <w:r>
              <w:t>Капитальный ремонт моста через ручей км 35 + 930 автомобильной дороги Лудони - Павы - Боровичи в Порховском районе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23,000</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3717</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1000</w:t>
            </w:r>
          </w:p>
        </w:tc>
        <w:tc>
          <w:tcPr>
            <w:tcW w:w="1279" w:type="dxa"/>
          </w:tcPr>
          <w:p w:rsidR="007A35AA" w:rsidRDefault="007A35AA">
            <w:pPr>
              <w:pStyle w:val="ConsPlusNormal"/>
              <w:jc w:val="center"/>
            </w:pPr>
            <w:r>
              <w:t>53697</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3717</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1000</w:t>
            </w:r>
          </w:p>
        </w:tc>
        <w:tc>
          <w:tcPr>
            <w:tcW w:w="1279" w:type="dxa"/>
          </w:tcPr>
          <w:p w:rsidR="007A35AA" w:rsidRDefault="007A35AA">
            <w:pPr>
              <w:pStyle w:val="ConsPlusNormal"/>
              <w:jc w:val="center"/>
            </w:pPr>
            <w:r>
              <w:t>53697</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16</w:t>
            </w:r>
          </w:p>
        </w:tc>
        <w:tc>
          <w:tcPr>
            <w:tcW w:w="2778" w:type="dxa"/>
          </w:tcPr>
          <w:p w:rsidR="007A35AA" w:rsidRDefault="007A35AA">
            <w:pPr>
              <w:pStyle w:val="ConsPlusNormal"/>
            </w:pPr>
            <w:r>
              <w:t xml:space="preserve">Капитальный ремонт моста через реку Смердель км 264 + 736 автомобильной дороги Шимск - Старая </w:t>
            </w:r>
            <w:r>
              <w:lastRenderedPageBreak/>
              <w:t>Русса - Локня - Великие Луки</w:t>
            </w:r>
          </w:p>
        </w:tc>
        <w:tc>
          <w:tcPr>
            <w:tcW w:w="2098" w:type="dxa"/>
            <w:vMerge w:val="restart"/>
          </w:tcPr>
          <w:p w:rsidR="007A35AA" w:rsidRDefault="007A35AA">
            <w:pPr>
              <w:pStyle w:val="ConsPlusNormal"/>
            </w:pPr>
            <w:r>
              <w:lastRenderedPageBreak/>
              <w:t xml:space="preserve">Государственный комитет Псковской области по транспорту, ГБУ </w:t>
            </w:r>
            <w:r>
              <w:lastRenderedPageBreak/>
              <w:t>"Псковавтодор"</w:t>
            </w:r>
          </w:p>
        </w:tc>
        <w:tc>
          <w:tcPr>
            <w:tcW w:w="1134" w:type="dxa"/>
            <w:vMerge w:val="restart"/>
          </w:tcPr>
          <w:p w:rsidR="007A35AA" w:rsidRDefault="007A35AA">
            <w:pPr>
              <w:pStyle w:val="ConsPlusNormal"/>
              <w:jc w:val="center"/>
            </w:pPr>
            <w:r>
              <w:lastRenderedPageBreak/>
              <w:t>2020 г.</w:t>
            </w:r>
          </w:p>
        </w:tc>
        <w:tc>
          <w:tcPr>
            <w:tcW w:w="1757" w:type="dxa"/>
            <w:vMerge w:val="restart"/>
          </w:tcPr>
          <w:p w:rsidR="007A35AA" w:rsidRDefault="007A35AA">
            <w:pPr>
              <w:pStyle w:val="ConsPlusNormal"/>
              <w:jc w:val="center"/>
            </w:pPr>
            <w:r>
              <w:t>47,000</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4286</w:t>
            </w:r>
          </w:p>
        </w:tc>
        <w:tc>
          <w:tcPr>
            <w:tcW w:w="1324" w:type="dxa"/>
          </w:tcPr>
          <w:p w:rsidR="007A35AA" w:rsidRDefault="007A35AA">
            <w:pPr>
              <w:pStyle w:val="ConsPlusNormal"/>
              <w:jc w:val="center"/>
            </w:pPr>
            <w:r>
              <w:t>15000</w:t>
            </w:r>
          </w:p>
        </w:tc>
        <w:tc>
          <w:tcPr>
            <w:tcW w:w="1279" w:type="dxa"/>
          </w:tcPr>
          <w:p w:rsidR="007A35AA" w:rsidRDefault="007A35AA">
            <w:pPr>
              <w:pStyle w:val="ConsPlusNormal"/>
              <w:jc w:val="center"/>
            </w:pPr>
            <w:r>
              <w:t>109659</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4286</w:t>
            </w:r>
          </w:p>
        </w:tc>
        <w:tc>
          <w:tcPr>
            <w:tcW w:w="1324" w:type="dxa"/>
          </w:tcPr>
          <w:p w:rsidR="007A35AA" w:rsidRDefault="007A35AA">
            <w:pPr>
              <w:pStyle w:val="ConsPlusNormal"/>
              <w:jc w:val="center"/>
            </w:pPr>
            <w:r>
              <w:t>15000</w:t>
            </w:r>
          </w:p>
        </w:tc>
        <w:tc>
          <w:tcPr>
            <w:tcW w:w="1279" w:type="dxa"/>
          </w:tcPr>
          <w:p w:rsidR="007A35AA" w:rsidRDefault="007A35AA">
            <w:pPr>
              <w:pStyle w:val="ConsPlusNormal"/>
              <w:jc w:val="center"/>
            </w:pPr>
            <w:r>
              <w:t>109659</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17</w:t>
            </w:r>
          </w:p>
        </w:tc>
        <w:tc>
          <w:tcPr>
            <w:tcW w:w="2778" w:type="dxa"/>
          </w:tcPr>
          <w:p w:rsidR="007A35AA" w:rsidRDefault="007A35AA">
            <w:pPr>
              <w:pStyle w:val="ConsPlusNormal"/>
            </w:pPr>
            <w:r>
              <w:t>Капитальный ремонт моста через реку Рачица км 281 + 182 автомобильной дороги Шимск - Старая Русса - Локня - Великие Луки</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47,000</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4286</w:t>
            </w:r>
          </w:p>
        </w:tc>
        <w:tc>
          <w:tcPr>
            <w:tcW w:w="1324" w:type="dxa"/>
          </w:tcPr>
          <w:p w:rsidR="007A35AA" w:rsidRDefault="007A35AA">
            <w:pPr>
              <w:pStyle w:val="ConsPlusNormal"/>
              <w:jc w:val="center"/>
            </w:pPr>
            <w:r>
              <w:t>15000</w:t>
            </w:r>
          </w:p>
        </w:tc>
        <w:tc>
          <w:tcPr>
            <w:tcW w:w="1279" w:type="dxa"/>
          </w:tcPr>
          <w:p w:rsidR="007A35AA" w:rsidRDefault="007A35AA">
            <w:pPr>
              <w:pStyle w:val="ConsPlusNormal"/>
              <w:jc w:val="center"/>
            </w:pPr>
            <w:r>
              <w:t>109659</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4286</w:t>
            </w:r>
          </w:p>
        </w:tc>
        <w:tc>
          <w:tcPr>
            <w:tcW w:w="1324" w:type="dxa"/>
          </w:tcPr>
          <w:p w:rsidR="007A35AA" w:rsidRDefault="007A35AA">
            <w:pPr>
              <w:pStyle w:val="ConsPlusNormal"/>
              <w:jc w:val="center"/>
            </w:pPr>
            <w:r>
              <w:t>15000</w:t>
            </w:r>
          </w:p>
        </w:tc>
        <w:tc>
          <w:tcPr>
            <w:tcW w:w="1279" w:type="dxa"/>
          </w:tcPr>
          <w:p w:rsidR="007A35AA" w:rsidRDefault="007A35AA">
            <w:pPr>
              <w:pStyle w:val="ConsPlusNormal"/>
              <w:jc w:val="center"/>
            </w:pPr>
            <w:r>
              <w:t>109659</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blPrEx>
          <w:tblBorders>
            <w:insideH w:val="nil"/>
          </w:tblBorders>
        </w:tblPrEx>
        <w:tc>
          <w:tcPr>
            <w:tcW w:w="14988" w:type="dxa"/>
            <w:gridSpan w:val="10"/>
            <w:tcBorders>
              <w:bottom w:val="nil"/>
            </w:tcBorders>
          </w:tcPr>
          <w:p w:rsidR="007A35AA" w:rsidRDefault="007A35AA">
            <w:pPr>
              <w:pStyle w:val="ConsPlusNormal"/>
              <w:pBdr>
                <w:top w:val="single" w:sz="6" w:space="0" w:color="auto"/>
              </w:pBdr>
              <w:spacing w:before="100" w:after="100"/>
              <w:jc w:val="both"/>
              <w:rPr>
                <w:sz w:val="2"/>
                <w:szCs w:val="2"/>
              </w:rPr>
            </w:pPr>
          </w:p>
          <w:p w:rsidR="007A35AA" w:rsidRDefault="007A35AA">
            <w:pPr>
              <w:pStyle w:val="ConsPlusNormal"/>
              <w:ind w:firstLine="540"/>
              <w:jc w:val="both"/>
            </w:pPr>
            <w:r>
              <w:rPr>
                <w:color w:val="0A2666"/>
              </w:rPr>
              <w:t>КонсультантПлюс: примечание.</w:t>
            </w:r>
          </w:p>
          <w:p w:rsidR="007A35AA" w:rsidRDefault="007A35AA">
            <w:pPr>
              <w:pStyle w:val="ConsPlusNormal"/>
              <w:ind w:firstLine="540"/>
              <w:jc w:val="both"/>
            </w:pPr>
            <w:r>
              <w:rPr>
                <w:color w:val="0A2666"/>
              </w:rPr>
              <w:t>Нумерация пунктов дана в соответствии с официальным текстом документа.</w:t>
            </w:r>
          </w:p>
          <w:p w:rsidR="007A35AA" w:rsidRDefault="007A35AA">
            <w:pPr>
              <w:pStyle w:val="ConsPlusNormal"/>
              <w:pBdr>
                <w:top w:val="single" w:sz="6" w:space="0" w:color="auto"/>
              </w:pBdr>
              <w:spacing w:before="100" w:after="100"/>
              <w:jc w:val="both"/>
              <w:rPr>
                <w:sz w:val="2"/>
                <w:szCs w:val="2"/>
              </w:rPr>
            </w:pPr>
          </w:p>
        </w:tc>
      </w:tr>
      <w:tr w:rsidR="007A35AA">
        <w:tblPrEx>
          <w:tblBorders>
            <w:insideH w:val="nil"/>
          </w:tblBorders>
        </w:tblPrEx>
        <w:tc>
          <w:tcPr>
            <w:tcW w:w="624" w:type="dxa"/>
            <w:vMerge w:val="restart"/>
            <w:tcBorders>
              <w:top w:val="nil"/>
            </w:tcBorders>
          </w:tcPr>
          <w:p w:rsidR="007A35AA" w:rsidRDefault="007A35AA">
            <w:pPr>
              <w:pStyle w:val="ConsPlusNormal"/>
              <w:jc w:val="center"/>
            </w:pPr>
            <w:r>
              <w:t>1</w:t>
            </w:r>
          </w:p>
        </w:tc>
        <w:tc>
          <w:tcPr>
            <w:tcW w:w="2778" w:type="dxa"/>
            <w:tcBorders>
              <w:top w:val="nil"/>
            </w:tcBorders>
          </w:tcPr>
          <w:p w:rsidR="007A35AA" w:rsidRDefault="007A35AA">
            <w:pPr>
              <w:pStyle w:val="ConsPlusNormal"/>
            </w:pPr>
            <w:r>
              <w:t>Капитальный ремонт моста через ручей км 35 + 930 автомобильной дороги Лудони - Павы - Боровичи в Порховском районе</w:t>
            </w:r>
          </w:p>
        </w:tc>
        <w:tc>
          <w:tcPr>
            <w:tcW w:w="2098" w:type="dxa"/>
            <w:vMerge w:val="restart"/>
            <w:tcBorders>
              <w:top w:val="nil"/>
            </w:tcBorders>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Borders>
              <w:top w:val="nil"/>
            </w:tcBorders>
          </w:tcPr>
          <w:p w:rsidR="007A35AA" w:rsidRDefault="007A35AA">
            <w:pPr>
              <w:pStyle w:val="ConsPlusNormal"/>
              <w:jc w:val="center"/>
            </w:pPr>
            <w:r>
              <w:t>2020 г.</w:t>
            </w:r>
          </w:p>
        </w:tc>
        <w:tc>
          <w:tcPr>
            <w:tcW w:w="1757" w:type="dxa"/>
            <w:vMerge w:val="restart"/>
            <w:tcBorders>
              <w:top w:val="nil"/>
            </w:tcBorders>
          </w:tcPr>
          <w:p w:rsidR="007A35AA" w:rsidRDefault="007A35AA">
            <w:pPr>
              <w:pStyle w:val="ConsPlusNormal"/>
              <w:jc w:val="center"/>
            </w:pPr>
            <w:r>
              <w:t>35,000</w:t>
            </w:r>
          </w:p>
        </w:tc>
        <w:tc>
          <w:tcPr>
            <w:tcW w:w="1324" w:type="dxa"/>
            <w:tcBorders>
              <w:top w:val="nil"/>
            </w:tcBorders>
          </w:tcPr>
          <w:p w:rsidR="007A35AA" w:rsidRDefault="007A35AA">
            <w:pPr>
              <w:pStyle w:val="ConsPlusNormal"/>
              <w:jc w:val="center"/>
            </w:pPr>
            <w:r>
              <w:t>0</w:t>
            </w:r>
          </w:p>
        </w:tc>
        <w:tc>
          <w:tcPr>
            <w:tcW w:w="1324" w:type="dxa"/>
            <w:tcBorders>
              <w:top w:val="nil"/>
            </w:tcBorders>
          </w:tcPr>
          <w:p w:rsidR="007A35AA" w:rsidRDefault="007A35AA">
            <w:pPr>
              <w:pStyle w:val="ConsPlusNormal"/>
              <w:jc w:val="center"/>
            </w:pPr>
            <w:r>
              <w:t>0</w:t>
            </w:r>
          </w:p>
        </w:tc>
        <w:tc>
          <w:tcPr>
            <w:tcW w:w="1346" w:type="dxa"/>
            <w:tcBorders>
              <w:top w:val="nil"/>
            </w:tcBorders>
          </w:tcPr>
          <w:p w:rsidR="007A35AA" w:rsidRDefault="007A35AA">
            <w:pPr>
              <w:pStyle w:val="ConsPlusNormal"/>
              <w:jc w:val="center"/>
            </w:pPr>
            <w:r>
              <w:t>0</w:t>
            </w:r>
          </w:p>
        </w:tc>
        <w:tc>
          <w:tcPr>
            <w:tcW w:w="1324" w:type="dxa"/>
            <w:tcBorders>
              <w:top w:val="nil"/>
            </w:tcBorders>
          </w:tcPr>
          <w:p w:rsidR="007A35AA" w:rsidRDefault="007A35AA">
            <w:pPr>
              <w:pStyle w:val="ConsPlusNormal"/>
              <w:jc w:val="center"/>
            </w:pPr>
            <w:r>
              <w:t>2994</w:t>
            </w:r>
          </w:p>
        </w:tc>
        <w:tc>
          <w:tcPr>
            <w:tcW w:w="1279" w:type="dxa"/>
            <w:tcBorders>
              <w:top w:val="nil"/>
            </w:tcBorders>
          </w:tcPr>
          <w:p w:rsidR="007A35AA" w:rsidRDefault="007A35AA">
            <w:pPr>
              <w:pStyle w:val="ConsPlusNormal"/>
              <w:jc w:val="center"/>
            </w:pPr>
            <w:r>
              <w:t>0</w:t>
            </w:r>
          </w:p>
        </w:tc>
      </w:tr>
      <w:tr w:rsidR="007A35AA">
        <w:tc>
          <w:tcPr>
            <w:tcW w:w="624" w:type="dxa"/>
            <w:vMerge/>
            <w:tcBorders>
              <w:top w:val="nil"/>
            </w:tcBorders>
          </w:tcPr>
          <w:p w:rsidR="007A35AA" w:rsidRDefault="007A35AA"/>
        </w:tc>
        <w:tc>
          <w:tcPr>
            <w:tcW w:w="2778" w:type="dxa"/>
          </w:tcPr>
          <w:p w:rsidR="007A35AA" w:rsidRDefault="007A35AA">
            <w:pPr>
              <w:pStyle w:val="ConsPlusNormal"/>
            </w:pPr>
            <w:r>
              <w:t>федеральный бюджет</w:t>
            </w:r>
          </w:p>
        </w:tc>
        <w:tc>
          <w:tcPr>
            <w:tcW w:w="2098" w:type="dxa"/>
            <w:vMerge/>
            <w:tcBorders>
              <w:top w:val="nil"/>
            </w:tcBorders>
          </w:tcPr>
          <w:p w:rsidR="007A35AA" w:rsidRDefault="007A35AA"/>
        </w:tc>
        <w:tc>
          <w:tcPr>
            <w:tcW w:w="1134" w:type="dxa"/>
            <w:vMerge/>
            <w:tcBorders>
              <w:top w:val="nil"/>
            </w:tcBorders>
          </w:tcPr>
          <w:p w:rsidR="007A35AA" w:rsidRDefault="007A35AA"/>
        </w:tc>
        <w:tc>
          <w:tcPr>
            <w:tcW w:w="1757" w:type="dxa"/>
            <w:vMerge/>
            <w:tcBorders>
              <w:top w:val="nil"/>
            </w:tcBorders>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Borders>
              <w:top w:val="nil"/>
            </w:tcBorders>
          </w:tcPr>
          <w:p w:rsidR="007A35AA" w:rsidRDefault="007A35AA"/>
        </w:tc>
        <w:tc>
          <w:tcPr>
            <w:tcW w:w="2778" w:type="dxa"/>
          </w:tcPr>
          <w:p w:rsidR="007A35AA" w:rsidRDefault="007A35AA">
            <w:pPr>
              <w:pStyle w:val="ConsPlusNormal"/>
            </w:pPr>
            <w:r>
              <w:t>областной бюджет</w:t>
            </w:r>
          </w:p>
        </w:tc>
        <w:tc>
          <w:tcPr>
            <w:tcW w:w="2098" w:type="dxa"/>
            <w:vMerge/>
            <w:tcBorders>
              <w:top w:val="nil"/>
            </w:tcBorders>
          </w:tcPr>
          <w:p w:rsidR="007A35AA" w:rsidRDefault="007A35AA"/>
        </w:tc>
        <w:tc>
          <w:tcPr>
            <w:tcW w:w="1134" w:type="dxa"/>
            <w:vMerge/>
            <w:tcBorders>
              <w:top w:val="nil"/>
            </w:tcBorders>
          </w:tcPr>
          <w:p w:rsidR="007A35AA" w:rsidRDefault="007A35AA"/>
        </w:tc>
        <w:tc>
          <w:tcPr>
            <w:tcW w:w="1757" w:type="dxa"/>
            <w:vMerge/>
            <w:tcBorders>
              <w:top w:val="nil"/>
            </w:tcBorders>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Borders>
              <w:top w:val="nil"/>
            </w:tcBorders>
          </w:tcPr>
          <w:p w:rsidR="007A35AA" w:rsidRDefault="007A35AA"/>
        </w:tc>
        <w:tc>
          <w:tcPr>
            <w:tcW w:w="2778" w:type="dxa"/>
          </w:tcPr>
          <w:p w:rsidR="007A35AA" w:rsidRDefault="007A35AA">
            <w:pPr>
              <w:pStyle w:val="ConsPlusNormal"/>
            </w:pPr>
            <w:r>
              <w:t>местный бюджет</w:t>
            </w:r>
          </w:p>
        </w:tc>
        <w:tc>
          <w:tcPr>
            <w:tcW w:w="2098" w:type="dxa"/>
            <w:vMerge/>
            <w:tcBorders>
              <w:top w:val="nil"/>
            </w:tcBorders>
          </w:tcPr>
          <w:p w:rsidR="007A35AA" w:rsidRDefault="007A35AA"/>
        </w:tc>
        <w:tc>
          <w:tcPr>
            <w:tcW w:w="1134" w:type="dxa"/>
            <w:vMerge/>
            <w:tcBorders>
              <w:top w:val="nil"/>
            </w:tcBorders>
          </w:tcPr>
          <w:p w:rsidR="007A35AA" w:rsidRDefault="007A35AA"/>
        </w:tc>
        <w:tc>
          <w:tcPr>
            <w:tcW w:w="1757" w:type="dxa"/>
            <w:vMerge/>
            <w:tcBorders>
              <w:top w:val="nil"/>
            </w:tcBorders>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19</w:t>
            </w:r>
          </w:p>
        </w:tc>
        <w:tc>
          <w:tcPr>
            <w:tcW w:w="2778" w:type="dxa"/>
          </w:tcPr>
          <w:p w:rsidR="007A35AA" w:rsidRDefault="007A35AA">
            <w:pPr>
              <w:pStyle w:val="ConsPlusNormal"/>
            </w:pPr>
            <w:r>
              <w:t>Капитальный ремонт моста через ручей км 12 + 819 автомобильной дороги Остров - Вышгородок</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4173</w:t>
            </w:r>
          </w:p>
        </w:tc>
        <w:tc>
          <w:tcPr>
            <w:tcW w:w="1324" w:type="dxa"/>
          </w:tcPr>
          <w:p w:rsidR="007A35AA" w:rsidRDefault="007A35AA">
            <w:pPr>
              <w:pStyle w:val="ConsPlusNormal"/>
              <w:jc w:val="center"/>
            </w:pPr>
            <w:r>
              <w:t>10000</w:t>
            </w:r>
          </w:p>
        </w:tc>
        <w:tc>
          <w:tcPr>
            <w:tcW w:w="1279" w:type="dxa"/>
          </w:tcPr>
          <w:p w:rsidR="007A35AA" w:rsidRDefault="007A35AA">
            <w:pPr>
              <w:pStyle w:val="ConsPlusNormal"/>
              <w:jc w:val="center"/>
            </w:pPr>
            <w:r>
              <w:t>71919</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4173</w:t>
            </w:r>
          </w:p>
        </w:tc>
        <w:tc>
          <w:tcPr>
            <w:tcW w:w="1324" w:type="dxa"/>
          </w:tcPr>
          <w:p w:rsidR="007A35AA" w:rsidRDefault="007A35AA">
            <w:pPr>
              <w:pStyle w:val="ConsPlusNormal"/>
              <w:jc w:val="center"/>
            </w:pPr>
            <w:r>
              <w:t>10000</w:t>
            </w:r>
          </w:p>
        </w:tc>
        <w:tc>
          <w:tcPr>
            <w:tcW w:w="1279" w:type="dxa"/>
          </w:tcPr>
          <w:p w:rsidR="007A35AA" w:rsidRDefault="007A35AA">
            <w:pPr>
              <w:pStyle w:val="ConsPlusNormal"/>
              <w:jc w:val="center"/>
            </w:pPr>
            <w:r>
              <w:t>71919</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20</w:t>
            </w:r>
          </w:p>
        </w:tc>
        <w:tc>
          <w:tcPr>
            <w:tcW w:w="2778" w:type="dxa"/>
          </w:tcPr>
          <w:p w:rsidR="007A35AA" w:rsidRDefault="007A35AA">
            <w:pPr>
              <w:pStyle w:val="ConsPlusNormal"/>
            </w:pPr>
            <w:r>
              <w:t>Капитальный ремонт моста через ручей км 34 + 117 автомобильной дороги Остров - Вышгородок</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21</w:t>
            </w:r>
          </w:p>
        </w:tc>
        <w:tc>
          <w:tcPr>
            <w:tcW w:w="2778" w:type="dxa"/>
          </w:tcPr>
          <w:p w:rsidR="007A35AA" w:rsidRDefault="007A35AA">
            <w:pPr>
              <w:pStyle w:val="ConsPlusNormal"/>
            </w:pPr>
            <w:r>
              <w:t>Капитальный ремонт моста через ручей Петрухновский км 4 + 323 автомобильной дороги Остров - Вышгородок</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lastRenderedPageBreak/>
              <w:t>22</w:t>
            </w:r>
          </w:p>
        </w:tc>
        <w:tc>
          <w:tcPr>
            <w:tcW w:w="2778" w:type="dxa"/>
          </w:tcPr>
          <w:p w:rsidR="007A35AA" w:rsidRDefault="007A35AA">
            <w:pPr>
              <w:pStyle w:val="ConsPlusNormal"/>
            </w:pPr>
            <w:r>
              <w:t>Капитальный ремонт моста через ручей км 9 + 277 автомобильной дороги Остров - Вышгородок</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Переустройство на трубу</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2994</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val="restart"/>
          </w:tcPr>
          <w:p w:rsidR="007A35AA" w:rsidRDefault="007A35AA">
            <w:pPr>
              <w:pStyle w:val="ConsPlusNormal"/>
              <w:jc w:val="center"/>
            </w:pPr>
            <w:r>
              <w:t>23</w:t>
            </w:r>
          </w:p>
        </w:tc>
        <w:tc>
          <w:tcPr>
            <w:tcW w:w="2778" w:type="dxa"/>
          </w:tcPr>
          <w:p w:rsidR="007A35AA" w:rsidRDefault="007A35AA">
            <w:pPr>
              <w:pStyle w:val="ConsPlusNormal"/>
            </w:pPr>
            <w:r>
              <w:t>Капитальный ремонт моста через реку Лочкино км 47 + 700 автомобильной дороги Псков - Гдов - Сланцы - Кингисепп - Куземкино - Краколье</w:t>
            </w:r>
          </w:p>
        </w:tc>
        <w:tc>
          <w:tcPr>
            <w:tcW w:w="2098" w:type="dxa"/>
            <w:vMerge w:val="restart"/>
          </w:tcPr>
          <w:p w:rsidR="007A35AA" w:rsidRDefault="007A35AA">
            <w:pPr>
              <w:pStyle w:val="ConsPlusNormal"/>
            </w:pPr>
            <w:r>
              <w:t>Государственный комитет Псковской области по транспорту, ГБУ "Псковавтодор"</w:t>
            </w:r>
          </w:p>
        </w:tc>
        <w:tc>
          <w:tcPr>
            <w:tcW w:w="1134" w:type="dxa"/>
            <w:vMerge w:val="restart"/>
          </w:tcPr>
          <w:p w:rsidR="007A35AA" w:rsidRDefault="007A35AA">
            <w:pPr>
              <w:pStyle w:val="ConsPlusNormal"/>
              <w:jc w:val="center"/>
            </w:pPr>
            <w:r>
              <w:t>2020 г.</w:t>
            </w:r>
          </w:p>
        </w:tc>
        <w:tc>
          <w:tcPr>
            <w:tcW w:w="1757" w:type="dxa"/>
            <w:vMerge w:val="restart"/>
          </w:tcPr>
          <w:p w:rsidR="007A35AA" w:rsidRDefault="007A35AA">
            <w:pPr>
              <w:pStyle w:val="ConsPlusNormal"/>
              <w:jc w:val="center"/>
            </w:pPr>
            <w:r>
              <w:t>26,000</w:t>
            </w:r>
          </w:p>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4372</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федеральный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областной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4372</w:t>
            </w:r>
          </w:p>
        </w:tc>
        <w:tc>
          <w:tcPr>
            <w:tcW w:w="1279" w:type="dxa"/>
          </w:tcPr>
          <w:p w:rsidR="007A35AA" w:rsidRDefault="007A35AA">
            <w:pPr>
              <w:pStyle w:val="ConsPlusNormal"/>
              <w:jc w:val="center"/>
            </w:pPr>
            <w:r>
              <w:t>0</w:t>
            </w:r>
          </w:p>
        </w:tc>
      </w:tr>
      <w:tr w:rsidR="007A35AA">
        <w:tc>
          <w:tcPr>
            <w:tcW w:w="624" w:type="dxa"/>
            <w:vMerge/>
          </w:tcPr>
          <w:p w:rsidR="007A35AA" w:rsidRDefault="007A35AA"/>
        </w:tc>
        <w:tc>
          <w:tcPr>
            <w:tcW w:w="2778" w:type="dxa"/>
          </w:tcPr>
          <w:p w:rsidR="007A35AA" w:rsidRDefault="007A35AA">
            <w:pPr>
              <w:pStyle w:val="ConsPlusNormal"/>
            </w:pPr>
            <w:r>
              <w:t>местный бюджет</w:t>
            </w:r>
          </w:p>
        </w:tc>
        <w:tc>
          <w:tcPr>
            <w:tcW w:w="2098" w:type="dxa"/>
            <w:vMerge/>
          </w:tcPr>
          <w:p w:rsidR="007A35AA" w:rsidRDefault="007A35AA"/>
        </w:tc>
        <w:tc>
          <w:tcPr>
            <w:tcW w:w="1134" w:type="dxa"/>
            <w:vMerge/>
          </w:tcPr>
          <w:p w:rsidR="007A35AA" w:rsidRDefault="007A35AA"/>
        </w:tc>
        <w:tc>
          <w:tcPr>
            <w:tcW w:w="1757" w:type="dxa"/>
            <w:vMerge/>
          </w:tcPr>
          <w:p w:rsidR="007A35AA" w:rsidRDefault="007A35AA"/>
        </w:tc>
        <w:tc>
          <w:tcPr>
            <w:tcW w:w="1324"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346" w:type="dxa"/>
          </w:tcPr>
          <w:p w:rsidR="007A35AA" w:rsidRDefault="007A35AA">
            <w:pPr>
              <w:pStyle w:val="ConsPlusNormal"/>
              <w:jc w:val="center"/>
            </w:pPr>
            <w:r>
              <w:t>0</w:t>
            </w:r>
          </w:p>
        </w:tc>
        <w:tc>
          <w:tcPr>
            <w:tcW w:w="1324" w:type="dxa"/>
          </w:tcPr>
          <w:p w:rsidR="007A35AA" w:rsidRDefault="007A35AA">
            <w:pPr>
              <w:pStyle w:val="ConsPlusNormal"/>
              <w:jc w:val="center"/>
            </w:pPr>
            <w:r>
              <w:t>0</w:t>
            </w:r>
          </w:p>
        </w:tc>
        <w:tc>
          <w:tcPr>
            <w:tcW w:w="1279" w:type="dxa"/>
          </w:tcPr>
          <w:p w:rsidR="007A35AA" w:rsidRDefault="007A35AA">
            <w:pPr>
              <w:pStyle w:val="ConsPlusNormal"/>
              <w:jc w:val="center"/>
            </w:pPr>
            <w:r>
              <w:t>0</w:t>
            </w:r>
          </w:p>
        </w:tc>
      </w:tr>
    </w:tbl>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jc w:val="center"/>
      </w:pPr>
      <w:bookmarkStart w:id="28" w:name="P4888"/>
      <w:bookmarkEnd w:id="28"/>
      <w:r>
        <w:t>3. ПОДПРОГРАММА</w:t>
      </w:r>
    </w:p>
    <w:p w:rsidR="007A35AA" w:rsidRDefault="007A35AA">
      <w:pPr>
        <w:pStyle w:val="ConsPlusNormal"/>
        <w:jc w:val="center"/>
      </w:pPr>
      <w:r>
        <w:t>"Обеспечение реализации Государственной программы Псковской</w:t>
      </w:r>
    </w:p>
    <w:p w:rsidR="007A35AA" w:rsidRDefault="007A35AA">
      <w:pPr>
        <w:pStyle w:val="ConsPlusNormal"/>
        <w:jc w:val="center"/>
      </w:pPr>
      <w:r>
        <w:t>области "Развитие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20.06.2014 </w:t>
      </w:r>
      <w:hyperlink r:id="rId209" w:history="1">
        <w:r>
          <w:rPr>
            <w:color w:val="0000FF"/>
          </w:rPr>
          <w:t>N 272</w:t>
        </w:r>
      </w:hyperlink>
      <w:r>
        <w:t xml:space="preserve">, от 19.11.2014 </w:t>
      </w:r>
      <w:hyperlink r:id="rId210" w:history="1">
        <w:r>
          <w:rPr>
            <w:color w:val="0000FF"/>
          </w:rPr>
          <w:t>N 500</w:t>
        </w:r>
      </w:hyperlink>
      <w:r>
        <w:t xml:space="preserve">, от 30.04.2015 </w:t>
      </w:r>
      <w:hyperlink r:id="rId211" w:history="1">
        <w:r>
          <w:rPr>
            <w:color w:val="0000FF"/>
          </w:rPr>
          <w:t>N 210</w:t>
        </w:r>
      </w:hyperlink>
      <w:r>
        <w:t>,</w:t>
      </w:r>
    </w:p>
    <w:p w:rsidR="007A35AA" w:rsidRDefault="007A35AA">
      <w:pPr>
        <w:pStyle w:val="ConsPlusNormal"/>
        <w:jc w:val="center"/>
      </w:pPr>
      <w:r>
        <w:t xml:space="preserve">от 21.09.2015 </w:t>
      </w:r>
      <w:hyperlink r:id="rId212" w:history="1">
        <w:r>
          <w:rPr>
            <w:color w:val="0000FF"/>
          </w:rPr>
          <w:t>N 418</w:t>
        </w:r>
      </w:hyperlink>
      <w:r>
        <w:t xml:space="preserve">, от 31.12.2015 </w:t>
      </w:r>
      <w:hyperlink r:id="rId213" w:history="1">
        <w:r>
          <w:rPr>
            <w:color w:val="0000FF"/>
          </w:rPr>
          <w:t>N 615</w:t>
        </w:r>
      </w:hyperlink>
      <w:r>
        <w:t xml:space="preserve">, от 17.06.2016 </w:t>
      </w:r>
      <w:hyperlink r:id="rId214" w:history="1">
        <w:r>
          <w:rPr>
            <w:color w:val="0000FF"/>
          </w:rPr>
          <w:t>N 199</w:t>
        </w:r>
      </w:hyperlink>
      <w:r>
        <w:t>)</w:t>
      </w:r>
    </w:p>
    <w:p w:rsidR="007A35AA" w:rsidRDefault="007A35AA">
      <w:pPr>
        <w:pStyle w:val="ConsPlusNormal"/>
        <w:jc w:val="both"/>
      </w:pPr>
    </w:p>
    <w:p w:rsidR="007A35AA" w:rsidRDefault="007A35AA">
      <w:pPr>
        <w:pStyle w:val="ConsPlusNormal"/>
        <w:jc w:val="center"/>
      </w:pPr>
      <w:r>
        <w:t>ПАСПОРТ</w:t>
      </w:r>
    </w:p>
    <w:p w:rsidR="007A35AA" w:rsidRDefault="007A35AA">
      <w:pPr>
        <w:pStyle w:val="ConsPlusNormal"/>
        <w:jc w:val="center"/>
      </w:pPr>
      <w:r>
        <w:t>подпрограммы "Обеспечение реализации</w:t>
      </w:r>
    </w:p>
    <w:p w:rsidR="007A35AA" w:rsidRDefault="007A35AA">
      <w:pPr>
        <w:pStyle w:val="ConsPlusNormal"/>
        <w:jc w:val="center"/>
      </w:pPr>
      <w:r>
        <w:t>Государственной программы Псковской области</w:t>
      </w:r>
    </w:p>
    <w:p w:rsidR="007A35AA" w:rsidRDefault="007A35AA">
      <w:pPr>
        <w:pStyle w:val="ConsPlusNormal"/>
        <w:jc w:val="center"/>
      </w:pPr>
      <w:r>
        <w:t>"Развитие транспортной системы на 2014 - 2020 годы"</w:t>
      </w:r>
    </w:p>
    <w:p w:rsidR="007A35AA" w:rsidRDefault="007A35AA">
      <w:pPr>
        <w:pStyle w:val="ConsPlusNormal"/>
        <w:jc w:val="center"/>
      </w:pPr>
      <w:r>
        <w:t xml:space="preserve">(в ред. </w:t>
      </w:r>
      <w:hyperlink r:id="rId215"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20.06.2014 N 272)</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000"/>
      </w:tblPr>
      <w:tblGrid>
        <w:gridCol w:w="3005"/>
        <w:gridCol w:w="6576"/>
      </w:tblGrid>
      <w:tr w:rsidR="007A35AA">
        <w:tc>
          <w:tcPr>
            <w:tcW w:w="3005" w:type="dxa"/>
            <w:tcBorders>
              <w:bottom w:val="nil"/>
            </w:tcBorders>
          </w:tcPr>
          <w:p w:rsidR="007A35AA" w:rsidRDefault="007A35AA">
            <w:pPr>
              <w:pStyle w:val="ConsPlusNormal"/>
            </w:pPr>
            <w:r>
              <w:t>Ответственный исполнитель подпрограммы</w:t>
            </w:r>
          </w:p>
        </w:tc>
        <w:tc>
          <w:tcPr>
            <w:tcW w:w="6576" w:type="dxa"/>
            <w:tcBorders>
              <w:bottom w:val="nil"/>
            </w:tcBorders>
          </w:tcPr>
          <w:p w:rsidR="007A35AA" w:rsidRDefault="007A35AA">
            <w:pPr>
              <w:pStyle w:val="ConsPlusNormal"/>
            </w:pPr>
            <w:r>
              <w:t>Государственный комитет Псковской области по транспорту</w:t>
            </w:r>
          </w:p>
        </w:tc>
      </w:tr>
      <w:tr w:rsidR="007A35AA">
        <w:tc>
          <w:tcPr>
            <w:tcW w:w="9581" w:type="dxa"/>
            <w:gridSpan w:val="2"/>
            <w:tcBorders>
              <w:top w:val="nil"/>
            </w:tcBorders>
          </w:tcPr>
          <w:p w:rsidR="007A35AA" w:rsidRDefault="007A35AA">
            <w:pPr>
              <w:pStyle w:val="ConsPlusNormal"/>
              <w:jc w:val="both"/>
            </w:pPr>
            <w:r>
              <w:t xml:space="preserve">(в ред. </w:t>
            </w:r>
            <w:hyperlink r:id="rId216" w:history="1">
              <w:r>
                <w:rPr>
                  <w:color w:val="0000FF"/>
                </w:rPr>
                <w:t>постановления</w:t>
              </w:r>
            </w:hyperlink>
            <w:r>
              <w:t xml:space="preserve"> Администрации Псковской области от 21.09.2015 N 418)</w:t>
            </w:r>
          </w:p>
        </w:tc>
      </w:tr>
      <w:tr w:rsidR="007A35AA">
        <w:tc>
          <w:tcPr>
            <w:tcW w:w="3005" w:type="dxa"/>
            <w:tcBorders>
              <w:bottom w:val="nil"/>
            </w:tcBorders>
          </w:tcPr>
          <w:p w:rsidR="007A35AA" w:rsidRDefault="007A35AA">
            <w:pPr>
              <w:pStyle w:val="ConsPlusNormal"/>
            </w:pPr>
            <w:r>
              <w:t>Участники подпрограммы</w:t>
            </w:r>
          </w:p>
        </w:tc>
        <w:tc>
          <w:tcPr>
            <w:tcW w:w="6576" w:type="dxa"/>
            <w:tcBorders>
              <w:bottom w:val="nil"/>
            </w:tcBorders>
          </w:tcPr>
          <w:p w:rsidR="007A35AA" w:rsidRDefault="007A35AA">
            <w:pPr>
              <w:pStyle w:val="ConsPlusNormal"/>
            </w:pPr>
            <w:r>
              <w:t>Государственный комитет Псковской области по имущественным отношениям, ГБУ ПО "Управление автомобильных дорог Псковской области", Администрация Печорского района, Администрация Псковского района</w:t>
            </w:r>
          </w:p>
        </w:tc>
      </w:tr>
      <w:tr w:rsidR="007A35AA">
        <w:tc>
          <w:tcPr>
            <w:tcW w:w="9581" w:type="dxa"/>
            <w:gridSpan w:val="2"/>
            <w:tcBorders>
              <w:top w:val="nil"/>
            </w:tcBorders>
          </w:tcPr>
          <w:p w:rsidR="007A35AA" w:rsidRDefault="007A35AA">
            <w:pPr>
              <w:pStyle w:val="ConsPlusNormal"/>
              <w:jc w:val="both"/>
            </w:pPr>
            <w:r>
              <w:t xml:space="preserve">(в ред. </w:t>
            </w:r>
            <w:hyperlink r:id="rId217" w:history="1">
              <w:r>
                <w:rPr>
                  <w:color w:val="0000FF"/>
                </w:rPr>
                <w:t>постановления</w:t>
              </w:r>
            </w:hyperlink>
            <w:r>
              <w:t xml:space="preserve"> Администрации Псковской области от 21.09.2015 N 418)</w:t>
            </w:r>
          </w:p>
        </w:tc>
      </w:tr>
      <w:tr w:rsidR="007A35AA">
        <w:tblPrEx>
          <w:tblBorders>
            <w:insideH w:val="single" w:sz="4" w:space="0" w:color="auto"/>
          </w:tblBorders>
        </w:tblPrEx>
        <w:tc>
          <w:tcPr>
            <w:tcW w:w="3005" w:type="dxa"/>
          </w:tcPr>
          <w:p w:rsidR="007A35AA" w:rsidRDefault="007A35AA">
            <w:pPr>
              <w:pStyle w:val="ConsPlusNormal"/>
            </w:pPr>
            <w:r>
              <w:t>Программно-целевые инструменты подпрограммы</w:t>
            </w:r>
          </w:p>
        </w:tc>
        <w:tc>
          <w:tcPr>
            <w:tcW w:w="6576" w:type="dxa"/>
          </w:tcPr>
          <w:p w:rsidR="007A35AA" w:rsidRDefault="007A35AA">
            <w:pPr>
              <w:pStyle w:val="ConsPlusNormal"/>
            </w:pPr>
            <w:r>
              <w:t>Отсутствуют</w:t>
            </w:r>
          </w:p>
        </w:tc>
      </w:tr>
      <w:tr w:rsidR="007A35AA">
        <w:tblPrEx>
          <w:tblBorders>
            <w:insideH w:val="single" w:sz="4" w:space="0" w:color="auto"/>
          </w:tblBorders>
        </w:tblPrEx>
        <w:tc>
          <w:tcPr>
            <w:tcW w:w="3005" w:type="dxa"/>
          </w:tcPr>
          <w:p w:rsidR="007A35AA" w:rsidRDefault="007A35AA">
            <w:pPr>
              <w:pStyle w:val="ConsPlusNormal"/>
            </w:pPr>
            <w:r>
              <w:t>Цель подпрограммы</w:t>
            </w:r>
          </w:p>
        </w:tc>
        <w:tc>
          <w:tcPr>
            <w:tcW w:w="6576" w:type="dxa"/>
          </w:tcPr>
          <w:p w:rsidR="007A35AA" w:rsidRDefault="007A35AA">
            <w:pPr>
              <w:pStyle w:val="ConsPlusNormal"/>
            </w:pPr>
            <w:r>
              <w:t>Обеспечение эффективного исполнения государственных функций в сфере транспорта и дорожного хозяйства</w:t>
            </w:r>
          </w:p>
        </w:tc>
      </w:tr>
      <w:tr w:rsidR="007A35AA">
        <w:tc>
          <w:tcPr>
            <w:tcW w:w="3005" w:type="dxa"/>
            <w:tcBorders>
              <w:bottom w:val="nil"/>
            </w:tcBorders>
          </w:tcPr>
          <w:p w:rsidR="007A35AA" w:rsidRDefault="007A35AA">
            <w:pPr>
              <w:pStyle w:val="ConsPlusNormal"/>
            </w:pPr>
            <w:r>
              <w:t>Задачи подпрограммы</w:t>
            </w:r>
          </w:p>
        </w:tc>
        <w:tc>
          <w:tcPr>
            <w:tcW w:w="6576" w:type="dxa"/>
            <w:tcBorders>
              <w:bottom w:val="nil"/>
            </w:tcBorders>
          </w:tcPr>
          <w:p w:rsidR="007A35AA" w:rsidRDefault="007A35AA">
            <w:pPr>
              <w:pStyle w:val="ConsPlusNormal"/>
            </w:pPr>
            <w:r>
              <w:t>Создание условий для эффективного функционирования Государственного комитета Псковской области по транспорту</w:t>
            </w:r>
          </w:p>
        </w:tc>
      </w:tr>
      <w:tr w:rsidR="007A35AA">
        <w:tc>
          <w:tcPr>
            <w:tcW w:w="9581" w:type="dxa"/>
            <w:gridSpan w:val="2"/>
            <w:tcBorders>
              <w:top w:val="nil"/>
            </w:tcBorders>
          </w:tcPr>
          <w:p w:rsidR="007A35AA" w:rsidRDefault="007A35AA">
            <w:pPr>
              <w:pStyle w:val="ConsPlusNormal"/>
              <w:jc w:val="both"/>
            </w:pPr>
            <w:r>
              <w:t xml:space="preserve">(в ред. </w:t>
            </w:r>
            <w:hyperlink r:id="rId218" w:history="1">
              <w:r>
                <w:rPr>
                  <w:color w:val="0000FF"/>
                </w:rPr>
                <w:t>постановления</w:t>
              </w:r>
            </w:hyperlink>
            <w:r>
              <w:t xml:space="preserve"> Администрации Псковской области от 21.09.2015 N 418)</w:t>
            </w:r>
          </w:p>
        </w:tc>
      </w:tr>
      <w:tr w:rsidR="007A35AA">
        <w:tblPrEx>
          <w:tblBorders>
            <w:insideH w:val="single" w:sz="4" w:space="0" w:color="auto"/>
          </w:tblBorders>
        </w:tblPrEx>
        <w:tc>
          <w:tcPr>
            <w:tcW w:w="3005" w:type="dxa"/>
          </w:tcPr>
          <w:p w:rsidR="007A35AA" w:rsidRDefault="007A35AA">
            <w:pPr>
              <w:pStyle w:val="ConsPlusNormal"/>
            </w:pPr>
            <w:r>
              <w:t>Целевые индикаторы подпрограммы</w:t>
            </w:r>
          </w:p>
        </w:tc>
        <w:tc>
          <w:tcPr>
            <w:tcW w:w="6576" w:type="dxa"/>
          </w:tcPr>
          <w:p w:rsidR="007A35AA" w:rsidRDefault="007A35AA">
            <w:pPr>
              <w:pStyle w:val="ConsPlusNormal"/>
            </w:pPr>
            <w:r>
              <w:t>Степень достижения целевых индикаторов Государственной программы</w:t>
            </w:r>
          </w:p>
        </w:tc>
      </w:tr>
      <w:tr w:rsidR="007A35AA">
        <w:tblPrEx>
          <w:tblBorders>
            <w:insideH w:val="single" w:sz="4" w:space="0" w:color="auto"/>
          </w:tblBorders>
        </w:tblPrEx>
        <w:tc>
          <w:tcPr>
            <w:tcW w:w="3005" w:type="dxa"/>
          </w:tcPr>
          <w:p w:rsidR="007A35AA" w:rsidRDefault="007A35AA">
            <w:pPr>
              <w:pStyle w:val="ConsPlusNormal"/>
            </w:pPr>
            <w:r>
              <w:t>Этапы и сроки реализации подпрограммы</w:t>
            </w:r>
          </w:p>
        </w:tc>
        <w:tc>
          <w:tcPr>
            <w:tcW w:w="6576" w:type="dxa"/>
          </w:tcPr>
          <w:p w:rsidR="007A35AA" w:rsidRDefault="007A35AA">
            <w:pPr>
              <w:pStyle w:val="ConsPlusNormal"/>
            </w:pPr>
            <w:r>
              <w:t>2014 - 2020 годы</w:t>
            </w:r>
          </w:p>
        </w:tc>
      </w:tr>
      <w:tr w:rsidR="007A35AA">
        <w:tc>
          <w:tcPr>
            <w:tcW w:w="3005" w:type="dxa"/>
            <w:tcBorders>
              <w:bottom w:val="nil"/>
            </w:tcBorders>
          </w:tcPr>
          <w:p w:rsidR="007A35AA" w:rsidRDefault="007A35AA">
            <w:pPr>
              <w:pStyle w:val="ConsPlusNormal"/>
            </w:pPr>
            <w:r>
              <w:lastRenderedPageBreak/>
              <w:t>Объем бюджетных ассигнований подпрограммы</w:t>
            </w:r>
          </w:p>
        </w:tc>
        <w:tc>
          <w:tcPr>
            <w:tcW w:w="6576" w:type="dxa"/>
            <w:tcBorders>
              <w:bottom w:val="nil"/>
            </w:tcBorders>
          </w:tcPr>
          <w:p w:rsidR="007A35AA" w:rsidRDefault="007A35AA">
            <w:pPr>
              <w:pStyle w:val="ConsPlusNormal"/>
              <w:jc w:val="both"/>
            </w:pPr>
            <w:r>
              <w:t>Общий объем финансирования мероприятий подпрограммы составляет 916664 тыс. рублей,</w:t>
            </w:r>
          </w:p>
          <w:p w:rsidR="007A35AA" w:rsidRDefault="007A35AA">
            <w:pPr>
              <w:pStyle w:val="ConsPlusNormal"/>
              <w:jc w:val="both"/>
            </w:pPr>
            <w:r>
              <w:t>в том числе:</w:t>
            </w:r>
          </w:p>
          <w:p w:rsidR="007A35AA" w:rsidRDefault="007A35AA">
            <w:pPr>
              <w:pStyle w:val="ConsPlusNormal"/>
              <w:jc w:val="both"/>
            </w:pPr>
            <w:r>
              <w:t>средства федерального бюджета - 0 рублей;</w:t>
            </w:r>
          </w:p>
          <w:p w:rsidR="007A35AA" w:rsidRDefault="007A35AA">
            <w:pPr>
              <w:pStyle w:val="ConsPlusNormal"/>
              <w:jc w:val="both"/>
            </w:pPr>
            <w:r>
              <w:t>средства областного бюджета - 916664 тыс. рублей, в том числе по годам:</w:t>
            </w:r>
          </w:p>
          <w:p w:rsidR="007A35AA" w:rsidRDefault="007A35AA">
            <w:pPr>
              <w:pStyle w:val="ConsPlusNormal"/>
              <w:jc w:val="both"/>
            </w:pPr>
            <w:r>
              <w:t>2014 г. - 165240 тыс. рублей;</w:t>
            </w:r>
          </w:p>
          <w:p w:rsidR="007A35AA" w:rsidRDefault="007A35AA">
            <w:pPr>
              <w:pStyle w:val="ConsPlusNormal"/>
              <w:jc w:val="both"/>
            </w:pPr>
            <w:r>
              <w:t>2015 г. - 95692 тыс. рублей;</w:t>
            </w:r>
          </w:p>
          <w:p w:rsidR="007A35AA" w:rsidRDefault="007A35AA">
            <w:pPr>
              <w:pStyle w:val="ConsPlusNormal"/>
              <w:jc w:val="both"/>
            </w:pPr>
            <w:r>
              <w:t>2016 г. - 186056 тыс. рублей;</w:t>
            </w:r>
          </w:p>
          <w:p w:rsidR="007A35AA" w:rsidRDefault="007A35AA">
            <w:pPr>
              <w:pStyle w:val="ConsPlusNormal"/>
              <w:jc w:val="both"/>
            </w:pPr>
            <w:r>
              <w:t>2017 г. - 117419 тыс. рублей;</w:t>
            </w:r>
          </w:p>
          <w:p w:rsidR="007A35AA" w:rsidRDefault="007A35AA">
            <w:pPr>
              <w:pStyle w:val="ConsPlusNormal"/>
              <w:jc w:val="both"/>
            </w:pPr>
            <w:r>
              <w:t>2018 г. - 117419 тыс. рублей;</w:t>
            </w:r>
          </w:p>
          <w:p w:rsidR="007A35AA" w:rsidRDefault="007A35AA">
            <w:pPr>
              <w:pStyle w:val="ConsPlusNormal"/>
              <w:jc w:val="both"/>
            </w:pPr>
            <w:r>
              <w:t>2019 г. - 117419 тыс. рублей;</w:t>
            </w:r>
          </w:p>
          <w:p w:rsidR="007A35AA" w:rsidRDefault="007A35AA">
            <w:pPr>
              <w:pStyle w:val="ConsPlusNormal"/>
              <w:jc w:val="both"/>
            </w:pPr>
            <w:r>
              <w:t>2020 г. - 117419 тыс. рублей;</w:t>
            </w:r>
          </w:p>
          <w:p w:rsidR="007A35AA" w:rsidRDefault="007A35AA">
            <w:pPr>
              <w:pStyle w:val="ConsPlusNormal"/>
              <w:jc w:val="both"/>
            </w:pPr>
            <w:r>
              <w:t>средства местного бюджета - 0 рублей</w:t>
            </w:r>
          </w:p>
        </w:tc>
      </w:tr>
      <w:tr w:rsidR="007A35AA">
        <w:tc>
          <w:tcPr>
            <w:tcW w:w="9581" w:type="dxa"/>
            <w:gridSpan w:val="2"/>
            <w:tcBorders>
              <w:top w:val="nil"/>
            </w:tcBorders>
          </w:tcPr>
          <w:p w:rsidR="007A35AA" w:rsidRDefault="007A35AA">
            <w:pPr>
              <w:pStyle w:val="ConsPlusNormal"/>
              <w:jc w:val="both"/>
            </w:pPr>
            <w:r>
              <w:t xml:space="preserve">(в ред. </w:t>
            </w:r>
            <w:hyperlink r:id="rId219" w:history="1">
              <w:r>
                <w:rPr>
                  <w:color w:val="0000FF"/>
                </w:rPr>
                <w:t>постановления</w:t>
              </w:r>
            </w:hyperlink>
            <w:r>
              <w:t xml:space="preserve"> Администрации Псковской области от 17.06.2016 N 199)</w:t>
            </w:r>
          </w:p>
        </w:tc>
      </w:tr>
      <w:tr w:rsidR="007A35AA">
        <w:tblPrEx>
          <w:tblBorders>
            <w:insideH w:val="single" w:sz="4" w:space="0" w:color="auto"/>
          </w:tblBorders>
        </w:tblPrEx>
        <w:tc>
          <w:tcPr>
            <w:tcW w:w="3005" w:type="dxa"/>
          </w:tcPr>
          <w:p w:rsidR="007A35AA" w:rsidRDefault="007A35AA">
            <w:pPr>
              <w:pStyle w:val="ConsPlusNormal"/>
            </w:pPr>
            <w:r>
              <w:t>Ожидаемые результаты реализации подпрограммы</w:t>
            </w:r>
          </w:p>
        </w:tc>
        <w:tc>
          <w:tcPr>
            <w:tcW w:w="6576" w:type="dxa"/>
          </w:tcPr>
          <w:p w:rsidR="007A35AA" w:rsidRDefault="007A35AA">
            <w:pPr>
              <w:pStyle w:val="ConsPlusNormal"/>
            </w:pPr>
            <w:r>
              <w:t>Достижение целей и решение задач Государственной программы в целом, в разрезе подпрограмм и основных мероприятий</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center"/>
      </w:pPr>
      <w:r>
        <w:t>I. Характеристика текущего состояния сферы реализации</w:t>
      </w:r>
    </w:p>
    <w:p w:rsidR="007A35AA" w:rsidRDefault="007A35AA">
      <w:pPr>
        <w:pStyle w:val="ConsPlusNormal"/>
        <w:jc w:val="center"/>
      </w:pPr>
      <w:r>
        <w:t>подпрограммы, описание основных проблем в указанной сфере</w:t>
      </w:r>
    </w:p>
    <w:p w:rsidR="007A35AA" w:rsidRDefault="007A35AA">
      <w:pPr>
        <w:pStyle w:val="ConsPlusNormal"/>
        <w:jc w:val="center"/>
      </w:pPr>
      <w:r>
        <w:t>и прогноз ее развития</w:t>
      </w:r>
    </w:p>
    <w:p w:rsidR="007A35AA" w:rsidRDefault="007A35AA">
      <w:pPr>
        <w:pStyle w:val="ConsPlusNormal"/>
        <w:jc w:val="center"/>
      </w:pPr>
      <w:r>
        <w:t xml:space="preserve">(в ред. </w:t>
      </w:r>
      <w:hyperlink r:id="rId220"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both"/>
      </w:pPr>
    </w:p>
    <w:p w:rsidR="007A35AA" w:rsidRDefault="007A35AA">
      <w:pPr>
        <w:pStyle w:val="ConsPlusNormal"/>
        <w:ind w:firstLine="540"/>
        <w:jc w:val="both"/>
      </w:pPr>
      <w:r>
        <w:t>Сферой реализации подпрограммы является реализация ключевых государственных функций, достижение приоритетов и целей государственной политики в сфере социально-экономического развития и безопасности транспортного комплекса в рамках полномочий в сфере транспорта и дорожного хозяйства.</w:t>
      </w:r>
    </w:p>
    <w:p w:rsidR="007A35AA" w:rsidRDefault="007A35AA">
      <w:pPr>
        <w:pStyle w:val="ConsPlusNormal"/>
        <w:ind w:firstLine="540"/>
        <w:jc w:val="both"/>
      </w:pPr>
      <w:r>
        <w:t xml:space="preserve">Система управления реализацией Государственной программы и разграничение функций управления между федеральными органами государственной власти и органами государственной власти субъектов Российской Федерации определяются Федеральным </w:t>
      </w:r>
      <w:hyperlink r:id="rId221" w:history="1">
        <w:r>
          <w:rPr>
            <w:color w:val="0000FF"/>
          </w:rPr>
          <w:t>законом</w:t>
        </w:r>
      </w:hyperlink>
      <w:r>
        <w:t xml:space="preserve"> от 09 февраля 2007 г. N 16-ФЗ "О транспортной безопасности", Федеральным </w:t>
      </w:r>
      <w:hyperlink r:id="rId222" w:history="1">
        <w:r>
          <w:rPr>
            <w:color w:val="0000FF"/>
          </w:rPr>
          <w:t>законом</w:t>
        </w:r>
      </w:hyperlink>
      <w:r>
        <w:t xml:space="preserve"> от 08 ноября 2007 г. N 259-ФЗ "Устав автомобильного транспорта и городского наземного электрического транспорта" и Федеральным </w:t>
      </w:r>
      <w:hyperlink r:id="rId223" w:history="1">
        <w:r>
          <w:rPr>
            <w:color w:val="0000FF"/>
          </w:rPr>
          <w:t>законом</w:t>
        </w:r>
      </w:hyperlink>
      <w:r>
        <w:t xml:space="preserve"> от 06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224" w:history="1">
        <w:r>
          <w:rPr>
            <w:color w:val="0000FF"/>
          </w:rPr>
          <w:t>Законом</w:t>
        </w:r>
      </w:hyperlink>
      <w:r>
        <w:t xml:space="preserve"> области от 03 ноября 2011 г. N 1107-ОЗ "О дорожном фонде Псковской области".</w:t>
      </w:r>
    </w:p>
    <w:p w:rsidR="007A35AA" w:rsidRDefault="007A35AA">
      <w:pPr>
        <w:pStyle w:val="ConsPlusNormal"/>
        <w:ind w:firstLine="540"/>
        <w:jc w:val="both"/>
      </w:pPr>
      <w:r>
        <w:t>Практика реализации областных долгосрочных целевых программ в сфере развития транспортной системы области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транспортной доступности населения, социальное развитие территорий.</w:t>
      </w:r>
    </w:p>
    <w:p w:rsidR="007A35AA" w:rsidRDefault="007A35AA">
      <w:pPr>
        <w:pStyle w:val="ConsPlusNormal"/>
        <w:ind w:firstLine="540"/>
        <w:jc w:val="both"/>
      </w:pPr>
      <w:r>
        <w:t>Вместе с тем сохраняется проблема обеспечения выполнения финансирования основных мероприятий Государственной программы, достижения прогнозных показателей.</w:t>
      </w:r>
    </w:p>
    <w:p w:rsidR="007A35AA" w:rsidRDefault="007A35AA">
      <w:pPr>
        <w:pStyle w:val="ConsPlusNormal"/>
        <w:ind w:firstLine="540"/>
        <w:jc w:val="both"/>
      </w:pPr>
      <w:r>
        <w:t>Все это требует совершенствования организации и управления реализацией Государственной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транспортного комплекса.</w:t>
      </w:r>
    </w:p>
    <w:p w:rsidR="007A35AA" w:rsidRDefault="007A35AA">
      <w:pPr>
        <w:pStyle w:val="ConsPlusNormal"/>
        <w:ind w:firstLine="540"/>
        <w:jc w:val="both"/>
      </w:pPr>
      <w:r>
        <w:t>Государственным комитетом Псковской области по транспорту, который является органом исполнительной власти области, осуществляются государственно-властные полномочия исполнительно-распорядительного характера в сфере транспорта и дорожного хозяйства Псковской области, использования автомобильных дорог регионального или межмуниципального значения, осуществления дорожной деятельности в отношении автомобильных дорог регионального или межмуниципального значения.</w:t>
      </w:r>
    </w:p>
    <w:p w:rsidR="007A35AA" w:rsidRDefault="007A35AA">
      <w:pPr>
        <w:pStyle w:val="ConsPlusNormal"/>
        <w:ind w:firstLine="540"/>
        <w:jc w:val="both"/>
      </w:pPr>
      <w:r>
        <w:t>Обеспечение эффективности исполнения Государственным комитетом Псковской области по транспорту вышеуказанных полномочий является залогом успешного достижения целей и выполнения Государственной программы.</w:t>
      </w:r>
    </w:p>
    <w:p w:rsidR="007A35AA" w:rsidRDefault="007A35AA">
      <w:pPr>
        <w:pStyle w:val="ConsPlusNormal"/>
        <w:ind w:firstLine="540"/>
        <w:jc w:val="both"/>
      </w:pPr>
      <w:r>
        <w:t>В связи с этим требуется эффективное распределение финансовых и организационных ресурсов по следующим направлениям:</w:t>
      </w:r>
    </w:p>
    <w:p w:rsidR="007A35AA" w:rsidRDefault="007A35AA">
      <w:pPr>
        <w:pStyle w:val="ConsPlusNormal"/>
        <w:ind w:firstLine="540"/>
        <w:jc w:val="both"/>
      </w:pPr>
      <w:r>
        <w:t>кадровое обеспечение и профессиональное совершенствование сотрудников Государственного комитета Псковской области по транспорту, включающее своевременную и в полном объеме выплату заработной платы, стимулирующих, компенсационных и иных выплат, предусмотренных законодательством, профессиональную переподготовку и участие сотрудников в обучающих семинарах и курсах повышения квалификации, обеспечение своевременной оплаты налоговых и иных платежей в соответствии с законодательством Российской Федерации;</w:t>
      </w:r>
    </w:p>
    <w:p w:rsidR="007A35AA" w:rsidRDefault="007A35AA">
      <w:pPr>
        <w:pStyle w:val="ConsPlusNormal"/>
        <w:ind w:firstLine="540"/>
        <w:jc w:val="both"/>
      </w:pPr>
      <w:r>
        <w:t>материально-техническое обеспечение деятельности Государственного комитета Псковской области по транспорту, в том числе за счет использования современных информационно-коммуникативных технологий.</w:t>
      </w:r>
    </w:p>
    <w:p w:rsidR="007A35AA" w:rsidRDefault="007A35AA">
      <w:pPr>
        <w:pStyle w:val="ConsPlusNormal"/>
        <w:ind w:firstLine="540"/>
        <w:jc w:val="both"/>
      </w:pPr>
      <w:r>
        <w:t>Прогноз реализации подпрограммы предполагает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7A35AA" w:rsidRDefault="007A35AA">
      <w:pPr>
        <w:pStyle w:val="ConsPlusNormal"/>
        <w:jc w:val="both"/>
      </w:pPr>
    </w:p>
    <w:p w:rsidR="007A35AA" w:rsidRDefault="007A35AA">
      <w:pPr>
        <w:pStyle w:val="ConsPlusNormal"/>
        <w:jc w:val="center"/>
      </w:pPr>
      <w:r>
        <w:lastRenderedPageBreak/>
        <w:t>II. Приоритеты Государственной политики области в сфере</w:t>
      </w:r>
    </w:p>
    <w:p w:rsidR="007A35AA" w:rsidRDefault="007A35AA">
      <w:pPr>
        <w:pStyle w:val="ConsPlusNormal"/>
        <w:jc w:val="center"/>
      </w:pPr>
      <w:r>
        <w:t>реализации подпрограммы, описание целей, задач подпрограммы,</w:t>
      </w:r>
    </w:p>
    <w:p w:rsidR="007A35AA" w:rsidRDefault="007A35AA">
      <w:pPr>
        <w:pStyle w:val="ConsPlusNormal"/>
        <w:jc w:val="center"/>
      </w:pPr>
      <w:r>
        <w:t>целевые индикаторы достижения целей и решения задач,</w:t>
      </w:r>
    </w:p>
    <w:p w:rsidR="007A35AA" w:rsidRDefault="007A35AA">
      <w:pPr>
        <w:pStyle w:val="ConsPlusNormal"/>
        <w:jc w:val="center"/>
      </w:pPr>
      <w:r>
        <w:t>основные ожидаемые конечные результаты подпрограммы</w:t>
      </w:r>
    </w:p>
    <w:p w:rsidR="007A35AA" w:rsidRDefault="007A35AA">
      <w:pPr>
        <w:pStyle w:val="ConsPlusNormal"/>
        <w:jc w:val="both"/>
      </w:pPr>
    </w:p>
    <w:p w:rsidR="007A35AA" w:rsidRDefault="007A35AA">
      <w:pPr>
        <w:pStyle w:val="ConsPlusNormal"/>
        <w:jc w:val="center"/>
      </w:pPr>
      <w:r>
        <w:t>2.1. Приоритеты Государственной политики области в сфере</w:t>
      </w:r>
    </w:p>
    <w:p w:rsidR="007A35AA" w:rsidRDefault="007A35AA">
      <w:pPr>
        <w:pStyle w:val="ConsPlusNormal"/>
        <w:jc w:val="center"/>
      </w:pPr>
      <w:r>
        <w:t>реализации подпрограммы</w:t>
      </w:r>
    </w:p>
    <w:p w:rsidR="007A35AA" w:rsidRDefault="007A35AA">
      <w:pPr>
        <w:pStyle w:val="ConsPlusNormal"/>
        <w:jc w:val="both"/>
      </w:pPr>
    </w:p>
    <w:p w:rsidR="007A35AA" w:rsidRDefault="007A35AA">
      <w:pPr>
        <w:pStyle w:val="ConsPlusNormal"/>
        <w:ind w:firstLine="540"/>
        <w:jc w:val="both"/>
      </w:pPr>
      <w:r>
        <w:t>Исходя из целей и задач Государственной политики в сфере транспортного комплекса на период до 2020 года определены основные приоритеты в сфере реализации подпрограммы:</w:t>
      </w:r>
    </w:p>
    <w:p w:rsidR="007A35AA" w:rsidRDefault="007A35AA">
      <w:pPr>
        <w:pStyle w:val="ConsPlusNormal"/>
        <w:ind w:firstLine="540"/>
        <w:jc w:val="both"/>
      </w:pPr>
      <w:r>
        <w:t>направленность всей системы управления транспортным комплексом на достижение целей и решение задач Государственной программы;</w:t>
      </w:r>
    </w:p>
    <w:p w:rsidR="007A35AA" w:rsidRDefault="007A35AA">
      <w:pPr>
        <w:pStyle w:val="ConsPlusNormal"/>
        <w:ind w:firstLine="540"/>
        <w:jc w:val="both"/>
      </w:pPr>
      <w:r>
        <w:t xml:space="preserve">создание условий для реализации комплекса мероприятий по развитию транспортной системы, включенных в государственную </w:t>
      </w:r>
      <w:hyperlink r:id="rId225" w:history="1">
        <w:r>
          <w:rPr>
            <w:color w:val="0000FF"/>
          </w:rPr>
          <w:t>программу</w:t>
        </w:r>
      </w:hyperlink>
      <w:r>
        <w:t xml:space="preserve"> Российской Федерации "Развитие транспортной системы", утвержденную постановлением Правительства Российской Федерации от 15 апреля 2014 г. N 319;</w:t>
      </w:r>
    </w:p>
    <w:p w:rsidR="007A35AA" w:rsidRDefault="007A35AA">
      <w:pPr>
        <w:pStyle w:val="ConsPlusNormal"/>
        <w:jc w:val="both"/>
      </w:pPr>
      <w:r>
        <w:t xml:space="preserve">(в ред. </w:t>
      </w:r>
      <w:hyperlink r:id="rId226"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формирование и организация практического применения мер государственного регулирования, включая вопросы правового регулирования;</w:t>
      </w:r>
    </w:p>
    <w:p w:rsidR="007A35AA" w:rsidRDefault="007A35AA">
      <w:pPr>
        <w:pStyle w:val="ConsPlusNormal"/>
        <w:ind w:firstLine="540"/>
        <w:jc w:val="both"/>
      </w:pPr>
      <w:r>
        <w:t>повышение доступности и качества предоставляемых государственных услуг.</w:t>
      </w:r>
    </w:p>
    <w:p w:rsidR="007A35AA" w:rsidRDefault="007A35AA">
      <w:pPr>
        <w:pStyle w:val="ConsPlusNormal"/>
        <w:ind w:firstLine="540"/>
        <w:jc w:val="both"/>
      </w:pPr>
      <w:r>
        <w:t>Реализация подпрограммы предусматривает внедрение программно-целевого принципа организации деятельности органов Государственной власти и повышение эффективности использования финансовых ресурсов, выделяемых на развитие транспортной отрасли.</w:t>
      </w:r>
    </w:p>
    <w:p w:rsidR="007A35AA" w:rsidRDefault="007A35AA">
      <w:pPr>
        <w:pStyle w:val="ConsPlusNormal"/>
        <w:jc w:val="both"/>
      </w:pPr>
    </w:p>
    <w:p w:rsidR="007A35AA" w:rsidRDefault="007A35AA">
      <w:pPr>
        <w:pStyle w:val="ConsPlusNormal"/>
        <w:jc w:val="center"/>
      </w:pPr>
      <w:r>
        <w:t>2.2. Цели, задачи подпрограммы, целевые индикаторы</w:t>
      </w:r>
    </w:p>
    <w:p w:rsidR="007A35AA" w:rsidRDefault="007A35AA">
      <w:pPr>
        <w:pStyle w:val="ConsPlusNormal"/>
        <w:jc w:val="center"/>
      </w:pPr>
      <w:r>
        <w:t>достижения целей и решения задач, основные ожидаемые</w:t>
      </w:r>
    </w:p>
    <w:p w:rsidR="007A35AA" w:rsidRDefault="007A35AA">
      <w:pPr>
        <w:pStyle w:val="ConsPlusNormal"/>
        <w:jc w:val="center"/>
      </w:pPr>
      <w:r>
        <w:t>конечные результаты подпрограммы</w:t>
      </w:r>
    </w:p>
    <w:p w:rsidR="007A35AA" w:rsidRDefault="007A35AA">
      <w:pPr>
        <w:pStyle w:val="ConsPlusNormal"/>
        <w:jc w:val="both"/>
      </w:pPr>
    </w:p>
    <w:p w:rsidR="007A35AA" w:rsidRDefault="007A35AA">
      <w:pPr>
        <w:pStyle w:val="ConsPlusNormal"/>
        <w:ind w:firstLine="540"/>
        <w:jc w:val="both"/>
      </w:pPr>
      <w:r>
        <w:t>Целью подпрограммы является обеспечение эффективного исполнения государственных функций в сфере транспорта и дорожного хозяйства.</w:t>
      </w:r>
    </w:p>
    <w:p w:rsidR="007A35AA" w:rsidRDefault="007A35AA">
      <w:pPr>
        <w:pStyle w:val="ConsPlusNormal"/>
        <w:ind w:firstLine="540"/>
        <w:jc w:val="both"/>
      </w:pPr>
      <w:r>
        <w:t>Основной задачей является создание условий для эффективного функционирования Государственного комитета Псковской области по транспорту.</w:t>
      </w:r>
    </w:p>
    <w:p w:rsidR="007A35AA" w:rsidRDefault="007A35AA">
      <w:pPr>
        <w:pStyle w:val="ConsPlusNormal"/>
        <w:jc w:val="both"/>
      </w:pPr>
      <w:r>
        <w:t xml:space="preserve">(в ред. </w:t>
      </w:r>
      <w:hyperlink r:id="rId227"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Целевой индикатор: степень достижения целевых индикаторов Государственной программы.</w:t>
      </w:r>
    </w:p>
    <w:p w:rsidR="007A35AA" w:rsidRDefault="007A35AA">
      <w:pPr>
        <w:pStyle w:val="ConsPlusNormal"/>
        <w:ind w:firstLine="540"/>
        <w:jc w:val="both"/>
      </w:pPr>
      <w:r>
        <w:t>Ожидаемыми результатами реализации подпрограммы являются: обеспечение достижения целей, решения задач Государственной программы и взаимосвязи стратегического и бюджетного планирования.</w:t>
      </w:r>
    </w:p>
    <w:p w:rsidR="007A35AA" w:rsidRDefault="007A35AA">
      <w:pPr>
        <w:pStyle w:val="ConsPlusNormal"/>
        <w:jc w:val="both"/>
      </w:pPr>
    </w:p>
    <w:p w:rsidR="007A35AA" w:rsidRDefault="007A35AA">
      <w:pPr>
        <w:pStyle w:val="ConsPlusNormal"/>
        <w:jc w:val="center"/>
      </w:pPr>
      <w:r>
        <w:t>III. Сроки и этапы реализации подпрограммы</w:t>
      </w:r>
    </w:p>
    <w:p w:rsidR="007A35AA" w:rsidRDefault="007A35AA">
      <w:pPr>
        <w:pStyle w:val="ConsPlusNormal"/>
        <w:jc w:val="both"/>
      </w:pPr>
    </w:p>
    <w:p w:rsidR="007A35AA" w:rsidRDefault="007A35AA">
      <w:pPr>
        <w:pStyle w:val="ConsPlusNormal"/>
        <w:ind w:firstLine="540"/>
        <w:jc w:val="both"/>
      </w:pPr>
      <w:r>
        <w:t>Подпрограмму предусматривается реализовать в 2014 - 2020 годах.</w:t>
      </w:r>
    </w:p>
    <w:p w:rsidR="007A35AA" w:rsidRDefault="007A35AA">
      <w:pPr>
        <w:pStyle w:val="ConsPlusNormal"/>
        <w:jc w:val="both"/>
      </w:pPr>
    </w:p>
    <w:p w:rsidR="007A35AA" w:rsidRDefault="007A35AA">
      <w:pPr>
        <w:pStyle w:val="ConsPlusNormal"/>
        <w:jc w:val="center"/>
      </w:pPr>
      <w:r>
        <w:t>IV. Характеристика основных мероприятий подпрограммы</w:t>
      </w:r>
    </w:p>
    <w:p w:rsidR="007A35AA" w:rsidRDefault="007A35AA">
      <w:pPr>
        <w:pStyle w:val="ConsPlusNormal"/>
        <w:jc w:val="both"/>
      </w:pPr>
    </w:p>
    <w:p w:rsidR="007A35AA" w:rsidRDefault="007A35AA">
      <w:pPr>
        <w:pStyle w:val="ConsPlusNormal"/>
        <w:ind w:firstLine="540"/>
        <w:jc w:val="both"/>
      </w:pPr>
      <w:r>
        <w:t>4.1. Основное мероприятие "Содержание органов исполнительной власти области и подведомственных государственных бюджетных учреждений, участвующих в реализации Государственной программы" реализуется посредством выполнения следующих мероприятий:</w:t>
      </w:r>
    </w:p>
    <w:p w:rsidR="007A35AA" w:rsidRDefault="007A35AA">
      <w:pPr>
        <w:pStyle w:val="ConsPlusNormal"/>
        <w:jc w:val="both"/>
      </w:pPr>
      <w:r>
        <w:t xml:space="preserve">(в ред. </w:t>
      </w:r>
      <w:hyperlink r:id="rId228" w:history="1">
        <w:r>
          <w:rPr>
            <w:color w:val="0000FF"/>
          </w:rPr>
          <w:t>постановления</w:t>
        </w:r>
      </w:hyperlink>
      <w:r>
        <w:t xml:space="preserve"> Администрации Псковской области от 31.12.2015 N 615)</w:t>
      </w:r>
    </w:p>
    <w:p w:rsidR="007A35AA" w:rsidRDefault="007A35AA">
      <w:pPr>
        <w:pStyle w:val="ConsPlusNormal"/>
        <w:ind w:firstLine="540"/>
        <w:jc w:val="both"/>
      </w:pPr>
      <w:r>
        <w:t>мероприятие "Обеспечение деятельности (оказание услуг) государственных учреждений" направлено на обеспечение выполнения мероприятий Государственной программы ГБУ ПО "Управление автомобильных дорог Псковской области";</w:t>
      </w:r>
    </w:p>
    <w:p w:rsidR="007A35AA" w:rsidRDefault="007A35AA">
      <w:pPr>
        <w:pStyle w:val="ConsPlusNormal"/>
        <w:ind w:firstLine="540"/>
        <w:jc w:val="both"/>
      </w:pPr>
      <w:r>
        <w:t>мероприятие "Обеспечение деятельности Государственного комитета Псковской области по транспорту" включает в себя:</w:t>
      </w:r>
    </w:p>
    <w:p w:rsidR="007A35AA" w:rsidRDefault="007A35AA">
      <w:pPr>
        <w:pStyle w:val="ConsPlusNormal"/>
        <w:ind w:firstLine="540"/>
        <w:jc w:val="both"/>
      </w:pPr>
      <w:r>
        <w:lastRenderedPageBreak/>
        <w:t>а) административные мероприятия - выплата денежного содержания и иных выплат в пределах фонда оплаты труда государственным служащим и служащим Государственного комитета Псковской области по транспорту, а также уплата страховых взносов в бюджеты государственных внебюджетных фондов. Обеспечение компенсационных и иных выплат, не включенных в фонд оплаты труда, а также уплата страховых взносов с указанных выплат;</w:t>
      </w:r>
    </w:p>
    <w:p w:rsidR="007A35AA" w:rsidRDefault="007A35AA">
      <w:pPr>
        <w:pStyle w:val="ConsPlusNormal"/>
        <w:ind w:firstLine="540"/>
        <w:jc w:val="both"/>
      </w:pPr>
      <w:r>
        <w:t>б) материально-техническое обеспечение деятельности Государственного комитета Псковской области по транспорту:</w:t>
      </w:r>
    </w:p>
    <w:p w:rsidR="007A35AA" w:rsidRDefault="007A35AA">
      <w:pPr>
        <w:pStyle w:val="ConsPlusNormal"/>
        <w:ind w:firstLine="540"/>
        <w:jc w:val="both"/>
      </w:pPr>
      <w:r>
        <w:t>обеспечение закупки товаров, работ и услуг для государственных нужд области;</w:t>
      </w:r>
    </w:p>
    <w:p w:rsidR="007A35AA" w:rsidRDefault="007A35AA">
      <w:pPr>
        <w:pStyle w:val="ConsPlusNormal"/>
        <w:ind w:firstLine="540"/>
        <w:jc w:val="both"/>
      </w:pPr>
      <w:r>
        <w:t>обеспечение уплаты налогов, сборов и иных обязательных платежей;</w:t>
      </w:r>
    </w:p>
    <w:p w:rsidR="007A35AA" w:rsidRDefault="007A35AA">
      <w:pPr>
        <w:pStyle w:val="ConsPlusNormal"/>
        <w:ind w:firstLine="540"/>
        <w:jc w:val="both"/>
      </w:pPr>
      <w:r>
        <w:t>в) обеспечение деятельности и выполнение функций Государственного комитета Псковской области по транспорту по выработке государственной политики и нормативному правовому регулированию в сфере транспорта и дорожного хозяйства, оказанию государственных услуг, а также других функций, определяемых Администрацией области.</w:t>
      </w:r>
    </w:p>
    <w:p w:rsidR="007A35AA" w:rsidRDefault="007A35AA">
      <w:pPr>
        <w:pStyle w:val="ConsPlusNormal"/>
        <w:jc w:val="both"/>
      </w:pPr>
      <w:r>
        <w:t xml:space="preserve">(подраздел 4.1 в ред. </w:t>
      </w:r>
      <w:hyperlink r:id="rId229"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4.2. Основное мероприятие "Выполнение мероприятий по установлению полос отвода и придорожных полос автомобильных дорог общего пользования регионального значения" реализуется посредством реализации следующего мероприятия:</w:t>
      </w:r>
    </w:p>
    <w:p w:rsidR="007A35AA" w:rsidRDefault="007A35AA">
      <w:pPr>
        <w:pStyle w:val="ConsPlusNormal"/>
        <w:ind w:firstLine="540"/>
        <w:jc w:val="both"/>
      </w:pPr>
      <w:r>
        <w:t>мероприятие "Выполнение кадастровых работ для установления полос отвода и придорожных полос автомобильных дорог общего пользования регионального значения" направлено на получение разрешения на строительство и реконструкцию автомобильных дорог общего пользования регионального значения и согласование размещения объектов и коммуникаций в границах полос отвода и придорожных полос автомобильных дорог общего пользования регионального значения.</w:t>
      </w:r>
    </w:p>
    <w:p w:rsidR="007A35AA" w:rsidRDefault="007A35AA">
      <w:pPr>
        <w:pStyle w:val="ConsPlusNormal"/>
        <w:jc w:val="both"/>
      </w:pPr>
      <w:r>
        <w:t xml:space="preserve">(п. 4.2 в ред. </w:t>
      </w:r>
      <w:hyperlink r:id="rId230" w:history="1">
        <w:r>
          <w:rPr>
            <w:color w:val="0000FF"/>
          </w:rPr>
          <w:t>постановления</w:t>
        </w:r>
      </w:hyperlink>
      <w:r>
        <w:t xml:space="preserve"> Администрации Псковской области от 20.06.2014 N 272)</w:t>
      </w:r>
    </w:p>
    <w:p w:rsidR="007A35AA" w:rsidRDefault="007A35AA">
      <w:pPr>
        <w:pStyle w:val="ConsPlusNormal"/>
        <w:ind w:firstLine="540"/>
        <w:jc w:val="both"/>
      </w:pPr>
      <w:r>
        <w:t>4.3. Основное мероприятие "Обеспечение доступности транспортных услуг речного транспорта" реализуется посредством реализации следующих мероприятий:</w:t>
      </w:r>
    </w:p>
    <w:p w:rsidR="007A35AA" w:rsidRDefault="007A35AA">
      <w:pPr>
        <w:pStyle w:val="ConsPlusNormal"/>
        <w:ind w:firstLine="540"/>
        <w:jc w:val="both"/>
      </w:pPr>
      <w:r>
        <w:t>мероприятие "Субсидирование бюджета муниципального образования "Печорский район" из областного бюджета на ремонт самоходной баржи "Вамбола" направлено на восстановления транспортной доступности населения на остров Колпино;</w:t>
      </w:r>
    </w:p>
    <w:p w:rsidR="007A35AA" w:rsidRDefault="007A35AA">
      <w:pPr>
        <w:pStyle w:val="ConsPlusNormal"/>
        <w:ind w:firstLine="540"/>
        <w:jc w:val="both"/>
      </w:pPr>
      <w:r>
        <w:t>мероприятие "Приобретение катера для организации перевозок пассажиров, а также доставки продуктов питания и предметов первой необходимости на Залитские острова" направлено на восстановление транспортной доступности населения на Залитские острова.</w:t>
      </w:r>
    </w:p>
    <w:p w:rsidR="007A35AA" w:rsidRDefault="007A35AA">
      <w:pPr>
        <w:pStyle w:val="ConsPlusNormal"/>
        <w:jc w:val="both"/>
      </w:pPr>
      <w:r>
        <w:t xml:space="preserve">(п. 4.3 в ред. </w:t>
      </w:r>
      <w:hyperlink r:id="rId231" w:history="1">
        <w:r>
          <w:rPr>
            <w:color w:val="0000FF"/>
          </w:rPr>
          <w:t>постановления</w:t>
        </w:r>
      </w:hyperlink>
      <w:r>
        <w:t xml:space="preserve"> Администрации Псковской области от 20.06.2014 N 272)</w:t>
      </w:r>
    </w:p>
    <w:p w:rsidR="007A35AA" w:rsidRDefault="007A35AA">
      <w:pPr>
        <w:pStyle w:val="ConsPlusNormal"/>
        <w:jc w:val="both"/>
      </w:pPr>
    </w:p>
    <w:p w:rsidR="007A35AA" w:rsidRDefault="007A35AA">
      <w:pPr>
        <w:pStyle w:val="ConsPlusNormal"/>
        <w:jc w:val="center"/>
      </w:pPr>
      <w:r>
        <w:t>V. Перечень основных мероприятий подпрограммы</w:t>
      </w:r>
    </w:p>
    <w:p w:rsidR="007A35AA" w:rsidRDefault="007A35AA">
      <w:pPr>
        <w:pStyle w:val="ConsPlusNormal"/>
        <w:jc w:val="both"/>
      </w:pPr>
    </w:p>
    <w:p w:rsidR="007A35AA" w:rsidRDefault="007A35AA">
      <w:pPr>
        <w:pStyle w:val="ConsPlusNormal"/>
        <w:ind w:firstLine="540"/>
        <w:jc w:val="both"/>
      </w:pPr>
      <w:r>
        <w:t xml:space="preserve">Сведения о мероприятиях, включенных в подпрограмму, представлены в </w:t>
      </w:r>
      <w:hyperlink w:anchor="P5121" w:history="1">
        <w:r>
          <w:rPr>
            <w:color w:val="0000FF"/>
          </w:rPr>
          <w:t>приложении</w:t>
        </w:r>
      </w:hyperlink>
      <w:r>
        <w:t xml:space="preserve"> к подпрограмме.</w:t>
      </w:r>
    </w:p>
    <w:p w:rsidR="007A35AA" w:rsidRDefault="007A35AA">
      <w:pPr>
        <w:pStyle w:val="ConsPlusNormal"/>
        <w:jc w:val="both"/>
      </w:pPr>
    </w:p>
    <w:p w:rsidR="007A35AA" w:rsidRDefault="007A35AA">
      <w:pPr>
        <w:pStyle w:val="ConsPlusNormal"/>
        <w:jc w:val="center"/>
      </w:pPr>
      <w:r>
        <w:t>VI. Прогноз сводных показателей государственных</w:t>
      </w:r>
    </w:p>
    <w:p w:rsidR="007A35AA" w:rsidRDefault="007A35AA">
      <w:pPr>
        <w:pStyle w:val="ConsPlusNormal"/>
        <w:jc w:val="center"/>
      </w:pPr>
      <w:r>
        <w:t>заданий по этапам реализации подпрограммы</w:t>
      </w:r>
    </w:p>
    <w:p w:rsidR="007A35AA" w:rsidRDefault="007A35AA">
      <w:pPr>
        <w:pStyle w:val="ConsPlusNormal"/>
        <w:jc w:val="center"/>
      </w:pPr>
      <w:r>
        <w:t xml:space="preserve">(в ред. </w:t>
      </w:r>
      <w:hyperlink r:id="rId232"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both"/>
      </w:pPr>
    </w:p>
    <w:p w:rsidR="007A35AA" w:rsidRDefault="007A35AA">
      <w:pPr>
        <w:pStyle w:val="ConsPlusNormal"/>
        <w:ind w:firstLine="540"/>
        <w:jc w:val="both"/>
      </w:pPr>
      <w:r>
        <w:t>В рамках реализации подпрограммы предусматривается выполнение государственного задания ГБУ ПО "Управление автомобильных дорог Псковской области".</w:t>
      </w:r>
    </w:p>
    <w:p w:rsidR="007A35AA" w:rsidRDefault="007A35AA">
      <w:pPr>
        <w:pStyle w:val="ConsPlusNormal"/>
        <w:ind w:firstLine="540"/>
        <w:jc w:val="both"/>
      </w:pPr>
      <w:r>
        <w:t xml:space="preserve">Доведение государственного задания осуществляется в соответствии с Бюджетным </w:t>
      </w:r>
      <w:hyperlink r:id="rId233" w:history="1">
        <w:r>
          <w:rPr>
            <w:color w:val="0000FF"/>
          </w:rPr>
          <w:t>кодексом</w:t>
        </w:r>
      </w:hyperlink>
      <w:r>
        <w:t xml:space="preserve"> Российской Федерации, Федеральным </w:t>
      </w:r>
      <w:hyperlink r:id="rId234" w:history="1">
        <w:r>
          <w:rPr>
            <w:color w:val="0000FF"/>
          </w:rPr>
          <w:t>законом</w:t>
        </w:r>
      </w:hyperlink>
      <w:r>
        <w:t xml:space="preserve"> от 12 января 1996 г. N 7-ФЗ "О некоммерческих организациях", а также иными нормативными актами, регулирующими формирование государственного задания.</w:t>
      </w:r>
    </w:p>
    <w:p w:rsidR="007A35AA" w:rsidRDefault="007A35AA">
      <w:pPr>
        <w:pStyle w:val="ConsPlusNormal"/>
        <w:ind w:firstLine="540"/>
        <w:jc w:val="both"/>
      </w:pPr>
      <w:hyperlink w:anchor="P6716" w:history="1">
        <w:r>
          <w:rPr>
            <w:color w:val="0000FF"/>
          </w:rPr>
          <w:t>Прогноз</w:t>
        </w:r>
      </w:hyperlink>
      <w:r>
        <w:t xml:space="preserve"> сводных показателей государственных заданий на оказание государственных услуг государственными учреждениями области представлен в приложении N 6 к Государственной программе.</w:t>
      </w:r>
    </w:p>
    <w:p w:rsidR="007A35AA" w:rsidRDefault="007A35AA">
      <w:pPr>
        <w:pStyle w:val="ConsPlusNormal"/>
        <w:jc w:val="both"/>
      </w:pPr>
    </w:p>
    <w:p w:rsidR="007A35AA" w:rsidRDefault="007A35AA">
      <w:pPr>
        <w:pStyle w:val="ConsPlusNormal"/>
        <w:jc w:val="center"/>
      </w:pPr>
      <w:r>
        <w:lastRenderedPageBreak/>
        <w:t>VII. Ресурсное обеспечение подпрограммы</w:t>
      </w:r>
    </w:p>
    <w:p w:rsidR="007A35AA" w:rsidRDefault="007A35AA">
      <w:pPr>
        <w:pStyle w:val="ConsPlusNormal"/>
        <w:jc w:val="both"/>
      </w:pPr>
    </w:p>
    <w:p w:rsidR="007A35AA" w:rsidRDefault="007A35AA">
      <w:pPr>
        <w:pStyle w:val="ConsPlusNormal"/>
        <w:ind w:firstLine="540"/>
        <w:jc w:val="both"/>
      </w:pPr>
      <w:r>
        <w:t>Объем финансовых ресурсов и источники финансирования подпрограммных мероприятий представлены в таблице "Объемы финансирования подпрограммы" и подлежат уточнению при формировании областного бюджета на соответствующий год.</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right"/>
      </w:pPr>
      <w:r>
        <w:t>Таблица</w:t>
      </w:r>
    </w:p>
    <w:p w:rsidR="007A35AA" w:rsidRDefault="007A35AA">
      <w:pPr>
        <w:pStyle w:val="ConsPlusNormal"/>
        <w:jc w:val="both"/>
      </w:pPr>
    </w:p>
    <w:p w:rsidR="007A35AA" w:rsidRDefault="007A35AA">
      <w:pPr>
        <w:pStyle w:val="ConsPlusNormal"/>
        <w:jc w:val="center"/>
      </w:pPr>
      <w:r>
        <w:t>Объемы финансирования подпрограммы</w:t>
      </w:r>
    </w:p>
    <w:p w:rsidR="007A35AA" w:rsidRDefault="007A35AA">
      <w:pPr>
        <w:pStyle w:val="ConsPlusNormal"/>
        <w:jc w:val="center"/>
      </w:pPr>
      <w:r>
        <w:t xml:space="preserve">(в ред. </w:t>
      </w:r>
      <w:hyperlink r:id="rId235"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24"/>
        <w:gridCol w:w="1345"/>
        <w:gridCol w:w="1279"/>
        <w:gridCol w:w="1246"/>
        <w:gridCol w:w="1279"/>
        <w:gridCol w:w="1279"/>
        <w:gridCol w:w="1123"/>
        <w:gridCol w:w="1174"/>
        <w:gridCol w:w="1384"/>
      </w:tblGrid>
      <w:tr w:rsidR="007A35AA">
        <w:tc>
          <w:tcPr>
            <w:tcW w:w="2624" w:type="dxa"/>
            <w:vMerge w:val="restart"/>
          </w:tcPr>
          <w:p w:rsidR="007A35AA" w:rsidRDefault="007A35AA">
            <w:pPr>
              <w:pStyle w:val="ConsPlusNormal"/>
              <w:jc w:val="center"/>
            </w:pPr>
            <w:r>
              <w:t>Источники финансирования</w:t>
            </w:r>
          </w:p>
        </w:tc>
        <w:tc>
          <w:tcPr>
            <w:tcW w:w="10109" w:type="dxa"/>
            <w:gridSpan w:val="8"/>
          </w:tcPr>
          <w:p w:rsidR="007A35AA" w:rsidRDefault="007A35AA">
            <w:pPr>
              <w:pStyle w:val="ConsPlusNormal"/>
              <w:jc w:val="center"/>
            </w:pPr>
            <w:r>
              <w:t>Средства, тыс. рублей</w:t>
            </w:r>
          </w:p>
        </w:tc>
      </w:tr>
      <w:tr w:rsidR="007A35AA">
        <w:tc>
          <w:tcPr>
            <w:tcW w:w="2624" w:type="dxa"/>
            <w:vMerge/>
          </w:tcPr>
          <w:p w:rsidR="007A35AA" w:rsidRDefault="007A35AA"/>
        </w:tc>
        <w:tc>
          <w:tcPr>
            <w:tcW w:w="1345" w:type="dxa"/>
            <w:vMerge w:val="restart"/>
          </w:tcPr>
          <w:p w:rsidR="007A35AA" w:rsidRDefault="007A35AA">
            <w:pPr>
              <w:pStyle w:val="ConsPlusNormal"/>
              <w:jc w:val="center"/>
            </w:pPr>
            <w:r>
              <w:t>всего</w:t>
            </w:r>
          </w:p>
        </w:tc>
        <w:tc>
          <w:tcPr>
            <w:tcW w:w="8764" w:type="dxa"/>
            <w:gridSpan w:val="7"/>
          </w:tcPr>
          <w:p w:rsidR="007A35AA" w:rsidRDefault="007A35AA">
            <w:pPr>
              <w:pStyle w:val="ConsPlusNormal"/>
              <w:jc w:val="center"/>
            </w:pPr>
            <w:r>
              <w:t>в том числе по годам:</w:t>
            </w:r>
          </w:p>
        </w:tc>
      </w:tr>
      <w:tr w:rsidR="007A35AA">
        <w:tc>
          <w:tcPr>
            <w:tcW w:w="2624" w:type="dxa"/>
            <w:vMerge/>
          </w:tcPr>
          <w:p w:rsidR="007A35AA" w:rsidRDefault="007A35AA"/>
        </w:tc>
        <w:tc>
          <w:tcPr>
            <w:tcW w:w="1345" w:type="dxa"/>
            <w:vMerge/>
          </w:tcPr>
          <w:p w:rsidR="007A35AA" w:rsidRDefault="007A35AA"/>
        </w:tc>
        <w:tc>
          <w:tcPr>
            <w:tcW w:w="1279" w:type="dxa"/>
          </w:tcPr>
          <w:p w:rsidR="007A35AA" w:rsidRDefault="007A35AA">
            <w:pPr>
              <w:pStyle w:val="ConsPlusNormal"/>
              <w:jc w:val="right"/>
            </w:pPr>
            <w:r>
              <w:t>2014 г.</w:t>
            </w:r>
          </w:p>
        </w:tc>
        <w:tc>
          <w:tcPr>
            <w:tcW w:w="1246" w:type="dxa"/>
          </w:tcPr>
          <w:p w:rsidR="007A35AA" w:rsidRDefault="007A35AA">
            <w:pPr>
              <w:pStyle w:val="ConsPlusNormal"/>
              <w:jc w:val="right"/>
            </w:pPr>
            <w:r>
              <w:t>2015 г.</w:t>
            </w:r>
          </w:p>
        </w:tc>
        <w:tc>
          <w:tcPr>
            <w:tcW w:w="1279" w:type="dxa"/>
          </w:tcPr>
          <w:p w:rsidR="007A35AA" w:rsidRDefault="007A35AA">
            <w:pPr>
              <w:pStyle w:val="ConsPlusNormal"/>
              <w:jc w:val="right"/>
            </w:pPr>
            <w:r>
              <w:t>2016 г.</w:t>
            </w:r>
          </w:p>
        </w:tc>
        <w:tc>
          <w:tcPr>
            <w:tcW w:w="1279" w:type="dxa"/>
          </w:tcPr>
          <w:p w:rsidR="007A35AA" w:rsidRDefault="007A35AA">
            <w:pPr>
              <w:pStyle w:val="ConsPlusNormal"/>
              <w:jc w:val="right"/>
            </w:pPr>
            <w:r>
              <w:t>2017 г.</w:t>
            </w:r>
          </w:p>
        </w:tc>
        <w:tc>
          <w:tcPr>
            <w:tcW w:w="1123" w:type="dxa"/>
          </w:tcPr>
          <w:p w:rsidR="007A35AA" w:rsidRDefault="007A35AA">
            <w:pPr>
              <w:pStyle w:val="ConsPlusNormal"/>
              <w:jc w:val="right"/>
            </w:pPr>
            <w:r>
              <w:t>2018 г.</w:t>
            </w:r>
          </w:p>
        </w:tc>
        <w:tc>
          <w:tcPr>
            <w:tcW w:w="1174" w:type="dxa"/>
          </w:tcPr>
          <w:p w:rsidR="007A35AA" w:rsidRDefault="007A35AA">
            <w:pPr>
              <w:pStyle w:val="ConsPlusNormal"/>
              <w:jc w:val="right"/>
            </w:pPr>
            <w:r>
              <w:t>2019 г.</w:t>
            </w:r>
          </w:p>
        </w:tc>
        <w:tc>
          <w:tcPr>
            <w:tcW w:w="1384" w:type="dxa"/>
          </w:tcPr>
          <w:p w:rsidR="007A35AA" w:rsidRDefault="007A35AA">
            <w:pPr>
              <w:pStyle w:val="ConsPlusNormal"/>
              <w:jc w:val="right"/>
            </w:pPr>
            <w:r>
              <w:t>2020 г.</w:t>
            </w:r>
          </w:p>
        </w:tc>
      </w:tr>
      <w:tr w:rsidR="007A35AA">
        <w:tc>
          <w:tcPr>
            <w:tcW w:w="2624" w:type="dxa"/>
          </w:tcPr>
          <w:p w:rsidR="007A35AA" w:rsidRDefault="007A35AA">
            <w:pPr>
              <w:pStyle w:val="ConsPlusNormal"/>
            </w:pPr>
            <w:r>
              <w:t>Федеральный бюджет</w:t>
            </w:r>
          </w:p>
        </w:tc>
        <w:tc>
          <w:tcPr>
            <w:tcW w:w="1345"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246"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123" w:type="dxa"/>
          </w:tcPr>
          <w:p w:rsidR="007A35AA" w:rsidRDefault="007A35AA">
            <w:pPr>
              <w:pStyle w:val="ConsPlusNormal"/>
              <w:jc w:val="right"/>
            </w:pPr>
            <w:r>
              <w:t>0</w:t>
            </w:r>
          </w:p>
        </w:tc>
        <w:tc>
          <w:tcPr>
            <w:tcW w:w="1174" w:type="dxa"/>
          </w:tcPr>
          <w:p w:rsidR="007A35AA" w:rsidRDefault="007A35AA">
            <w:pPr>
              <w:pStyle w:val="ConsPlusNormal"/>
              <w:jc w:val="right"/>
            </w:pPr>
            <w:r>
              <w:t>0</w:t>
            </w:r>
          </w:p>
        </w:tc>
        <w:tc>
          <w:tcPr>
            <w:tcW w:w="1384" w:type="dxa"/>
          </w:tcPr>
          <w:p w:rsidR="007A35AA" w:rsidRDefault="007A35AA">
            <w:pPr>
              <w:pStyle w:val="ConsPlusNormal"/>
              <w:jc w:val="right"/>
            </w:pPr>
            <w:r>
              <w:t>0</w:t>
            </w:r>
          </w:p>
        </w:tc>
      </w:tr>
      <w:tr w:rsidR="007A35AA">
        <w:tc>
          <w:tcPr>
            <w:tcW w:w="2624" w:type="dxa"/>
          </w:tcPr>
          <w:p w:rsidR="007A35AA" w:rsidRDefault="007A35AA">
            <w:pPr>
              <w:pStyle w:val="ConsPlusNormal"/>
            </w:pPr>
            <w:r>
              <w:t>Областной бюджет</w:t>
            </w:r>
          </w:p>
        </w:tc>
        <w:tc>
          <w:tcPr>
            <w:tcW w:w="1345" w:type="dxa"/>
          </w:tcPr>
          <w:p w:rsidR="007A35AA" w:rsidRDefault="007A35AA">
            <w:pPr>
              <w:pStyle w:val="ConsPlusNormal"/>
              <w:jc w:val="right"/>
            </w:pPr>
            <w:r>
              <w:t>916664</w:t>
            </w:r>
          </w:p>
        </w:tc>
        <w:tc>
          <w:tcPr>
            <w:tcW w:w="1279" w:type="dxa"/>
          </w:tcPr>
          <w:p w:rsidR="007A35AA" w:rsidRDefault="007A35AA">
            <w:pPr>
              <w:pStyle w:val="ConsPlusNormal"/>
              <w:jc w:val="right"/>
            </w:pPr>
            <w:r>
              <w:t>165240</w:t>
            </w:r>
          </w:p>
        </w:tc>
        <w:tc>
          <w:tcPr>
            <w:tcW w:w="1246" w:type="dxa"/>
          </w:tcPr>
          <w:p w:rsidR="007A35AA" w:rsidRDefault="007A35AA">
            <w:pPr>
              <w:pStyle w:val="ConsPlusNormal"/>
              <w:jc w:val="right"/>
            </w:pPr>
            <w:r>
              <w:t>95692</w:t>
            </w:r>
          </w:p>
        </w:tc>
        <w:tc>
          <w:tcPr>
            <w:tcW w:w="1279" w:type="dxa"/>
          </w:tcPr>
          <w:p w:rsidR="007A35AA" w:rsidRDefault="007A35AA">
            <w:pPr>
              <w:pStyle w:val="ConsPlusNormal"/>
              <w:jc w:val="right"/>
            </w:pPr>
            <w:r>
              <w:t>186056</w:t>
            </w:r>
          </w:p>
        </w:tc>
        <w:tc>
          <w:tcPr>
            <w:tcW w:w="1279" w:type="dxa"/>
          </w:tcPr>
          <w:p w:rsidR="007A35AA" w:rsidRDefault="007A35AA">
            <w:pPr>
              <w:pStyle w:val="ConsPlusNormal"/>
              <w:jc w:val="right"/>
            </w:pPr>
            <w:r>
              <w:t>117419</w:t>
            </w:r>
          </w:p>
        </w:tc>
        <w:tc>
          <w:tcPr>
            <w:tcW w:w="1123" w:type="dxa"/>
          </w:tcPr>
          <w:p w:rsidR="007A35AA" w:rsidRDefault="007A35AA">
            <w:pPr>
              <w:pStyle w:val="ConsPlusNormal"/>
              <w:jc w:val="right"/>
            </w:pPr>
            <w:r>
              <w:t>117419</w:t>
            </w:r>
          </w:p>
        </w:tc>
        <w:tc>
          <w:tcPr>
            <w:tcW w:w="1174" w:type="dxa"/>
          </w:tcPr>
          <w:p w:rsidR="007A35AA" w:rsidRDefault="007A35AA">
            <w:pPr>
              <w:pStyle w:val="ConsPlusNormal"/>
              <w:jc w:val="right"/>
            </w:pPr>
            <w:r>
              <w:t>117419</w:t>
            </w:r>
          </w:p>
        </w:tc>
        <w:tc>
          <w:tcPr>
            <w:tcW w:w="1384" w:type="dxa"/>
          </w:tcPr>
          <w:p w:rsidR="007A35AA" w:rsidRDefault="007A35AA">
            <w:pPr>
              <w:pStyle w:val="ConsPlusNormal"/>
              <w:jc w:val="right"/>
            </w:pPr>
            <w:r>
              <w:t>117419</w:t>
            </w:r>
          </w:p>
        </w:tc>
      </w:tr>
      <w:tr w:rsidR="007A35AA">
        <w:tc>
          <w:tcPr>
            <w:tcW w:w="2624" w:type="dxa"/>
          </w:tcPr>
          <w:p w:rsidR="007A35AA" w:rsidRDefault="007A35AA">
            <w:pPr>
              <w:pStyle w:val="ConsPlusNormal"/>
            </w:pPr>
            <w:r>
              <w:t>Местный бюджет</w:t>
            </w:r>
          </w:p>
        </w:tc>
        <w:tc>
          <w:tcPr>
            <w:tcW w:w="1345"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246"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123" w:type="dxa"/>
          </w:tcPr>
          <w:p w:rsidR="007A35AA" w:rsidRDefault="007A35AA">
            <w:pPr>
              <w:pStyle w:val="ConsPlusNormal"/>
              <w:jc w:val="right"/>
            </w:pPr>
            <w:r>
              <w:t>0</w:t>
            </w:r>
          </w:p>
        </w:tc>
        <w:tc>
          <w:tcPr>
            <w:tcW w:w="1174" w:type="dxa"/>
          </w:tcPr>
          <w:p w:rsidR="007A35AA" w:rsidRDefault="007A35AA">
            <w:pPr>
              <w:pStyle w:val="ConsPlusNormal"/>
              <w:jc w:val="right"/>
            </w:pPr>
            <w:r>
              <w:t>0</w:t>
            </w:r>
          </w:p>
        </w:tc>
        <w:tc>
          <w:tcPr>
            <w:tcW w:w="1384" w:type="dxa"/>
          </w:tcPr>
          <w:p w:rsidR="007A35AA" w:rsidRDefault="007A35AA">
            <w:pPr>
              <w:pStyle w:val="ConsPlusNormal"/>
              <w:jc w:val="right"/>
            </w:pPr>
            <w:r>
              <w:t>0</w:t>
            </w:r>
          </w:p>
        </w:tc>
      </w:tr>
      <w:tr w:rsidR="007A35AA">
        <w:tc>
          <w:tcPr>
            <w:tcW w:w="2624" w:type="dxa"/>
          </w:tcPr>
          <w:p w:rsidR="007A35AA" w:rsidRDefault="007A35AA">
            <w:pPr>
              <w:pStyle w:val="ConsPlusNormal"/>
            </w:pPr>
            <w:r>
              <w:t>Внебюджетные источники</w:t>
            </w:r>
          </w:p>
        </w:tc>
        <w:tc>
          <w:tcPr>
            <w:tcW w:w="1345"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246"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279" w:type="dxa"/>
          </w:tcPr>
          <w:p w:rsidR="007A35AA" w:rsidRDefault="007A35AA">
            <w:pPr>
              <w:pStyle w:val="ConsPlusNormal"/>
              <w:jc w:val="right"/>
            </w:pPr>
            <w:r>
              <w:t>0</w:t>
            </w:r>
          </w:p>
        </w:tc>
        <w:tc>
          <w:tcPr>
            <w:tcW w:w="1123" w:type="dxa"/>
          </w:tcPr>
          <w:p w:rsidR="007A35AA" w:rsidRDefault="007A35AA">
            <w:pPr>
              <w:pStyle w:val="ConsPlusNormal"/>
              <w:jc w:val="right"/>
            </w:pPr>
            <w:r>
              <w:t>0</w:t>
            </w:r>
          </w:p>
        </w:tc>
        <w:tc>
          <w:tcPr>
            <w:tcW w:w="1174" w:type="dxa"/>
          </w:tcPr>
          <w:p w:rsidR="007A35AA" w:rsidRDefault="007A35AA">
            <w:pPr>
              <w:pStyle w:val="ConsPlusNormal"/>
              <w:jc w:val="right"/>
            </w:pPr>
            <w:r>
              <w:t>0</w:t>
            </w:r>
          </w:p>
        </w:tc>
        <w:tc>
          <w:tcPr>
            <w:tcW w:w="1384" w:type="dxa"/>
          </w:tcPr>
          <w:p w:rsidR="007A35AA" w:rsidRDefault="007A35AA">
            <w:pPr>
              <w:pStyle w:val="ConsPlusNormal"/>
              <w:jc w:val="right"/>
            </w:pPr>
            <w:r>
              <w:t>0</w:t>
            </w:r>
          </w:p>
        </w:tc>
      </w:tr>
      <w:tr w:rsidR="007A35AA">
        <w:tc>
          <w:tcPr>
            <w:tcW w:w="2624" w:type="dxa"/>
          </w:tcPr>
          <w:p w:rsidR="007A35AA" w:rsidRDefault="007A35AA">
            <w:pPr>
              <w:pStyle w:val="ConsPlusNormal"/>
            </w:pPr>
            <w:r>
              <w:t>Всего по подпрограмме</w:t>
            </w:r>
          </w:p>
        </w:tc>
        <w:tc>
          <w:tcPr>
            <w:tcW w:w="1345" w:type="dxa"/>
          </w:tcPr>
          <w:p w:rsidR="007A35AA" w:rsidRDefault="007A35AA">
            <w:pPr>
              <w:pStyle w:val="ConsPlusNormal"/>
              <w:jc w:val="right"/>
            </w:pPr>
            <w:r>
              <w:t>916664</w:t>
            </w:r>
          </w:p>
        </w:tc>
        <w:tc>
          <w:tcPr>
            <w:tcW w:w="1279" w:type="dxa"/>
          </w:tcPr>
          <w:p w:rsidR="007A35AA" w:rsidRDefault="007A35AA">
            <w:pPr>
              <w:pStyle w:val="ConsPlusNormal"/>
              <w:jc w:val="right"/>
            </w:pPr>
            <w:r>
              <w:t>165240</w:t>
            </w:r>
          </w:p>
        </w:tc>
        <w:tc>
          <w:tcPr>
            <w:tcW w:w="1246" w:type="dxa"/>
          </w:tcPr>
          <w:p w:rsidR="007A35AA" w:rsidRDefault="007A35AA">
            <w:pPr>
              <w:pStyle w:val="ConsPlusNormal"/>
              <w:jc w:val="right"/>
            </w:pPr>
            <w:r>
              <w:t>95692</w:t>
            </w:r>
          </w:p>
        </w:tc>
        <w:tc>
          <w:tcPr>
            <w:tcW w:w="1279" w:type="dxa"/>
          </w:tcPr>
          <w:p w:rsidR="007A35AA" w:rsidRDefault="007A35AA">
            <w:pPr>
              <w:pStyle w:val="ConsPlusNormal"/>
              <w:jc w:val="right"/>
            </w:pPr>
            <w:r>
              <w:t>186056</w:t>
            </w:r>
          </w:p>
        </w:tc>
        <w:tc>
          <w:tcPr>
            <w:tcW w:w="1279" w:type="dxa"/>
          </w:tcPr>
          <w:p w:rsidR="007A35AA" w:rsidRDefault="007A35AA">
            <w:pPr>
              <w:pStyle w:val="ConsPlusNormal"/>
              <w:jc w:val="right"/>
            </w:pPr>
            <w:r>
              <w:t>117419</w:t>
            </w:r>
          </w:p>
        </w:tc>
        <w:tc>
          <w:tcPr>
            <w:tcW w:w="1123" w:type="dxa"/>
          </w:tcPr>
          <w:p w:rsidR="007A35AA" w:rsidRDefault="007A35AA">
            <w:pPr>
              <w:pStyle w:val="ConsPlusNormal"/>
              <w:jc w:val="right"/>
            </w:pPr>
            <w:r>
              <w:t>117419</w:t>
            </w:r>
          </w:p>
        </w:tc>
        <w:tc>
          <w:tcPr>
            <w:tcW w:w="1174" w:type="dxa"/>
          </w:tcPr>
          <w:p w:rsidR="007A35AA" w:rsidRDefault="007A35AA">
            <w:pPr>
              <w:pStyle w:val="ConsPlusNormal"/>
              <w:jc w:val="right"/>
            </w:pPr>
            <w:r>
              <w:t>117419</w:t>
            </w:r>
          </w:p>
        </w:tc>
        <w:tc>
          <w:tcPr>
            <w:tcW w:w="1384" w:type="dxa"/>
          </w:tcPr>
          <w:p w:rsidR="007A35AA" w:rsidRDefault="007A35AA">
            <w:pPr>
              <w:pStyle w:val="ConsPlusNormal"/>
              <w:jc w:val="right"/>
            </w:pPr>
            <w:r>
              <w:t>117419</w:t>
            </w:r>
          </w:p>
        </w:tc>
      </w:tr>
    </w:tbl>
    <w:p w:rsidR="007A35AA" w:rsidRDefault="007A35AA">
      <w:pPr>
        <w:sectPr w:rsidR="007A35AA">
          <w:pgSz w:w="16838" w:h="11905"/>
          <w:pgMar w:top="1701" w:right="1134" w:bottom="850" w:left="1134" w:header="0" w:footer="0" w:gutter="0"/>
          <w:cols w:space="720"/>
        </w:sectPr>
      </w:pPr>
    </w:p>
    <w:p w:rsidR="007A35AA" w:rsidRDefault="007A35AA">
      <w:pPr>
        <w:pStyle w:val="ConsPlusNormal"/>
        <w:jc w:val="both"/>
      </w:pPr>
    </w:p>
    <w:p w:rsidR="007A35AA" w:rsidRDefault="007A35AA">
      <w:pPr>
        <w:pStyle w:val="ConsPlusNormal"/>
        <w:jc w:val="center"/>
      </w:pPr>
      <w:r>
        <w:t>VIII. Методика оценки эффективности подпрограммы</w:t>
      </w:r>
    </w:p>
    <w:p w:rsidR="007A35AA" w:rsidRDefault="007A35AA">
      <w:pPr>
        <w:pStyle w:val="ConsPlusNormal"/>
        <w:jc w:val="both"/>
      </w:pPr>
    </w:p>
    <w:p w:rsidR="007A35AA" w:rsidRDefault="007A35AA">
      <w:pPr>
        <w:pStyle w:val="ConsPlusNormal"/>
        <w:ind w:firstLine="540"/>
        <w:jc w:val="both"/>
      </w:pPr>
      <w:r>
        <w:t>Эффективность реализации подпрограммы в целом оценивается исходя из достижения установленных значений каждого из основных показателей (индикаторов) по годам по отношению к предыдущему году.</w:t>
      </w:r>
    </w:p>
    <w:p w:rsidR="007A35AA" w:rsidRDefault="007A35AA">
      <w:pPr>
        <w:pStyle w:val="ConsPlusNormal"/>
        <w:ind w:firstLine="540"/>
        <w:jc w:val="both"/>
      </w:pPr>
      <w:r>
        <w:t>Государственный комитет Псковской области по транспорту ежеквартально обобщает и анализирует статистическую и ведомственную отчетность по использованию бюджетных средств и показателей реализации Государственной программы для представления в Государственный комитет Псковской области по экономическому развитию и инвестиционной политике, а также для размещения этой информации на сайте Государственного комитета по транспорту в информационно-телекоммуникационной сети "Интернет".</w:t>
      </w:r>
    </w:p>
    <w:p w:rsidR="007A35AA" w:rsidRDefault="007A35AA">
      <w:pPr>
        <w:pStyle w:val="ConsPlusNormal"/>
        <w:jc w:val="both"/>
      </w:pPr>
      <w:r>
        <w:t xml:space="preserve">(в ред. </w:t>
      </w:r>
      <w:hyperlink r:id="rId236"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Оценка эффективности реализации подпрограммы проводится на основе:</w:t>
      </w:r>
    </w:p>
    <w:p w:rsidR="007A35AA" w:rsidRDefault="007A35AA">
      <w:pPr>
        <w:pStyle w:val="ConsPlusNormal"/>
        <w:ind w:firstLine="540"/>
        <w:jc w:val="both"/>
      </w:pPr>
      <w:r>
        <w:t>1. оценки степени достижения целей и решения задач подпрограммы путем сопоставления фактически достигнутых значений показателей Государственной программы и их плановых значений, предусмотренных приложением к подпрограмме.</w:t>
      </w:r>
    </w:p>
    <w:p w:rsidR="007A35AA" w:rsidRDefault="007A35AA">
      <w:pPr>
        <w:pStyle w:val="ConsPlusNormal"/>
        <w:ind w:firstLine="540"/>
        <w:jc w:val="both"/>
      </w:pPr>
      <w:r>
        <w:t>Степень достижения целей (решения задач) подпрограммы (Сд) определяется по формуле:</w:t>
      </w:r>
    </w:p>
    <w:p w:rsidR="007A35AA" w:rsidRDefault="007A35AA">
      <w:pPr>
        <w:pStyle w:val="ConsPlusNormal"/>
        <w:jc w:val="both"/>
      </w:pPr>
    </w:p>
    <w:p w:rsidR="007A35AA" w:rsidRDefault="007A35AA">
      <w:pPr>
        <w:pStyle w:val="ConsPlusNormal"/>
        <w:jc w:val="center"/>
      </w:pPr>
      <w:r>
        <w:t>Сд = Зф / Зп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Зф - фактическое значение показателя подпрограммы;</w:t>
      </w:r>
    </w:p>
    <w:p w:rsidR="007A35AA" w:rsidRDefault="007A35AA">
      <w:pPr>
        <w:pStyle w:val="ConsPlusNormal"/>
        <w:ind w:firstLine="540"/>
        <w:jc w:val="both"/>
      </w:pPr>
      <w:r>
        <w:t>Зп - плановое значение показателя подпрограммы (желаемой тенденцией развития которых является рост значений);</w:t>
      </w:r>
    </w:p>
    <w:p w:rsidR="007A35AA" w:rsidRDefault="007A35AA">
      <w:pPr>
        <w:pStyle w:val="ConsPlusNormal"/>
        <w:ind w:firstLine="540"/>
        <w:jc w:val="both"/>
      </w:pPr>
      <w:r>
        <w:t>2. степени соответствия запланированному уровню затрат и эффективности использования средств областного бюджета и иных источников ресурсного обеспечения подпрограммы путем сопоставления плановых и фактических объемов финансирования подпрограммы и основных мероприятий подпрограммы.</w:t>
      </w:r>
    </w:p>
    <w:p w:rsidR="007A35AA" w:rsidRDefault="007A35AA">
      <w:pPr>
        <w:pStyle w:val="ConsPlusNormal"/>
        <w:ind w:firstLine="540"/>
        <w:jc w:val="both"/>
      </w:pPr>
      <w:r>
        <w:t>Уровень финансирования реализации основных мероприятий подпрограммы (Уф) определяется по формуле:</w:t>
      </w:r>
    </w:p>
    <w:p w:rsidR="007A35AA" w:rsidRDefault="007A35AA">
      <w:pPr>
        <w:pStyle w:val="ConsPlusNormal"/>
        <w:jc w:val="both"/>
      </w:pPr>
    </w:p>
    <w:p w:rsidR="007A35AA" w:rsidRDefault="007A35AA">
      <w:pPr>
        <w:pStyle w:val="ConsPlusNormal"/>
        <w:jc w:val="center"/>
      </w:pPr>
      <w:r>
        <w:t>Уф = Фф / Фп x 100%,</w:t>
      </w:r>
    </w:p>
    <w:p w:rsidR="007A35AA" w:rsidRDefault="007A35AA">
      <w:pPr>
        <w:pStyle w:val="ConsPlusNormal"/>
        <w:jc w:val="both"/>
      </w:pPr>
    </w:p>
    <w:p w:rsidR="007A35AA" w:rsidRDefault="007A35AA">
      <w:pPr>
        <w:pStyle w:val="ConsPlusNormal"/>
        <w:ind w:firstLine="540"/>
        <w:jc w:val="both"/>
      </w:pPr>
      <w:r>
        <w:t>где:</w:t>
      </w:r>
    </w:p>
    <w:p w:rsidR="007A35AA" w:rsidRDefault="007A35AA">
      <w:pPr>
        <w:pStyle w:val="ConsPlusNormal"/>
        <w:ind w:firstLine="540"/>
        <w:jc w:val="both"/>
      </w:pPr>
      <w:r>
        <w:t>Фф - фактический объем финансовых ресурсов, направленных на реализацию мероприятий подпрограммы;</w:t>
      </w:r>
    </w:p>
    <w:p w:rsidR="007A35AA" w:rsidRDefault="007A35AA">
      <w:pPr>
        <w:pStyle w:val="ConsPlusNormal"/>
        <w:ind w:firstLine="540"/>
        <w:jc w:val="both"/>
      </w:pPr>
      <w:r>
        <w:t>Фп - плановый объем финансовых ресурсов на соответствующий отчетный период;</w:t>
      </w:r>
    </w:p>
    <w:p w:rsidR="007A35AA" w:rsidRDefault="007A35AA">
      <w:pPr>
        <w:pStyle w:val="ConsPlusNormal"/>
        <w:ind w:firstLine="540"/>
        <w:jc w:val="both"/>
      </w:pPr>
      <w:r>
        <w:t xml:space="preserve">3. степени реализации мероприятий подпрограммы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подпрограммы по годам на основе ежегодных планов реализации Государственной программы (план реализации Государственной программы формируется согласно </w:t>
      </w:r>
      <w:hyperlink r:id="rId237" w:history="1">
        <w:r>
          <w:rPr>
            <w:color w:val="0000FF"/>
          </w:rPr>
          <w:t>постановлению</w:t>
        </w:r>
      </w:hyperlink>
      <w:r>
        <w:t xml:space="preserve"> Администрации области от 27 сентября 2012 г. N 512 "О порядке разработки, утверждения, реализации и оценки эффективности государственных программ Псковской области").</w:t>
      </w:r>
    </w:p>
    <w:p w:rsidR="007A35AA" w:rsidRDefault="007A35AA">
      <w:pPr>
        <w:pStyle w:val="ConsPlusNormal"/>
        <w:jc w:val="both"/>
      </w:pPr>
      <w:r>
        <w:t xml:space="preserve">(в ред. </w:t>
      </w:r>
      <w:hyperlink r:id="rId238" w:history="1">
        <w:r>
          <w:rPr>
            <w:color w:val="0000FF"/>
          </w:rPr>
          <w:t>постановления</w:t>
        </w:r>
      </w:hyperlink>
      <w:r>
        <w:t xml:space="preserve"> Администрации Псковской области от 21.09.2015 N 418)</w:t>
      </w:r>
    </w:p>
    <w:p w:rsidR="007A35AA" w:rsidRDefault="007A35AA">
      <w:pPr>
        <w:pStyle w:val="ConsPlusNormal"/>
        <w:ind w:firstLine="540"/>
        <w:jc w:val="both"/>
      </w:pPr>
      <w:r>
        <w:t>Оценка эффективности реализации подпрограммы проводится ответственным исполнителем ежегодно до 01 марта года, следующего за отчетным.</w:t>
      </w:r>
    </w:p>
    <w:p w:rsidR="007A35AA" w:rsidRDefault="007A35AA">
      <w:pPr>
        <w:sectPr w:rsidR="007A35AA">
          <w:pgSz w:w="11905" w:h="16838"/>
          <w:pgMar w:top="1134" w:right="850" w:bottom="1134" w:left="1701" w:header="0" w:footer="0" w:gutter="0"/>
          <w:cols w:space="720"/>
        </w:sectPr>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w:t>
      </w:r>
    </w:p>
    <w:p w:rsidR="007A35AA" w:rsidRDefault="007A35AA">
      <w:pPr>
        <w:pStyle w:val="ConsPlusNormal"/>
        <w:jc w:val="right"/>
      </w:pPr>
      <w:r>
        <w:t>к подпрограмме "Обеспечение реализации</w:t>
      </w:r>
    </w:p>
    <w:p w:rsidR="007A35AA" w:rsidRDefault="007A35AA">
      <w:pPr>
        <w:pStyle w:val="ConsPlusNormal"/>
        <w:jc w:val="right"/>
      </w:pPr>
      <w:r>
        <w:t>Государственной программы Псковской</w:t>
      </w:r>
    </w:p>
    <w:p w:rsidR="007A35AA" w:rsidRDefault="007A35AA">
      <w:pPr>
        <w:pStyle w:val="ConsPlusNormal"/>
        <w:jc w:val="right"/>
      </w:pPr>
      <w:r>
        <w:t>области "Развитие транспортной</w:t>
      </w:r>
    </w:p>
    <w:p w:rsidR="007A35AA" w:rsidRDefault="007A35AA">
      <w:pPr>
        <w:pStyle w:val="ConsPlusNormal"/>
        <w:jc w:val="right"/>
      </w:pPr>
      <w:r>
        <w:t>системы на 2014 - 2020 годы"</w:t>
      </w:r>
    </w:p>
    <w:p w:rsidR="007A35AA" w:rsidRDefault="007A35AA">
      <w:pPr>
        <w:pStyle w:val="ConsPlusNormal"/>
        <w:jc w:val="both"/>
      </w:pPr>
    </w:p>
    <w:p w:rsidR="007A35AA" w:rsidRDefault="007A35AA">
      <w:pPr>
        <w:pStyle w:val="ConsPlusNormal"/>
        <w:jc w:val="center"/>
      </w:pPr>
      <w:bookmarkStart w:id="29" w:name="P5121"/>
      <w:bookmarkEnd w:id="29"/>
      <w:r>
        <w:t>ПЕРЕЧЕНЬ</w:t>
      </w:r>
    </w:p>
    <w:p w:rsidR="007A35AA" w:rsidRDefault="007A35AA">
      <w:pPr>
        <w:pStyle w:val="ConsPlusNormal"/>
        <w:jc w:val="center"/>
      </w:pPr>
      <w:r>
        <w:t>основных мероприятий подпрограммы "Обеспечение реализации</w:t>
      </w:r>
    </w:p>
    <w:p w:rsidR="007A35AA" w:rsidRDefault="007A35AA">
      <w:pPr>
        <w:pStyle w:val="ConsPlusNormal"/>
        <w:jc w:val="center"/>
      </w:pPr>
      <w:r>
        <w:t>Государственной программы Псковской области "Развитие</w:t>
      </w:r>
    </w:p>
    <w:p w:rsidR="007A35AA" w:rsidRDefault="007A35AA">
      <w:pPr>
        <w:pStyle w:val="ConsPlusNormal"/>
        <w:jc w:val="center"/>
      </w:pPr>
      <w:r>
        <w:t>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(в ред. постановлений Администрации Псковской области</w:t>
      </w:r>
    </w:p>
    <w:p w:rsidR="007A35AA" w:rsidRDefault="007A35AA">
      <w:pPr>
        <w:pStyle w:val="ConsPlusNormal"/>
        <w:jc w:val="center"/>
      </w:pPr>
      <w:r>
        <w:t xml:space="preserve">от 21.09.2015 </w:t>
      </w:r>
      <w:hyperlink r:id="rId239" w:history="1">
        <w:r>
          <w:rPr>
            <w:color w:val="0000FF"/>
          </w:rPr>
          <w:t>N 418</w:t>
        </w:r>
      </w:hyperlink>
      <w:r>
        <w:t xml:space="preserve">, от 31.12.2015 </w:t>
      </w:r>
      <w:hyperlink r:id="rId240" w:history="1">
        <w:r>
          <w:rPr>
            <w:color w:val="0000FF"/>
          </w:rPr>
          <w:t>N 615</w:t>
        </w:r>
      </w:hyperlink>
      <w:r>
        <w:t>)</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2608"/>
        <w:gridCol w:w="2438"/>
        <w:gridCol w:w="1815"/>
        <w:gridCol w:w="1815"/>
        <w:gridCol w:w="4950"/>
        <w:gridCol w:w="3402"/>
        <w:gridCol w:w="2640"/>
      </w:tblGrid>
      <w:tr w:rsidR="007A35AA">
        <w:tc>
          <w:tcPr>
            <w:tcW w:w="680" w:type="dxa"/>
            <w:vMerge w:val="restart"/>
          </w:tcPr>
          <w:p w:rsidR="007A35AA" w:rsidRDefault="007A35AA">
            <w:pPr>
              <w:pStyle w:val="ConsPlusNormal"/>
              <w:jc w:val="center"/>
            </w:pPr>
            <w:r>
              <w:t>N п/п</w:t>
            </w:r>
          </w:p>
        </w:tc>
        <w:tc>
          <w:tcPr>
            <w:tcW w:w="2608" w:type="dxa"/>
            <w:vMerge w:val="restart"/>
          </w:tcPr>
          <w:p w:rsidR="007A35AA" w:rsidRDefault="007A35AA">
            <w:pPr>
              <w:pStyle w:val="ConsPlusNormal"/>
              <w:jc w:val="center"/>
            </w:pPr>
            <w:r>
              <w:t>Наименование основного мероприятия</w:t>
            </w:r>
          </w:p>
        </w:tc>
        <w:tc>
          <w:tcPr>
            <w:tcW w:w="2438" w:type="dxa"/>
            <w:vMerge w:val="restart"/>
          </w:tcPr>
          <w:p w:rsidR="007A35AA" w:rsidRDefault="007A35AA">
            <w:pPr>
              <w:pStyle w:val="ConsPlusNormal"/>
              <w:jc w:val="center"/>
            </w:pPr>
            <w:r>
              <w:t>Ответственный исполнитель</w:t>
            </w:r>
          </w:p>
        </w:tc>
        <w:tc>
          <w:tcPr>
            <w:tcW w:w="3630" w:type="dxa"/>
            <w:gridSpan w:val="2"/>
          </w:tcPr>
          <w:p w:rsidR="007A35AA" w:rsidRDefault="007A35AA">
            <w:pPr>
              <w:pStyle w:val="ConsPlusNormal"/>
              <w:jc w:val="center"/>
            </w:pPr>
            <w:r>
              <w:t>Срок</w:t>
            </w:r>
          </w:p>
        </w:tc>
        <w:tc>
          <w:tcPr>
            <w:tcW w:w="4950" w:type="dxa"/>
            <w:vMerge w:val="restart"/>
          </w:tcPr>
          <w:p w:rsidR="007A35AA" w:rsidRDefault="007A35AA">
            <w:pPr>
              <w:pStyle w:val="ConsPlusNormal"/>
              <w:jc w:val="center"/>
            </w:pPr>
            <w:r>
              <w:t>Ожидаемый непосредственный результат (краткое описание)</w:t>
            </w:r>
          </w:p>
        </w:tc>
        <w:tc>
          <w:tcPr>
            <w:tcW w:w="3402" w:type="dxa"/>
            <w:vMerge w:val="restart"/>
          </w:tcPr>
          <w:p w:rsidR="007A35AA" w:rsidRDefault="007A35AA">
            <w:pPr>
              <w:pStyle w:val="ConsPlusNormal"/>
              <w:jc w:val="center"/>
            </w:pPr>
            <w:r>
              <w:t>Последствия нереализации основного мероприятия</w:t>
            </w:r>
          </w:p>
        </w:tc>
        <w:tc>
          <w:tcPr>
            <w:tcW w:w="2640" w:type="dxa"/>
            <w:vMerge w:val="restart"/>
          </w:tcPr>
          <w:p w:rsidR="007A35AA" w:rsidRDefault="007A35AA">
            <w:pPr>
              <w:pStyle w:val="ConsPlusNormal"/>
              <w:jc w:val="center"/>
            </w:pPr>
            <w:r>
              <w:t>Связь с показателями Государственной программы (подпрограммы)</w:t>
            </w:r>
          </w:p>
        </w:tc>
      </w:tr>
      <w:tr w:rsidR="007A35AA">
        <w:tc>
          <w:tcPr>
            <w:tcW w:w="680" w:type="dxa"/>
            <w:vMerge/>
          </w:tcPr>
          <w:p w:rsidR="007A35AA" w:rsidRDefault="007A35AA"/>
        </w:tc>
        <w:tc>
          <w:tcPr>
            <w:tcW w:w="2608" w:type="dxa"/>
            <w:vMerge/>
          </w:tcPr>
          <w:p w:rsidR="007A35AA" w:rsidRDefault="007A35AA"/>
        </w:tc>
        <w:tc>
          <w:tcPr>
            <w:tcW w:w="2438" w:type="dxa"/>
            <w:vMerge/>
          </w:tcPr>
          <w:p w:rsidR="007A35AA" w:rsidRDefault="007A35AA"/>
        </w:tc>
        <w:tc>
          <w:tcPr>
            <w:tcW w:w="1815" w:type="dxa"/>
          </w:tcPr>
          <w:p w:rsidR="007A35AA" w:rsidRDefault="007A35AA">
            <w:pPr>
              <w:pStyle w:val="ConsPlusNormal"/>
              <w:jc w:val="center"/>
            </w:pPr>
            <w:r>
              <w:t>начала реализации</w:t>
            </w:r>
          </w:p>
        </w:tc>
        <w:tc>
          <w:tcPr>
            <w:tcW w:w="1815" w:type="dxa"/>
          </w:tcPr>
          <w:p w:rsidR="007A35AA" w:rsidRDefault="007A35AA">
            <w:pPr>
              <w:pStyle w:val="ConsPlusNormal"/>
              <w:jc w:val="center"/>
            </w:pPr>
            <w:r>
              <w:t>окончания реализации</w:t>
            </w:r>
          </w:p>
        </w:tc>
        <w:tc>
          <w:tcPr>
            <w:tcW w:w="4950" w:type="dxa"/>
            <w:vMerge/>
          </w:tcPr>
          <w:p w:rsidR="007A35AA" w:rsidRDefault="007A35AA"/>
        </w:tc>
        <w:tc>
          <w:tcPr>
            <w:tcW w:w="3402" w:type="dxa"/>
            <w:vMerge/>
          </w:tcPr>
          <w:p w:rsidR="007A35AA" w:rsidRDefault="007A35AA"/>
        </w:tc>
        <w:tc>
          <w:tcPr>
            <w:tcW w:w="2640" w:type="dxa"/>
            <w:vMerge/>
          </w:tcPr>
          <w:p w:rsidR="007A35AA" w:rsidRDefault="007A35AA"/>
        </w:tc>
      </w:tr>
      <w:tr w:rsidR="007A35AA">
        <w:tblPrEx>
          <w:tblBorders>
            <w:insideH w:val="nil"/>
          </w:tblBorders>
        </w:tblPrEx>
        <w:tc>
          <w:tcPr>
            <w:tcW w:w="680" w:type="dxa"/>
            <w:tcBorders>
              <w:bottom w:val="nil"/>
            </w:tcBorders>
          </w:tcPr>
          <w:p w:rsidR="007A35AA" w:rsidRDefault="007A35AA">
            <w:pPr>
              <w:pStyle w:val="ConsPlusNormal"/>
              <w:jc w:val="both"/>
            </w:pPr>
            <w:r>
              <w:t>1.1.</w:t>
            </w:r>
          </w:p>
        </w:tc>
        <w:tc>
          <w:tcPr>
            <w:tcW w:w="2608" w:type="dxa"/>
            <w:tcBorders>
              <w:bottom w:val="nil"/>
            </w:tcBorders>
          </w:tcPr>
          <w:p w:rsidR="007A35AA" w:rsidRDefault="007A35AA">
            <w:pPr>
              <w:pStyle w:val="ConsPlusNormal"/>
            </w:pPr>
            <w:r>
              <w:t>Содержание органов исполнительной власти области и подведомственных государственных бюджетных учреждений, участвующих в реализации Государственной программы</w:t>
            </w:r>
          </w:p>
        </w:tc>
        <w:tc>
          <w:tcPr>
            <w:tcW w:w="2438" w:type="dxa"/>
            <w:tcBorders>
              <w:bottom w:val="nil"/>
            </w:tcBorders>
          </w:tcPr>
          <w:p w:rsidR="007A35AA" w:rsidRDefault="007A35AA">
            <w:pPr>
              <w:pStyle w:val="ConsPlusNormal"/>
            </w:pPr>
            <w:r>
              <w:t>Государственный комитет Псковской области по транспорту</w:t>
            </w:r>
          </w:p>
        </w:tc>
        <w:tc>
          <w:tcPr>
            <w:tcW w:w="1815" w:type="dxa"/>
            <w:tcBorders>
              <w:bottom w:val="nil"/>
            </w:tcBorders>
          </w:tcPr>
          <w:p w:rsidR="007A35AA" w:rsidRDefault="007A35AA">
            <w:pPr>
              <w:pStyle w:val="ConsPlusNormal"/>
              <w:jc w:val="both"/>
            </w:pPr>
            <w:r>
              <w:t>2014 год</w:t>
            </w:r>
          </w:p>
        </w:tc>
        <w:tc>
          <w:tcPr>
            <w:tcW w:w="1815" w:type="dxa"/>
            <w:tcBorders>
              <w:bottom w:val="nil"/>
            </w:tcBorders>
          </w:tcPr>
          <w:p w:rsidR="007A35AA" w:rsidRDefault="007A35AA">
            <w:pPr>
              <w:pStyle w:val="ConsPlusNormal"/>
              <w:jc w:val="both"/>
            </w:pPr>
            <w:r>
              <w:t>2020 год</w:t>
            </w:r>
          </w:p>
        </w:tc>
        <w:tc>
          <w:tcPr>
            <w:tcW w:w="4950" w:type="dxa"/>
            <w:tcBorders>
              <w:bottom w:val="nil"/>
            </w:tcBorders>
          </w:tcPr>
          <w:p w:rsidR="007A35AA" w:rsidRDefault="007A35AA">
            <w:pPr>
              <w:pStyle w:val="ConsPlusNormal"/>
            </w:pPr>
            <w:r>
              <w:t xml:space="preserve">Своевременное получение сотрудниками заработной платы и стимулирующих выплат за определенные трудовые показатели, выполнение обязательств Государственного комитета Псковской области по транспорту и подведомственных государственных бюджетных учреждений по уплате страховых взносов во внебюджетные фонды, налоговых и иных сборов и платежей в срок. Обеспечение деятельности Государственного комитета Псковской области по </w:t>
            </w:r>
            <w:r>
              <w:lastRenderedPageBreak/>
              <w:t>транспорту и подведомственных государственных бюджетных учреждений необходимыми товарами и услугами, в том числе в области информационно-коммуникационных технологий</w:t>
            </w:r>
          </w:p>
        </w:tc>
        <w:tc>
          <w:tcPr>
            <w:tcW w:w="3402" w:type="dxa"/>
            <w:tcBorders>
              <w:bottom w:val="nil"/>
            </w:tcBorders>
          </w:tcPr>
          <w:p w:rsidR="007A35AA" w:rsidRDefault="007A35AA">
            <w:pPr>
              <w:pStyle w:val="ConsPlusNormal"/>
            </w:pPr>
            <w:r>
              <w:lastRenderedPageBreak/>
              <w:t xml:space="preserve">Невыполнение обязательств Государственным комитетом Псковской области по транспорту и подведомственных государственных бюджетных учреждений, вследствие чего возникает угроза срыва выполнения Государственным комитетом Псковской области по транспорту возложенных на него </w:t>
            </w:r>
            <w:r>
              <w:lastRenderedPageBreak/>
              <w:t>полномочий на территории области</w:t>
            </w:r>
          </w:p>
        </w:tc>
        <w:tc>
          <w:tcPr>
            <w:tcW w:w="2640" w:type="dxa"/>
            <w:tcBorders>
              <w:bottom w:val="nil"/>
            </w:tcBorders>
          </w:tcPr>
          <w:p w:rsidR="007A35AA" w:rsidRDefault="007A35AA">
            <w:pPr>
              <w:pStyle w:val="ConsPlusNormal"/>
            </w:pPr>
            <w:r>
              <w:lastRenderedPageBreak/>
              <w:t>Выполнение целевых индикаторов</w:t>
            </w:r>
          </w:p>
        </w:tc>
      </w:tr>
      <w:tr w:rsidR="007A35AA">
        <w:tblPrEx>
          <w:tblBorders>
            <w:insideH w:val="nil"/>
          </w:tblBorders>
        </w:tblPrEx>
        <w:tc>
          <w:tcPr>
            <w:tcW w:w="20348" w:type="dxa"/>
            <w:gridSpan w:val="8"/>
            <w:tcBorders>
              <w:top w:val="nil"/>
            </w:tcBorders>
          </w:tcPr>
          <w:p w:rsidR="007A35AA" w:rsidRDefault="007A35AA">
            <w:pPr>
              <w:pStyle w:val="ConsPlusNormal"/>
              <w:jc w:val="both"/>
            </w:pPr>
            <w:r>
              <w:lastRenderedPageBreak/>
              <w:t xml:space="preserve">(п. 1.1 в ред. </w:t>
            </w:r>
            <w:hyperlink r:id="rId241" w:history="1">
              <w:r>
                <w:rPr>
                  <w:color w:val="0000FF"/>
                </w:rPr>
                <w:t>постановления</w:t>
              </w:r>
            </w:hyperlink>
            <w:r>
              <w:t xml:space="preserve"> Администрации Псковской области от 31.12.2015 N 615)</w:t>
            </w:r>
          </w:p>
        </w:tc>
      </w:tr>
      <w:tr w:rsidR="007A35AA">
        <w:tc>
          <w:tcPr>
            <w:tcW w:w="680" w:type="dxa"/>
          </w:tcPr>
          <w:p w:rsidR="007A35AA" w:rsidRDefault="007A35AA">
            <w:pPr>
              <w:pStyle w:val="ConsPlusNormal"/>
            </w:pPr>
            <w:r>
              <w:t>1.2.</w:t>
            </w:r>
          </w:p>
        </w:tc>
        <w:tc>
          <w:tcPr>
            <w:tcW w:w="2608" w:type="dxa"/>
          </w:tcPr>
          <w:p w:rsidR="007A35AA" w:rsidRDefault="007A35AA">
            <w:pPr>
              <w:pStyle w:val="ConsPlusNormal"/>
            </w:pPr>
            <w:r>
              <w:t>"Выполнение мероприятий по установлению полос отвода и придорожных полос автомобильных дорог общего пользования регионального значения"</w:t>
            </w:r>
          </w:p>
        </w:tc>
        <w:tc>
          <w:tcPr>
            <w:tcW w:w="2438" w:type="dxa"/>
          </w:tcPr>
          <w:p w:rsidR="007A35AA" w:rsidRDefault="007A35AA">
            <w:pPr>
              <w:pStyle w:val="ConsPlusNormal"/>
            </w:pPr>
            <w:r>
              <w:t>Государственный комитет Псковской по имущественным отношениям</w:t>
            </w:r>
          </w:p>
        </w:tc>
        <w:tc>
          <w:tcPr>
            <w:tcW w:w="1815" w:type="dxa"/>
          </w:tcPr>
          <w:p w:rsidR="007A35AA" w:rsidRDefault="007A35AA">
            <w:pPr>
              <w:pStyle w:val="ConsPlusNormal"/>
            </w:pPr>
            <w:r>
              <w:t>2014 год</w:t>
            </w:r>
          </w:p>
        </w:tc>
        <w:tc>
          <w:tcPr>
            <w:tcW w:w="1815" w:type="dxa"/>
          </w:tcPr>
          <w:p w:rsidR="007A35AA" w:rsidRDefault="007A35AA">
            <w:pPr>
              <w:pStyle w:val="ConsPlusNormal"/>
            </w:pPr>
            <w:r>
              <w:t>2020 год</w:t>
            </w:r>
          </w:p>
        </w:tc>
        <w:tc>
          <w:tcPr>
            <w:tcW w:w="4950" w:type="dxa"/>
          </w:tcPr>
          <w:p w:rsidR="007A35AA" w:rsidRDefault="007A35AA">
            <w:pPr>
              <w:pStyle w:val="ConsPlusNormal"/>
            </w:pPr>
            <w:r>
              <w:t>Обеспечение наличия правоустанавливающих документов на земельные участки под автомобильными дорогами общего пользования регионального значения</w:t>
            </w:r>
          </w:p>
        </w:tc>
        <w:tc>
          <w:tcPr>
            <w:tcW w:w="3402" w:type="dxa"/>
          </w:tcPr>
          <w:p w:rsidR="007A35AA" w:rsidRDefault="007A35AA">
            <w:pPr>
              <w:pStyle w:val="ConsPlusNormal"/>
            </w:pPr>
            <w:r>
              <w:t>Невозможность получения разрешения на строительство и реконструкцию автомобильных дорог общего пользования регионального значения, невозможность согласования документации на размещение объектов и коммуникаций в придорожной полосе</w:t>
            </w:r>
          </w:p>
        </w:tc>
        <w:tc>
          <w:tcPr>
            <w:tcW w:w="2640" w:type="dxa"/>
          </w:tcPr>
          <w:p w:rsidR="007A35AA" w:rsidRDefault="007A35AA">
            <w:pPr>
              <w:pStyle w:val="ConsPlusNormal"/>
            </w:pPr>
            <w:r>
              <w:t>Выполнение целевых индикаторов</w:t>
            </w:r>
          </w:p>
        </w:tc>
      </w:tr>
      <w:tr w:rsidR="007A35AA">
        <w:tc>
          <w:tcPr>
            <w:tcW w:w="680" w:type="dxa"/>
          </w:tcPr>
          <w:p w:rsidR="007A35AA" w:rsidRDefault="007A35AA">
            <w:pPr>
              <w:pStyle w:val="ConsPlusNormal"/>
            </w:pPr>
            <w:r>
              <w:t>1.3.</w:t>
            </w:r>
          </w:p>
        </w:tc>
        <w:tc>
          <w:tcPr>
            <w:tcW w:w="2608" w:type="dxa"/>
          </w:tcPr>
          <w:p w:rsidR="007A35AA" w:rsidRDefault="007A35AA">
            <w:pPr>
              <w:pStyle w:val="ConsPlusNormal"/>
            </w:pPr>
            <w:r>
              <w:t>Обеспечение доступности транспортных услуг речного транспорта</w:t>
            </w:r>
          </w:p>
        </w:tc>
        <w:tc>
          <w:tcPr>
            <w:tcW w:w="2438" w:type="dxa"/>
          </w:tcPr>
          <w:p w:rsidR="007A35AA" w:rsidRDefault="007A35AA">
            <w:pPr>
              <w:pStyle w:val="ConsPlusNormal"/>
            </w:pPr>
            <w:r>
              <w:t>Государственный комитет Псковской области по транспорту, Администрация Печорского района, Администрация Псковского района</w:t>
            </w:r>
          </w:p>
        </w:tc>
        <w:tc>
          <w:tcPr>
            <w:tcW w:w="1815" w:type="dxa"/>
          </w:tcPr>
          <w:p w:rsidR="007A35AA" w:rsidRDefault="007A35AA">
            <w:pPr>
              <w:pStyle w:val="ConsPlusNormal"/>
            </w:pPr>
            <w:r>
              <w:t>2014 год</w:t>
            </w:r>
          </w:p>
        </w:tc>
        <w:tc>
          <w:tcPr>
            <w:tcW w:w="1815" w:type="dxa"/>
          </w:tcPr>
          <w:p w:rsidR="007A35AA" w:rsidRDefault="007A35AA">
            <w:pPr>
              <w:pStyle w:val="ConsPlusNormal"/>
            </w:pPr>
            <w:r>
              <w:t>2020 год</w:t>
            </w:r>
          </w:p>
        </w:tc>
        <w:tc>
          <w:tcPr>
            <w:tcW w:w="4950" w:type="dxa"/>
          </w:tcPr>
          <w:p w:rsidR="007A35AA" w:rsidRDefault="007A35AA">
            <w:pPr>
              <w:pStyle w:val="ConsPlusNormal"/>
            </w:pPr>
            <w:r>
              <w:t>Восстановление транспортной доступности части населенных пунктов Печорского района и Залитских островов Псковского района</w:t>
            </w:r>
          </w:p>
        </w:tc>
        <w:tc>
          <w:tcPr>
            <w:tcW w:w="3402" w:type="dxa"/>
          </w:tcPr>
          <w:p w:rsidR="007A35AA" w:rsidRDefault="007A35AA">
            <w:pPr>
              <w:pStyle w:val="ConsPlusNormal"/>
            </w:pPr>
            <w:r>
              <w:t>Отсутствие ремонта и приобретения подвижного состава приведет к снижению качества предоставляемых транспортных услуг</w:t>
            </w:r>
          </w:p>
        </w:tc>
        <w:tc>
          <w:tcPr>
            <w:tcW w:w="2640" w:type="dxa"/>
          </w:tcPr>
          <w:p w:rsidR="007A35AA" w:rsidRDefault="007A35AA">
            <w:pPr>
              <w:pStyle w:val="ConsPlusNormal"/>
            </w:pPr>
            <w:r>
              <w:t>Выполнение целевых индикаторов</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1</w:t>
      </w:r>
    </w:p>
    <w:p w:rsidR="007A35AA" w:rsidRDefault="007A35AA">
      <w:pPr>
        <w:pStyle w:val="ConsPlusNormal"/>
        <w:jc w:val="right"/>
      </w:pPr>
      <w:r>
        <w:t>к Государственной программе Псковской</w:t>
      </w:r>
    </w:p>
    <w:p w:rsidR="007A35AA" w:rsidRDefault="007A35AA">
      <w:pPr>
        <w:pStyle w:val="ConsPlusNormal"/>
        <w:jc w:val="right"/>
      </w:pPr>
      <w:r>
        <w:t>области "Развитие транспортной системы</w:t>
      </w:r>
    </w:p>
    <w:p w:rsidR="007A35AA" w:rsidRDefault="007A35AA">
      <w:pPr>
        <w:pStyle w:val="ConsPlusNormal"/>
        <w:jc w:val="right"/>
      </w:pPr>
      <w:r>
        <w:t>на 2014 - 2020 годы"</w:t>
      </w:r>
    </w:p>
    <w:p w:rsidR="007A35AA" w:rsidRDefault="007A35AA">
      <w:pPr>
        <w:pStyle w:val="ConsPlusNormal"/>
        <w:jc w:val="both"/>
      </w:pPr>
    </w:p>
    <w:p w:rsidR="007A35AA" w:rsidRDefault="007A35AA">
      <w:pPr>
        <w:pStyle w:val="ConsPlusNormal"/>
        <w:jc w:val="center"/>
      </w:pPr>
      <w:bookmarkStart w:id="30" w:name="P5173"/>
      <w:bookmarkEnd w:id="30"/>
      <w:r>
        <w:lastRenderedPageBreak/>
        <w:t>СВЕДЕНИЯ</w:t>
      </w:r>
    </w:p>
    <w:p w:rsidR="007A35AA" w:rsidRDefault="007A35AA">
      <w:pPr>
        <w:pStyle w:val="ConsPlusNormal"/>
        <w:jc w:val="center"/>
      </w:pPr>
      <w:r>
        <w:t>о целевых индикаторах Государственной программы</w:t>
      </w:r>
    </w:p>
    <w:p w:rsidR="007A35AA" w:rsidRDefault="007A35AA">
      <w:pPr>
        <w:pStyle w:val="ConsPlusNormal"/>
        <w:jc w:val="center"/>
      </w:pPr>
      <w:r>
        <w:t>Псковской области "Развитие транспортной системы</w:t>
      </w:r>
    </w:p>
    <w:p w:rsidR="007A35AA" w:rsidRDefault="007A35AA">
      <w:pPr>
        <w:pStyle w:val="ConsPlusNormal"/>
        <w:jc w:val="center"/>
      </w:pPr>
      <w:r>
        <w:t>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42"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2268"/>
        <w:gridCol w:w="1474"/>
        <w:gridCol w:w="1020"/>
        <w:gridCol w:w="1020"/>
        <w:gridCol w:w="1020"/>
        <w:gridCol w:w="1020"/>
        <w:gridCol w:w="1020"/>
        <w:gridCol w:w="1020"/>
        <w:gridCol w:w="1020"/>
        <w:gridCol w:w="1020"/>
        <w:gridCol w:w="1077"/>
      </w:tblGrid>
      <w:tr w:rsidR="007A35AA">
        <w:tc>
          <w:tcPr>
            <w:tcW w:w="567" w:type="dxa"/>
            <w:vMerge w:val="restart"/>
          </w:tcPr>
          <w:p w:rsidR="007A35AA" w:rsidRDefault="007A35AA">
            <w:pPr>
              <w:pStyle w:val="ConsPlusNormal"/>
              <w:jc w:val="center"/>
            </w:pPr>
            <w:r>
              <w:t>N п/п</w:t>
            </w:r>
          </w:p>
        </w:tc>
        <w:tc>
          <w:tcPr>
            <w:tcW w:w="2268" w:type="dxa"/>
            <w:vMerge w:val="restart"/>
          </w:tcPr>
          <w:p w:rsidR="007A35AA" w:rsidRDefault="007A35AA">
            <w:pPr>
              <w:pStyle w:val="ConsPlusNormal"/>
              <w:jc w:val="center"/>
            </w:pPr>
            <w:r>
              <w:t>Целевой индикатор (наименование)</w:t>
            </w:r>
          </w:p>
        </w:tc>
        <w:tc>
          <w:tcPr>
            <w:tcW w:w="1474" w:type="dxa"/>
            <w:vMerge w:val="restart"/>
          </w:tcPr>
          <w:p w:rsidR="007A35AA" w:rsidRDefault="007A35AA">
            <w:pPr>
              <w:pStyle w:val="ConsPlusNormal"/>
              <w:jc w:val="center"/>
            </w:pPr>
            <w:r>
              <w:t>Единицы измерения</w:t>
            </w:r>
          </w:p>
        </w:tc>
        <w:tc>
          <w:tcPr>
            <w:tcW w:w="9237" w:type="dxa"/>
            <w:gridSpan w:val="9"/>
          </w:tcPr>
          <w:p w:rsidR="007A35AA" w:rsidRDefault="007A35AA">
            <w:pPr>
              <w:pStyle w:val="ConsPlusNormal"/>
              <w:jc w:val="center"/>
            </w:pPr>
            <w:r>
              <w:t>Значения целевых индикаторов</w:t>
            </w:r>
          </w:p>
        </w:tc>
      </w:tr>
      <w:tr w:rsidR="007A35AA">
        <w:tc>
          <w:tcPr>
            <w:tcW w:w="567" w:type="dxa"/>
            <w:vMerge/>
          </w:tcPr>
          <w:p w:rsidR="007A35AA" w:rsidRDefault="007A35AA"/>
        </w:tc>
        <w:tc>
          <w:tcPr>
            <w:tcW w:w="2268" w:type="dxa"/>
            <w:vMerge/>
          </w:tcPr>
          <w:p w:rsidR="007A35AA" w:rsidRDefault="007A35AA"/>
        </w:tc>
        <w:tc>
          <w:tcPr>
            <w:tcW w:w="1474" w:type="dxa"/>
            <w:vMerge/>
          </w:tcPr>
          <w:p w:rsidR="007A35AA" w:rsidRDefault="007A35AA"/>
        </w:tc>
        <w:tc>
          <w:tcPr>
            <w:tcW w:w="1020" w:type="dxa"/>
          </w:tcPr>
          <w:p w:rsidR="007A35AA" w:rsidRDefault="007A35AA">
            <w:pPr>
              <w:pStyle w:val="ConsPlusNormal"/>
              <w:jc w:val="center"/>
            </w:pPr>
            <w:r>
              <w:t>2012 год</w:t>
            </w:r>
          </w:p>
        </w:tc>
        <w:tc>
          <w:tcPr>
            <w:tcW w:w="1020" w:type="dxa"/>
          </w:tcPr>
          <w:p w:rsidR="007A35AA" w:rsidRDefault="007A35AA">
            <w:pPr>
              <w:pStyle w:val="ConsPlusNormal"/>
              <w:jc w:val="center"/>
            </w:pPr>
            <w:r>
              <w:t>2013 год</w:t>
            </w:r>
          </w:p>
        </w:tc>
        <w:tc>
          <w:tcPr>
            <w:tcW w:w="1020" w:type="dxa"/>
          </w:tcPr>
          <w:p w:rsidR="007A35AA" w:rsidRDefault="007A35AA">
            <w:pPr>
              <w:pStyle w:val="ConsPlusNormal"/>
              <w:jc w:val="center"/>
            </w:pPr>
            <w:r>
              <w:t>2014 год</w:t>
            </w:r>
          </w:p>
        </w:tc>
        <w:tc>
          <w:tcPr>
            <w:tcW w:w="1020" w:type="dxa"/>
          </w:tcPr>
          <w:p w:rsidR="007A35AA" w:rsidRDefault="007A35AA">
            <w:pPr>
              <w:pStyle w:val="ConsPlusNormal"/>
              <w:jc w:val="center"/>
            </w:pPr>
            <w:r>
              <w:t>2015 год</w:t>
            </w:r>
          </w:p>
        </w:tc>
        <w:tc>
          <w:tcPr>
            <w:tcW w:w="1020" w:type="dxa"/>
          </w:tcPr>
          <w:p w:rsidR="007A35AA" w:rsidRDefault="007A35AA">
            <w:pPr>
              <w:pStyle w:val="ConsPlusNormal"/>
              <w:jc w:val="center"/>
            </w:pPr>
            <w:r>
              <w:t>2016 год</w:t>
            </w:r>
          </w:p>
        </w:tc>
        <w:tc>
          <w:tcPr>
            <w:tcW w:w="1020" w:type="dxa"/>
          </w:tcPr>
          <w:p w:rsidR="007A35AA" w:rsidRDefault="007A35AA">
            <w:pPr>
              <w:pStyle w:val="ConsPlusNormal"/>
              <w:jc w:val="center"/>
            </w:pPr>
            <w:r>
              <w:t>2017 год</w:t>
            </w:r>
          </w:p>
        </w:tc>
        <w:tc>
          <w:tcPr>
            <w:tcW w:w="1020" w:type="dxa"/>
          </w:tcPr>
          <w:p w:rsidR="007A35AA" w:rsidRDefault="007A35AA">
            <w:pPr>
              <w:pStyle w:val="ConsPlusNormal"/>
              <w:jc w:val="center"/>
            </w:pPr>
            <w:r>
              <w:t>2018 год</w:t>
            </w:r>
          </w:p>
        </w:tc>
        <w:tc>
          <w:tcPr>
            <w:tcW w:w="1020" w:type="dxa"/>
          </w:tcPr>
          <w:p w:rsidR="007A35AA" w:rsidRDefault="007A35AA">
            <w:pPr>
              <w:pStyle w:val="ConsPlusNormal"/>
              <w:jc w:val="center"/>
            </w:pPr>
            <w:r>
              <w:t>2019 год</w:t>
            </w:r>
          </w:p>
        </w:tc>
        <w:tc>
          <w:tcPr>
            <w:tcW w:w="1077" w:type="dxa"/>
          </w:tcPr>
          <w:p w:rsidR="007A35AA" w:rsidRDefault="007A35AA">
            <w:pPr>
              <w:pStyle w:val="ConsPlusNormal"/>
              <w:jc w:val="center"/>
            </w:pPr>
            <w:r>
              <w:t>2020 год</w:t>
            </w:r>
          </w:p>
        </w:tc>
      </w:tr>
      <w:tr w:rsidR="007A35AA">
        <w:tc>
          <w:tcPr>
            <w:tcW w:w="567" w:type="dxa"/>
          </w:tcPr>
          <w:p w:rsidR="007A35AA" w:rsidRDefault="007A35AA">
            <w:pPr>
              <w:pStyle w:val="ConsPlusNormal"/>
              <w:jc w:val="center"/>
            </w:pPr>
            <w:r>
              <w:t>1</w:t>
            </w:r>
          </w:p>
        </w:tc>
        <w:tc>
          <w:tcPr>
            <w:tcW w:w="2268" w:type="dxa"/>
          </w:tcPr>
          <w:p w:rsidR="007A35AA" w:rsidRDefault="007A35AA">
            <w:pPr>
              <w:pStyle w:val="ConsPlusNormal"/>
            </w:pPr>
            <w:r>
              <w:t>Доля пассажирооборота, выполненного автобусами общего пользования (в текущем году к уровню 2011 года)</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98,9</w:t>
            </w:r>
          </w:p>
        </w:tc>
        <w:tc>
          <w:tcPr>
            <w:tcW w:w="1020" w:type="dxa"/>
          </w:tcPr>
          <w:p w:rsidR="007A35AA" w:rsidRDefault="007A35AA">
            <w:pPr>
              <w:pStyle w:val="ConsPlusNormal"/>
              <w:jc w:val="right"/>
            </w:pPr>
            <w:r>
              <w:t>99,5</w:t>
            </w:r>
          </w:p>
        </w:tc>
        <w:tc>
          <w:tcPr>
            <w:tcW w:w="1020" w:type="dxa"/>
          </w:tcPr>
          <w:p w:rsidR="007A35AA" w:rsidRDefault="007A35AA">
            <w:pPr>
              <w:pStyle w:val="ConsPlusNormal"/>
              <w:jc w:val="right"/>
            </w:pPr>
            <w:r>
              <w:t>87,0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77" w:type="dxa"/>
          </w:tcPr>
          <w:p w:rsidR="007A35AA" w:rsidRDefault="007A35AA">
            <w:pPr>
              <w:pStyle w:val="ConsPlusNormal"/>
              <w:jc w:val="right"/>
            </w:pPr>
            <w:r>
              <w:t>85,0</w:t>
            </w:r>
          </w:p>
        </w:tc>
      </w:tr>
      <w:tr w:rsidR="007A35AA">
        <w:tc>
          <w:tcPr>
            <w:tcW w:w="567" w:type="dxa"/>
          </w:tcPr>
          <w:p w:rsidR="007A35AA" w:rsidRDefault="007A35AA">
            <w:pPr>
              <w:pStyle w:val="ConsPlusNormal"/>
              <w:jc w:val="center"/>
            </w:pPr>
            <w:r>
              <w:t>2</w:t>
            </w:r>
          </w:p>
        </w:tc>
        <w:tc>
          <w:tcPr>
            <w:tcW w:w="2268" w:type="dxa"/>
          </w:tcPr>
          <w:p w:rsidR="007A35AA" w:rsidRDefault="007A35AA">
            <w:pPr>
              <w:pStyle w:val="ConsPlusNormal"/>
            </w:pPr>
            <w:r>
              <w:t>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56,8</w:t>
            </w:r>
          </w:p>
        </w:tc>
        <w:tc>
          <w:tcPr>
            <w:tcW w:w="1020" w:type="dxa"/>
          </w:tcPr>
          <w:p w:rsidR="007A35AA" w:rsidRDefault="007A35AA">
            <w:pPr>
              <w:pStyle w:val="ConsPlusNormal"/>
              <w:jc w:val="right"/>
            </w:pPr>
            <w:r>
              <w:t>62,8</w:t>
            </w:r>
          </w:p>
        </w:tc>
        <w:tc>
          <w:tcPr>
            <w:tcW w:w="1020" w:type="dxa"/>
          </w:tcPr>
          <w:p w:rsidR="007A35AA" w:rsidRDefault="007A35AA">
            <w:pPr>
              <w:pStyle w:val="ConsPlusNormal"/>
              <w:jc w:val="right"/>
            </w:pPr>
            <w:r>
              <w:t>58,2</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77" w:type="dxa"/>
          </w:tcPr>
          <w:p w:rsidR="007A35AA" w:rsidRDefault="007A35AA">
            <w:pPr>
              <w:pStyle w:val="ConsPlusNormal"/>
              <w:jc w:val="right"/>
            </w:pPr>
            <w:r>
              <w:t>59,0</w:t>
            </w:r>
          </w:p>
        </w:tc>
      </w:tr>
      <w:tr w:rsidR="007A35AA">
        <w:tc>
          <w:tcPr>
            <w:tcW w:w="567" w:type="dxa"/>
          </w:tcPr>
          <w:p w:rsidR="007A35AA" w:rsidRDefault="007A35AA">
            <w:pPr>
              <w:pStyle w:val="ConsPlusNormal"/>
              <w:jc w:val="center"/>
            </w:pPr>
            <w:r>
              <w:t>3</w:t>
            </w:r>
          </w:p>
        </w:tc>
        <w:tc>
          <w:tcPr>
            <w:tcW w:w="2268" w:type="dxa"/>
          </w:tcPr>
          <w:p w:rsidR="007A35AA" w:rsidRDefault="007A35AA">
            <w:pPr>
              <w:pStyle w:val="ConsPlusNormal"/>
            </w:pPr>
            <w:r>
              <w:t xml:space="preserve">Доля автомобильных дорог общего </w:t>
            </w:r>
            <w:r>
              <w:lastRenderedPageBreak/>
              <w:t>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tc>
        <w:tc>
          <w:tcPr>
            <w:tcW w:w="1474" w:type="dxa"/>
          </w:tcPr>
          <w:p w:rsidR="007A35AA" w:rsidRDefault="007A35AA">
            <w:pPr>
              <w:pStyle w:val="ConsPlusNormal"/>
              <w:jc w:val="center"/>
            </w:pPr>
            <w:r>
              <w:lastRenderedPageBreak/>
              <w:t>процентов</w:t>
            </w:r>
          </w:p>
        </w:tc>
        <w:tc>
          <w:tcPr>
            <w:tcW w:w="1020" w:type="dxa"/>
          </w:tcPr>
          <w:p w:rsidR="007A35AA" w:rsidRDefault="007A35AA">
            <w:pPr>
              <w:pStyle w:val="ConsPlusNormal"/>
              <w:jc w:val="right"/>
            </w:pPr>
            <w:r>
              <w:t>25,8</w:t>
            </w:r>
          </w:p>
        </w:tc>
        <w:tc>
          <w:tcPr>
            <w:tcW w:w="1020" w:type="dxa"/>
          </w:tcPr>
          <w:p w:rsidR="007A35AA" w:rsidRDefault="007A35AA">
            <w:pPr>
              <w:pStyle w:val="ConsPlusNormal"/>
              <w:jc w:val="right"/>
            </w:pPr>
            <w:r>
              <w:t>27,1</w:t>
            </w:r>
          </w:p>
        </w:tc>
        <w:tc>
          <w:tcPr>
            <w:tcW w:w="1020" w:type="dxa"/>
          </w:tcPr>
          <w:p w:rsidR="007A35AA" w:rsidRDefault="007A35AA">
            <w:pPr>
              <w:pStyle w:val="ConsPlusNormal"/>
              <w:jc w:val="right"/>
            </w:pPr>
            <w:r>
              <w:t>28,0</w:t>
            </w:r>
          </w:p>
        </w:tc>
        <w:tc>
          <w:tcPr>
            <w:tcW w:w="1020" w:type="dxa"/>
          </w:tcPr>
          <w:p w:rsidR="007A35AA" w:rsidRDefault="007A35AA">
            <w:pPr>
              <w:pStyle w:val="ConsPlusNormal"/>
              <w:jc w:val="right"/>
            </w:pPr>
            <w:r>
              <w:t>28,8</w:t>
            </w:r>
          </w:p>
        </w:tc>
        <w:tc>
          <w:tcPr>
            <w:tcW w:w="1020" w:type="dxa"/>
          </w:tcPr>
          <w:p w:rsidR="007A35AA" w:rsidRDefault="007A35AA">
            <w:pPr>
              <w:pStyle w:val="ConsPlusNormal"/>
              <w:jc w:val="right"/>
            </w:pPr>
            <w:r>
              <w:t>30,3</w:t>
            </w:r>
          </w:p>
        </w:tc>
        <w:tc>
          <w:tcPr>
            <w:tcW w:w="1020" w:type="dxa"/>
          </w:tcPr>
          <w:p w:rsidR="007A35AA" w:rsidRDefault="007A35AA">
            <w:pPr>
              <w:pStyle w:val="ConsPlusNormal"/>
              <w:jc w:val="right"/>
            </w:pPr>
            <w:r>
              <w:t>31,9</w:t>
            </w:r>
          </w:p>
        </w:tc>
        <w:tc>
          <w:tcPr>
            <w:tcW w:w="1020" w:type="dxa"/>
          </w:tcPr>
          <w:p w:rsidR="007A35AA" w:rsidRDefault="007A35AA">
            <w:pPr>
              <w:pStyle w:val="ConsPlusNormal"/>
              <w:jc w:val="right"/>
            </w:pPr>
            <w:r>
              <w:t>33,5</w:t>
            </w:r>
          </w:p>
        </w:tc>
        <w:tc>
          <w:tcPr>
            <w:tcW w:w="1020" w:type="dxa"/>
          </w:tcPr>
          <w:p w:rsidR="007A35AA" w:rsidRDefault="007A35AA">
            <w:pPr>
              <w:pStyle w:val="ConsPlusNormal"/>
              <w:jc w:val="right"/>
            </w:pPr>
            <w:r>
              <w:t>34,6</w:t>
            </w:r>
          </w:p>
        </w:tc>
        <w:tc>
          <w:tcPr>
            <w:tcW w:w="1077" w:type="dxa"/>
          </w:tcPr>
          <w:p w:rsidR="007A35AA" w:rsidRDefault="007A35AA">
            <w:pPr>
              <w:pStyle w:val="ConsPlusNormal"/>
              <w:jc w:val="right"/>
            </w:pPr>
            <w:r>
              <w:t>35,8</w:t>
            </w:r>
          </w:p>
        </w:tc>
      </w:tr>
      <w:tr w:rsidR="007A35AA">
        <w:tc>
          <w:tcPr>
            <w:tcW w:w="567" w:type="dxa"/>
          </w:tcPr>
          <w:p w:rsidR="007A35AA" w:rsidRDefault="007A35AA">
            <w:pPr>
              <w:pStyle w:val="ConsPlusNormal"/>
              <w:jc w:val="center"/>
            </w:pPr>
            <w:r>
              <w:lastRenderedPageBreak/>
              <w:t>4</w:t>
            </w:r>
          </w:p>
        </w:tc>
        <w:tc>
          <w:tcPr>
            <w:tcW w:w="2268" w:type="dxa"/>
          </w:tcPr>
          <w:p w:rsidR="007A35AA" w:rsidRDefault="007A35AA">
            <w:pPr>
              <w:pStyle w:val="ConsPlusNormal"/>
            </w:pPr>
            <w:r>
              <w:t>Прирост протяженности автомобильных дорог общего пользования регионального значения, вводимых в эксплуатацию после реконструкции и строительства (в сравнении с предшествующим годом)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6,161</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0,252</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2,885</w:t>
            </w:r>
          </w:p>
        </w:tc>
        <w:tc>
          <w:tcPr>
            <w:tcW w:w="1020" w:type="dxa"/>
          </w:tcPr>
          <w:p w:rsidR="007A35AA" w:rsidRDefault="007A35AA">
            <w:pPr>
              <w:pStyle w:val="ConsPlusNormal"/>
              <w:jc w:val="right"/>
            </w:pPr>
            <w:r>
              <w:t>7,814</w:t>
            </w:r>
          </w:p>
        </w:tc>
        <w:tc>
          <w:tcPr>
            <w:tcW w:w="1020" w:type="dxa"/>
          </w:tcPr>
          <w:p w:rsidR="007A35AA" w:rsidRDefault="007A35AA">
            <w:pPr>
              <w:pStyle w:val="ConsPlusNormal"/>
              <w:jc w:val="right"/>
            </w:pPr>
            <w:r>
              <w:t>12,475</w:t>
            </w:r>
          </w:p>
        </w:tc>
        <w:tc>
          <w:tcPr>
            <w:tcW w:w="1077" w:type="dxa"/>
          </w:tcPr>
          <w:p w:rsidR="007A35AA" w:rsidRDefault="007A35AA">
            <w:pPr>
              <w:pStyle w:val="ConsPlusNormal"/>
              <w:jc w:val="right"/>
            </w:pPr>
            <w:r>
              <w:t>51,982</w:t>
            </w:r>
          </w:p>
        </w:tc>
      </w:tr>
      <w:tr w:rsidR="007A35AA">
        <w:tc>
          <w:tcPr>
            <w:tcW w:w="13546" w:type="dxa"/>
            <w:gridSpan w:val="12"/>
          </w:tcPr>
          <w:p w:rsidR="007A35AA" w:rsidRDefault="007A35AA">
            <w:pPr>
              <w:pStyle w:val="ConsPlusNormal"/>
              <w:jc w:val="center"/>
            </w:pPr>
            <w:r>
              <w:t xml:space="preserve">I. </w:t>
            </w:r>
            <w:hyperlink w:anchor="P476" w:history="1">
              <w:r>
                <w:rPr>
                  <w:color w:val="0000FF"/>
                </w:rPr>
                <w:t>Подпрограмма</w:t>
              </w:r>
            </w:hyperlink>
            <w:r>
              <w:t xml:space="preserve"> "Развитие автомобильного, авиационного и железнодорожного транспорта"</w:t>
            </w:r>
          </w:p>
        </w:tc>
      </w:tr>
      <w:tr w:rsidR="007A35AA">
        <w:tc>
          <w:tcPr>
            <w:tcW w:w="567" w:type="dxa"/>
          </w:tcPr>
          <w:p w:rsidR="007A35AA" w:rsidRDefault="007A35AA">
            <w:pPr>
              <w:pStyle w:val="ConsPlusNormal"/>
              <w:jc w:val="center"/>
            </w:pPr>
            <w:r>
              <w:t>1</w:t>
            </w:r>
          </w:p>
        </w:tc>
        <w:tc>
          <w:tcPr>
            <w:tcW w:w="2268" w:type="dxa"/>
          </w:tcPr>
          <w:p w:rsidR="007A35AA" w:rsidRDefault="007A35AA">
            <w:pPr>
              <w:pStyle w:val="ConsPlusNormal"/>
            </w:pPr>
            <w:r>
              <w:t xml:space="preserve">Доля пассажирооборота, выполненного автобусами общего </w:t>
            </w:r>
            <w:r>
              <w:lastRenderedPageBreak/>
              <w:t>пользования (в текущем году к уровню 2011 года)</w:t>
            </w:r>
          </w:p>
        </w:tc>
        <w:tc>
          <w:tcPr>
            <w:tcW w:w="1474" w:type="dxa"/>
          </w:tcPr>
          <w:p w:rsidR="007A35AA" w:rsidRDefault="007A35AA">
            <w:pPr>
              <w:pStyle w:val="ConsPlusNormal"/>
              <w:jc w:val="center"/>
            </w:pPr>
            <w:r>
              <w:lastRenderedPageBreak/>
              <w:t>процентов</w:t>
            </w:r>
          </w:p>
        </w:tc>
        <w:tc>
          <w:tcPr>
            <w:tcW w:w="1020" w:type="dxa"/>
          </w:tcPr>
          <w:p w:rsidR="007A35AA" w:rsidRDefault="007A35AA">
            <w:pPr>
              <w:pStyle w:val="ConsPlusNormal"/>
              <w:jc w:val="right"/>
            </w:pPr>
            <w:r>
              <w:t>98,9</w:t>
            </w:r>
          </w:p>
        </w:tc>
        <w:tc>
          <w:tcPr>
            <w:tcW w:w="1020" w:type="dxa"/>
          </w:tcPr>
          <w:p w:rsidR="007A35AA" w:rsidRDefault="007A35AA">
            <w:pPr>
              <w:pStyle w:val="ConsPlusNormal"/>
              <w:jc w:val="right"/>
            </w:pPr>
            <w:r>
              <w:t>99,5</w:t>
            </w:r>
          </w:p>
        </w:tc>
        <w:tc>
          <w:tcPr>
            <w:tcW w:w="1020" w:type="dxa"/>
          </w:tcPr>
          <w:p w:rsidR="007A35AA" w:rsidRDefault="007A35AA">
            <w:pPr>
              <w:pStyle w:val="ConsPlusNormal"/>
              <w:jc w:val="right"/>
            </w:pPr>
            <w:r>
              <w:t>87,0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20" w:type="dxa"/>
          </w:tcPr>
          <w:p w:rsidR="007A35AA" w:rsidRDefault="007A35AA">
            <w:pPr>
              <w:pStyle w:val="ConsPlusNormal"/>
              <w:jc w:val="right"/>
            </w:pPr>
            <w:r>
              <w:t>85,0</w:t>
            </w:r>
          </w:p>
        </w:tc>
        <w:tc>
          <w:tcPr>
            <w:tcW w:w="1077" w:type="dxa"/>
          </w:tcPr>
          <w:p w:rsidR="007A35AA" w:rsidRDefault="007A35AA">
            <w:pPr>
              <w:pStyle w:val="ConsPlusNormal"/>
              <w:jc w:val="right"/>
            </w:pPr>
            <w:r>
              <w:t>85,0</w:t>
            </w:r>
          </w:p>
        </w:tc>
      </w:tr>
      <w:tr w:rsidR="007A35AA">
        <w:tc>
          <w:tcPr>
            <w:tcW w:w="567" w:type="dxa"/>
          </w:tcPr>
          <w:p w:rsidR="007A35AA" w:rsidRDefault="007A35AA">
            <w:pPr>
              <w:pStyle w:val="ConsPlusNormal"/>
              <w:jc w:val="center"/>
            </w:pPr>
            <w:r>
              <w:lastRenderedPageBreak/>
              <w:t>2</w:t>
            </w:r>
          </w:p>
        </w:tc>
        <w:tc>
          <w:tcPr>
            <w:tcW w:w="2268" w:type="dxa"/>
          </w:tcPr>
          <w:p w:rsidR="007A35AA" w:rsidRDefault="007A35AA">
            <w:pPr>
              <w:pStyle w:val="ConsPlusNormal"/>
            </w:pPr>
            <w:r>
              <w:t>Доля подвижного состава, осуществляющего регулярные пассажирские перевозки, с полностью начисленной амортизацией (в общем объеме подвижного состава)</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56,8</w:t>
            </w:r>
          </w:p>
        </w:tc>
        <w:tc>
          <w:tcPr>
            <w:tcW w:w="1020" w:type="dxa"/>
          </w:tcPr>
          <w:p w:rsidR="007A35AA" w:rsidRDefault="007A35AA">
            <w:pPr>
              <w:pStyle w:val="ConsPlusNormal"/>
              <w:jc w:val="right"/>
            </w:pPr>
            <w:r>
              <w:t>62,8</w:t>
            </w:r>
          </w:p>
        </w:tc>
        <w:tc>
          <w:tcPr>
            <w:tcW w:w="1020" w:type="dxa"/>
          </w:tcPr>
          <w:p w:rsidR="007A35AA" w:rsidRDefault="007A35AA">
            <w:pPr>
              <w:pStyle w:val="ConsPlusNormal"/>
              <w:jc w:val="right"/>
            </w:pPr>
            <w:r>
              <w:t>58,2</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20" w:type="dxa"/>
          </w:tcPr>
          <w:p w:rsidR="007A35AA" w:rsidRDefault="007A35AA">
            <w:pPr>
              <w:pStyle w:val="ConsPlusNormal"/>
              <w:jc w:val="right"/>
            </w:pPr>
            <w:r>
              <w:t>59,0</w:t>
            </w:r>
          </w:p>
        </w:tc>
        <w:tc>
          <w:tcPr>
            <w:tcW w:w="1077" w:type="dxa"/>
          </w:tcPr>
          <w:p w:rsidR="007A35AA" w:rsidRDefault="007A35AA">
            <w:pPr>
              <w:pStyle w:val="ConsPlusNormal"/>
              <w:jc w:val="right"/>
            </w:pPr>
            <w:r>
              <w:t>59,0</w:t>
            </w:r>
          </w:p>
        </w:tc>
      </w:tr>
      <w:tr w:rsidR="007A35AA">
        <w:tc>
          <w:tcPr>
            <w:tcW w:w="567" w:type="dxa"/>
          </w:tcPr>
          <w:p w:rsidR="007A35AA" w:rsidRDefault="007A35AA">
            <w:pPr>
              <w:pStyle w:val="ConsPlusNormal"/>
              <w:jc w:val="center"/>
            </w:pPr>
            <w:r>
              <w:t>3</w:t>
            </w:r>
          </w:p>
        </w:tc>
        <w:tc>
          <w:tcPr>
            <w:tcW w:w="2268" w:type="dxa"/>
          </w:tcPr>
          <w:p w:rsidR="007A35AA" w:rsidRDefault="007A35AA">
            <w:pPr>
              <w:pStyle w:val="ConsPlusNormal"/>
            </w:pPr>
            <w:r>
              <w:t>Прирост количества маршрутов осуществления пассажирских воздушных перелетов (в сравнении с предшествующим годом)</w:t>
            </w:r>
          </w:p>
        </w:tc>
        <w:tc>
          <w:tcPr>
            <w:tcW w:w="1474" w:type="dxa"/>
          </w:tcPr>
          <w:p w:rsidR="007A35AA" w:rsidRDefault="007A35AA">
            <w:pPr>
              <w:pStyle w:val="ConsPlusNormal"/>
              <w:jc w:val="center"/>
            </w:pPr>
            <w:r>
              <w:t>единиц</w:t>
            </w:r>
          </w:p>
        </w:tc>
        <w:tc>
          <w:tcPr>
            <w:tcW w:w="1020" w:type="dxa"/>
          </w:tcPr>
          <w:p w:rsidR="007A35AA" w:rsidRDefault="007A35AA">
            <w:pPr>
              <w:pStyle w:val="ConsPlusNormal"/>
              <w:jc w:val="right"/>
            </w:pPr>
            <w:r>
              <w:t>1</w:t>
            </w:r>
          </w:p>
        </w:tc>
        <w:tc>
          <w:tcPr>
            <w:tcW w:w="1020" w:type="dxa"/>
          </w:tcPr>
          <w:p w:rsidR="007A35AA" w:rsidRDefault="007A35AA">
            <w:pPr>
              <w:pStyle w:val="ConsPlusNormal"/>
              <w:jc w:val="right"/>
            </w:pPr>
            <w:r>
              <w:t>14</w:t>
            </w:r>
          </w:p>
        </w:tc>
        <w:tc>
          <w:tcPr>
            <w:tcW w:w="1020" w:type="dxa"/>
          </w:tcPr>
          <w:p w:rsidR="007A35AA" w:rsidRDefault="007A35AA">
            <w:pPr>
              <w:pStyle w:val="ConsPlusNormal"/>
              <w:jc w:val="right"/>
            </w:pPr>
            <w:r>
              <w:t>2</w:t>
            </w:r>
          </w:p>
        </w:tc>
        <w:tc>
          <w:tcPr>
            <w:tcW w:w="1020" w:type="dxa"/>
          </w:tcPr>
          <w:p w:rsidR="007A35AA" w:rsidRDefault="007A35AA">
            <w:pPr>
              <w:pStyle w:val="ConsPlusNormal"/>
              <w:jc w:val="right"/>
            </w:pPr>
            <w:r>
              <w:t>2</w:t>
            </w:r>
          </w:p>
        </w:tc>
        <w:tc>
          <w:tcPr>
            <w:tcW w:w="1020" w:type="dxa"/>
          </w:tcPr>
          <w:p w:rsidR="007A35AA" w:rsidRDefault="007A35AA">
            <w:pPr>
              <w:pStyle w:val="ConsPlusNormal"/>
              <w:jc w:val="right"/>
            </w:pPr>
            <w:r>
              <w:t>2</w:t>
            </w:r>
          </w:p>
        </w:tc>
        <w:tc>
          <w:tcPr>
            <w:tcW w:w="1020" w:type="dxa"/>
          </w:tcPr>
          <w:p w:rsidR="007A35AA" w:rsidRDefault="007A35AA">
            <w:pPr>
              <w:pStyle w:val="ConsPlusNormal"/>
              <w:jc w:val="right"/>
            </w:pPr>
            <w:r>
              <w:t>4</w:t>
            </w:r>
          </w:p>
        </w:tc>
        <w:tc>
          <w:tcPr>
            <w:tcW w:w="1020" w:type="dxa"/>
          </w:tcPr>
          <w:p w:rsidR="007A35AA" w:rsidRDefault="007A35AA">
            <w:pPr>
              <w:pStyle w:val="ConsPlusNormal"/>
              <w:jc w:val="right"/>
            </w:pPr>
            <w:r>
              <w:t>6</w:t>
            </w:r>
          </w:p>
        </w:tc>
        <w:tc>
          <w:tcPr>
            <w:tcW w:w="1020" w:type="dxa"/>
          </w:tcPr>
          <w:p w:rsidR="007A35AA" w:rsidRDefault="007A35AA">
            <w:pPr>
              <w:pStyle w:val="ConsPlusNormal"/>
              <w:jc w:val="right"/>
            </w:pPr>
            <w:r>
              <w:t>8</w:t>
            </w:r>
          </w:p>
        </w:tc>
        <w:tc>
          <w:tcPr>
            <w:tcW w:w="1077" w:type="dxa"/>
          </w:tcPr>
          <w:p w:rsidR="007A35AA" w:rsidRDefault="007A35AA">
            <w:pPr>
              <w:pStyle w:val="ConsPlusNormal"/>
              <w:jc w:val="right"/>
            </w:pPr>
            <w:r>
              <w:t>8</w:t>
            </w:r>
          </w:p>
        </w:tc>
      </w:tr>
      <w:tr w:rsidR="007A35AA">
        <w:tc>
          <w:tcPr>
            <w:tcW w:w="567" w:type="dxa"/>
          </w:tcPr>
          <w:p w:rsidR="007A35AA" w:rsidRDefault="007A35AA">
            <w:pPr>
              <w:pStyle w:val="ConsPlusNormal"/>
              <w:jc w:val="center"/>
            </w:pPr>
            <w:r>
              <w:t>4</w:t>
            </w:r>
          </w:p>
        </w:tc>
        <w:tc>
          <w:tcPr>
            <w:tcW w:w="2268" w:type="dxa"/>
          </w:tcPr>
          <w:p w:rsidR="007A35AA" w:rsidRDefault="007A35AA">
            <w:pPr>
              <w:pStyle w:val="ConsPlusNormal"/>
            </w:pPr>
            <w:r>
              <w:t>Энергоемкость перевозок по регулируемым тарифам общественным автотранспортом (объем экономии энергетических ресурсов)</w:t>
            </w:r>
          </w:p>
        </w:tc>
        <w:tc>
          <w:tcPr>
            <w:tcW w:w="1474" w:type="dxa"/>
          </w:tcPr>
          <w:p w:rsidR="007A35AA" w:rsidRDefault="007A35AA">
            <w:pPr>
              <w:pStyle w:val="ConsPlusNormal"/>
              <w:jc w:val="center"/>
            </w:pPr>
            <w:r>
              <w:t>Кг у.т./пасс-км</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74,6</w:t>
            </w:r>
          </w:p>
        </w:tc>
        <w:tc>
          <w:tcPr>
            <w:tcW w:w="1020" w:type="dxa"/>
          </w:tcPr>
          <w:p w:rsidR="007A35AA" w:rsidRDefault="007A35AA">
            <w:pPr>
              <w:pStyle w:val="ConsPlusNormal"/>
              <w:jc w:val="right"/>
            </w:pPr>
            <w:r>
              <w:t>149,2</w:t>
            </w:r>
          </w:p>
        </w:tc>
        <w:tc>
          <w:tcPr>
            <w:tcW w:w="1020" w:type="dxa"/>
          </w:tcPr>
          <w:p w:rsidR="007A35AA" w:rsidRDefault="007A35AA">
            <w:pPr>
              <w:pStyle w:val="ConsPlusNormal"/>
              <w:jc w:val="right"/>
            </w:pPr>
            <w:r>
              <w:t>149,2</w:t>
            </w:r>
          </w:p>
        </w:tc>
        <w:tc>
          <w:tcPr>
            <w:tcW w:w="1020" w:type="dxa"/>
          </w:tcPr>
          <w:p w:rsidR="007A35AA" w:rsidRDefault="007A35AA">
            <w:pPr>
              <w:pStyle w:val="ConsPlusNormal"/>
              <w:jc w:val="right"/>
            </w:pPr>
            <w:r>
              <w:t>149,2</w:t>
            </w:r>
          </w:p>
        </w:tc>
        <w:tc>
          <w:tcPr>
            <w:tcW w:w="1020" w:type="dxa"/>
          </w:tcPr>
          <w:p w:rsidR="007A35AA" w:rsidRDefault="007A35AA">
            <w:pPr>
              <w:pStyle w:val="ConsPlusNormal"/>
              <w:jc w:val="right"/>
            </w:pPr>
            <w:r>
              <w:t>149,2</w:t>
            </w:r>
          </w:p>
        </w:tc>
        <w:tc>
          <w:tcPr>
            <w:tcW w:w="1077" w:type="dxa"/>
          </w:tcPr>
          <w:p w:rsidR="007A35AA" w:rsidRDefault="007A35AA">
            <w:pPr>
              <w:pStyle w:val="ConsPlusNormal"/>
              <w:jc w:val="right"/>
            </w:pPr>
            <w:r>
              <w:t>149,2</w:t>
            </w:r>
          </w:p>
        </w:tc>
      </w:tr>
      <w:tr w:rsidR="007A35AA">
        <w:tc>
          <w:tcPr>
            <w:tcW w:w="13546" w:type="dxa"/>
            <w:gridSpan w:val="12"/>
          </w:tcPr>
          <w:p w:rsidR="007A35AA" w:rsidRDefault="007A35AA">
            <w:pPr>
              <w:pStyle w:val="ConsPlusNormal"/>
              <w:jc w:val="center"/>
            </w:pPr>
            <w:r>
              <w:lastRenderedPageBreak/>
              <w:t xml:space="preserve">II. </w:t>
            </w:r>
            <w:hyperlink w:anchor="P825" w:history="1">
              <w:r>
                <w:rPr>
                  <w:color w:val="0000FF"/>
                </w:rPr>
                <w:t>Подпрограмма</w:t>
              </w:r>
            </w:hyperlink>
            <w:r>
              <w:t xml:space="preserve"> "Дорожное хозяйство"</w:t>
            </w:r>
          </w:p>
        </w:tc>
      </w:tr>
      <w:tr w:rsidR="007A35AA">
        <w:tc>
          <w:tcPr>
            <w:tcW w:w="567" w:type="dxa"/>
          </w:tcPr>
          <w:p w:rsidR="007A35AA" w:rsidRDefault="007A35AA">
            <w:pPr>
              <w:pStyle w:val="ConsPlusNormal"/>
              <w:jc w:val="center"/>
            </w:pPr>
            <w:r>
              <w:t>1</w:t>
            </w:r>
          </w:p>
        </w:tc>
        <w:tc>
          <w:tcPr>
            <w:tcW w:w="2268" w:type="dxa"/>
          </w:tcPr>
          <w:p w:rsidR="007A35AA" w:rsidRDefault="007A35AA">
            <w:pPr>
              <w:pStyle w:val="ConsPlusNormal"/>
            </w:pPr>
            <w:r>
              <w:t>Доля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значения)</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25,8</w:t>
            </w:r>
          </w:p>
        </w:tc>
        <w:tc>
          <w:tcPr>
            <w:tcW w:w="1020" w:type="dxa"/>
          </w:tcPr>
          <w:p w:rsidR="007A35AA" w:rsidRDefault="007A35AA">
            <w:pPr>
              <w:pStyle w:val="ConsPlusNormal"/>
              <w:jc w:val="right"/>
            </w:pPr>
            <w:r>
              <w:t>27,1</w:t>
            </w:r>
          </w:p>
        </w:tc>
        <w:tc>
          <w:tcPr>
            <w:tcW w:w="1020" w:type="dxa"/>
          </w:tcPr>
          <w:p w:rsidR="007A35AA" w:rsidRDefault="007A35AA">
            <w:pPr>
              <w:pStyle w:val="ConsPlusNormal"/>
              <w:jc w:val="right"/>
            </w:pPr>
            <w:r>
              <w:t>28,0</w:t>
            </w:r>
          </w:p>
        </w:tc>
        <w:tc>
          <w:tcPr>
            <w:tcW w:w="1020" w:type="dxa"/>
          </w:tcPr>
          <w:p w:rsidR="007A35AA" w:rsidRDefault="007A35AA">
            <w:pPr>
              <w:pStyle w:val="ConsPlusNormal"/>
              <w:jc w:val="right"/>
            </w:pPr>
            <w:r>
              <w:t>28,8</w:t>
            </w:r>
          </w:p>
        </w:tc>
        <w:tc>
          <w:tcPr>
            <w:tcW w:w="1020" w:type="dxa"/>
          </w:tcPr>
          <w:p w:rsidR="007A35AA" w:rsidRDefault="007A35AA">
            <w:pPr>
              <w:pStyle w:val="ConsPlusNormal"/>
              <w:jc w:val="right"/>
            </w:pPr>
            <w:r>
              <w:t>30,3</w:t>
            </w:r>
          </w:p>
        </w:tc>
        <w:tc>
          <w:tcPr>
            <w:tcW w:w="1020" w:type="dxa"/>
          </w:tcPr>
          <w:p w:rsidR="007A35AA" w:rsidRDefault="007A35AA">
            <w:pPr>
              <w:pStyle w:val="ConsPlusNormal"/>
              <w:jc w:val="right"/>
            </w:pPr>
            <w:r>
              <w:t>31,9</w:t>
            </w:r>
          </w:p>
        </w:tc>
        <w:tc>
          <w:tcPr>
            <w:tcW w:w="1020" w:type="dxa"/>
          </w:tcPr>
          <w:p w:rsidR="007A35AA" w:rsidRDefault="007A35AA">
            <w:pPr>
              <w:pStyle w:val="ConsPlusNormal"/>
              <w:jc w:val="right"/>
            </w:pPr>
            <w:r>
              <w:t>33,5</w:t>
            </w:r>
          </w:p>
        </w:tc>
        <w:tc>
          <w:tcPr>
            <w:tcW w:w="1020" w:type="dxa"/>
          </w:tcPr>
          <w:p w:rsidR="007A35AA" w:rsidRDefault="007A35AA">
            <w:pPr>
              <w:pStyle w:val="ConsPlusNormal"/>
              <w:jc w:val="right"/>
            </w:pPr>
            <w:r>
              <w:t>34,6</w:t>
            </w:r>
          </w:p>
        </w:tc>
        <w:tc>
          <w:tcPr>
            <w:tcW w:w="1077" w:type="dxa"/>
          </w:tcPr>
          <w:p w:rsidR="007A35AA" w:rsidRDefault="007A35AA">
            <w:pPr>
              <w:pStyle w:val="ConsPlusNormal"/>
              <w:jc w:val="right"/>
            </w:pPr>
            <w:r>
              <w:t>35,8</w:t>
            </w:r>
          </w:p>
        </w:tc>
      </w:tr>
      <w:tr w:rsidR="007A35AA">
        <w:tc>
          <w:tcPr>
            <w:tcW w:w="567" w:type="dxa"/>
          </w:tcPr>
          <w:p w:rsidR="007A35AA" w:rsidRDefault="007A35AA">
            <w:pPr>
              <w:pStyle w:val="ConsPlusNormal"/>
              <w:jc w:val="center"/>
            </w:pPr>
            <w:r>
              <w:t>2</w:t>
            </w:r>
          </w:p>
        </w:tc>
        <w:tc>
          <w:tcPr>
            <w:tcW w:w="2268" w:type="dxa"/>
          </w:tcPr>
          <w:p w:rsidR="007A35AA" w:rsidRDefault="007A35AA">
            <w:pPr>
              <w:pStyle w:val="ConsPlusNormal"/>
            </w:pPr>
            <w:r>
              <w:t>Общая протяженность автомобильных дорог общего пользования регионального значения, соответствующих нормативным требованиям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2078,5</w:t>
            </w:r>
          </w:p>
        </w:tc>
        <w:tc>
          <w:tcPr>
            <w:tcW w:w="1020" w:type="dxa"/>
          </w:tcPr>
          <w:p w:rsidR="007A35AA" w:rsidRDefault="007A35AA">
            <w:pPr>
              <w:pStyle w:val="ConsPlusNormal"/>
              <w:jc w:val="right"/>
            </w:pPr>
            <w:r>
              <w:t>2190,6</w:t>
            </w:r>
          </w:p>
        </w:tc>
        <w:tc>
          <w:tcPr>
            <w:tcW w:w="1020" w:type="dxa"/>
          </w:tcPr>
          <w:p w:rsidR="007A35AA" w:rsidRDefault="007A35AA">
            <w:pPr>
              <w:pStyle w:val="ConsPlusNormal"/>
              <w:jc w:val="right"/>
            </w:pPr>
            <w:r>
              <w:t>2275,8</w:t>
            </w:r>
          </w:p>
        </w:tc>
        <w:tc>
          <w:tcPr>
            <w:tcW w:w="1020" w:type="dxa"/>
          </w:tcPr>
          <w:p w:rsidR="007A35AA" w:rsidRDefault="007A35AA">
            <w:pPr>
              <w:pStyle w:val="ConsPlusNormal"/>
              <w:jc w:val="right"/>
            </w:pPr>
            <w:r>
              <w:t>2337,5</w:t>
            </w:r>
          </w:p>
        </w:tc>
        <w:tc>
          <w:tcPr>
            <w:tcW w:w="1020" w:type="dxa"/>
          </w:tcPr>
          <w:p w:rsidR="007A35AA" w:rsidRDefault="007A35AA">
            <w:pPr>
              <w:pStyle w:val="ConsPlusNormal"/>
              <w:jc w:val="right"/>
            </w:pPr>
            <w:r>
              <w:t>2464,7</w:t>
            </w:r>
          </w:p>
        </w:tc>
        <w:tc>
          <w:tcPr>
            <w:tcW w:w="1020" w:type="dxa"/>
          </w:tcPr>
          <w:p w:rsidR="007A35AA" w:rsidRDefault="007A35AA">
            <w:pPr>
              <w:pStyle w:val="ConsPlusNormal"/>
              <w:jc w:val="right"/>
            </w:pPr>
            <w:r>
              <w:t>2595,6</w:t>
            </w:r>
          </w:p>
        </w:tc>
        <w:tc>
          <w:tcPr>
            <w:tcW w:w="1020" w:type="dxa"/>
          </w:tcPr>
          <w:p w:rsidR="007A35AA" w:rsidRDefault="007A35AA">
            <w:pPr>
              <w:pStyle w:val="ConsPlusNormal"/>
              <w:jc w:val="right"/>
            </w:pPr>
            <w:r>
              <w:t>2707,1</w:t>
            </w:r>
          </w:p>
        </w:tc>
        <w:tc>
          <w:tcPr>
            <w:tcW w:w="1020" w:type="dxa"/>
          </w:tcPr>
          <w:p w:rsidR="007A35AA" w:rsidRDefault="007A35AA">
            <w:pPr>
              <w:pStyle w:val="ConsPlusNormal"/>
              <w:jc w:val="right"/>
            </w:pPr>
            <w:r>
              <w:t>2794,1</w:t>
            </w:r>
          </w:p>
        </w:tc>
        <w:tc>
          <w:tcPr>
            <w:tcW w:w="1077" w:type="dxa"/>
          </w:tcPr>
          <w:p w:rsidR="007A35AA" w:rsidRDefault="007A35AA">
            <w:pPr>
              <w:pStyle w:val="ConsPlusNormal"/>
              <w:jc w:val="right"/>
            </w:pPr>
            <w:r>
              <w:t>2888,8</w:t>
            </w:r>
          </w:p>
        </w:tc>
      </w:tr>
      <w:tr w:rsidR="007A35AA">
        <w:tc>
          <w:tcPr>
            <w:tcW w:w="567" w:type="dxa"/>
          </w:tcPr>
          <w:p w:rsidR="007A35AA" w:rsidRDefault="007A35AA">
            <w:pPr>
              <w:pStyle w:val="ConsPlusNormal"/>
              <w:jc w:val="center"/>
            </w:pPr>
            <w:r>
              <w:t>3</w:t>
            </w:r>
          </w:p>
        </w:tc>
        <w:tc>
          <w:tcPr>
            <w:tcW w:w="2268" w:type="dxa"/>
          </w:tcPr>
          <w:p w:rsidR="007A35AA" w:rsidRDefault="007A35AA">
            <w:pPr>
              <w:pStyle w:val="ConsPlusNormal"/>
            </w:pPr>
            <w:r>
              <w:t xml:space="preserve">Прирост протяженности автомобильных дорог общего пользования регионального значения, вводимых в </w:t>
            </w:r>
            <w:r>
              <w:lastRenderedPageBreak/>
              <w:t>эксплуатацию после реконструкции и строительства (в сравнении с предшествующим годом)</w:t>
            </w:r>
          </w:p>
        </w:tc>
        <w:tc>
          <w:tcPr>
            <w:tcW w:w="1474" w:type="dxa"/>
          </w:tcPr>
          <w:p w:rsidR="007A35AA" w:rsidRDefault="007A35AA">
            <w:pPr>
              <w:pStyle w:val="ConsPlusNormal"/>
              <w:jc w:val="center"/>
            </w:pPr>
            <w:r>
              <w:lastRenderedPageBreak/>
              <w:t>км</w:t>
            </w:r>
          </w:p>
        </w:tc>
        <w:tc>
          <w:tcPr>
            <w:tcW w:w="1020" w:type="dxa"/>
          </w:tcPr>
          <w:p w:rsidR="007A35AA" w:rsidRDefault="007A35AA">
            <w:pPr>
              <w:pStyle w:val="ConsPlusNormal"/>
              <w:jc w:val="right"/>
            </w:pPr>
            <w:r>
              <w:t>6,161</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0,252</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2,885</w:t>
            </w:r>
          </w:p>
        </w:tc>
        <w:tc>
          <w:tcPr>
            <w:tcW w:w="1020" w:type="dxa"/>
          </w:tcPr>
          <w:p w:rsidR="007A35AA" w:rsidRDefault="007A35AA">
            <w:pPr>
              <w:pStyle w:val="ConsPlusNormal"/>
              <w:jc w:val="right"/>
            </w:pPr>
            <w:r>
              <w:t>7,814</w:t>
            </w:r>
          </w:p>
        </w:tc>
        <w:tc>
          <w:tcPr>
            <w:tcW w:w="1020" w:type="dxa"/>
          </w:tcPr>
          <w:p w:rsidR="007A35AA" w:rsidRDefault="007A35AA">
            <w:pPr>
              <w:pStyle w:val="ConsPlusNormal"/>
              <w:jc w:val="right"/>
            </w:pPr>
            <w:r>
              <w:t>12,475</w:t>
            </w:r>
          </w:p>
        </w:tc>
        <w:tc>
          <w:tcPr>
            <w:tcW w:w="1077" w:type="dxa"/>
          </w:tcPr>
          <w:p w:rsidR="007A35AA" w:rsidRDefault="007A35AA">
            <w:pPr>
              <w:pStyle w:val="ConsPlusNormal"/>
              <w:jc w:val="right"/>
            </w:pPr>
            <w:r>
              <w:t>51,982</w:t>
            </w:r>
          </w:p>
        </w:tc>
      </w:tr>
      <w:tr w:rsidR="007A35AA">
        <w:tc>
          <w:tcPr>
            <w:tcW w:w="567" w:type="dxa"/>
          </w:tcPr>
          <w:p w:rsidR="007A35AA" w:rsidRDefault="007A35AA">
            <w:pPr>
              <w:pStyle w:val="ConsPlusNormal"/>
              <w:jc w:val="center"/>
            </w:pPr>
            <w:r>
              <w:lastRenderedPageBreak/>
              <w:t>4</w:t>
            </w:r>
          </w:p>
        </w:tc>
        <w:tc>
          <w:tcPr>
            <w:tcW w:w="2268" w:type="dxa"/>
          </w:tcPr>
          <w:p w:rsidR="007A35AA" w:rsidRDefault="007A35AA">
            <w:pPr>
              <w:pStyle w:val="ConsPlusNormal"/>
            </w:pPr>
            <w:r>
              <w:t>Прирост протяженности сети автомобильных дорог регионального значения в результате строительства новых автомобильных дорог (в сравнении с предшествующим годом)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2,885</w:t>
            </w:r>
          </w:p>
        </w:tc>
        <w:tc>
          <w:tcPr>
            <w:tcW w:w="1020" w:type="dxa"/>
          </w:tcPr>
          <w:p w:rsidR="007A35AA" w:rsidRDefault="007A35AA">
            <w:pPr>
              <w:pStyle w:val="ConsPlusNormal"/>
              <w:jc w:val="right"/>
            </w:pPr>
            <w:r>
              <w:t>3,59</w:t>
            </w:r>
          </w:p>
        </w:tc>
        <w:tc>
          <w:tcPr>
            <w:tcW w:w="1020" w:type="dxa"/>
          </w:tcPr>
          <w:p w:rsidR="007A35AA" w:rsidRDefault="007A35AA">
            <w:pPr>
              <w:pStyle w:val="ConsPlusNormal"/>
              <w:jc w:val="right"/>
            </w:pPr>
            <w:r>
              <w:t>12,48</w:t>
            </w:r>
          </w:p>
        </w:tc>
        <w:tc>
          <w:tcPr>
            <w:tcW w:w="1077" w:type="dxa"/>
          </w:tcPr>
          <w:p w:rsidR="007A35AA" w:rsidRDefault="007A35AA">
            <w:pPr>
              <w:pStyle w:val="ConsPlusNormal"/>
              <w:jc w:val="right"/>
            </w:pPr>
            <w:r>
              <w:t>0</w:t>
            </w:r>
          </w:p>
        </w:tc>
      </w:tr>
      <w:tr w:rsidR="007A35AA">
        <w:tc>
          <w:tcPr>
            <w:tcW w:w="567" w:type="dxa"/>
          </w:tcPr>
          <w:p w:rsidR="007A35AA" w:rsidRDefault="007A35AA">
            <w:pPr>
              <w:pStyle w:val="ConsPlusNormal"/>
              <w:jc w:val="center"/>
            </w:pPr>
            <w:r>
              <w:t>5</w:t>
            </w:r>
          </w:p>
        </w:tc>
        <w:tc>
          <w:tcPr>
            <w:tcW w:w="2268" w:type="dxa"/>
          </w:tcPr>
          <w:p w:rsidR="007A35AA" w:rsidRDefault="007A35AA">
            <w:pPr>
              <w:pStyle w:val="ConsPlusNormal"/>
            </w:pPr>
            <w:r>
              <w:t xml:space="preserve">Прирост протяженности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w:t>
            </w:r>
            <w:r>
              <w:lastRenderedPageBreak/>
              <w:t>предшествующим годом)</w:t>
            </w:r>
          </w:p>
        </w:tc>
        <w:tc>
          <w:tcPr>
            <w:tcW w:w="1474" w:type="dxa"/>
          </w:tcPr>
          <w:p w:rsidR="007A35AA" w:rsidRDefault="007A35AA">
            <w:pPr>
              <w:pStyle w:val="ConsPlusNormal"/>
              <w:jc w:val="center"/>
            </w:pPr>
            <w:r>
              <w:lastRenderedPageBreak/>
              <w:t>км</w:t>
            </w:r>
          </w:p>
        </w:tc>
        <w:tc>
          <w:tcPr>
            <w:tcW w:w="1020" w:type="dxa"/>
          </w:tcPr>
          <w:p w:rsidR="007A35AA" w:rsidRDefault="007A35AA">
            <w:pPr>
              <w:pStyle w:val="ConsPlusNormal"/>
              <w:jc w:val="right"/>
            </w:pPr>
            <w:r>
              <w:t>6,161</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0,252</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4,224</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51,982</w:t>
            </w:r>
          </w:p>
        </w:tc>
      </w:tr>
      <w:tr w:rsidR="007A35AA">
        <w:tc>
          <w:tcPr>
            <w:tcW w:w="567" w:type="dxa"/>
          </w:tcPr>
          <w:p w:rsidR="007A35AA" w:rsidRDefault="007A35AA">
            <w:pPr>
              <w:pStyle w:val="ConsPlusNormal"/>
              <w:jc w:val="center"/>
            </w:pPr>
            <w:r>
              <w:lastRenderedPageBreak/>
              <w:t>6</w:t>
            </w:r>
          </w:p>
        </w:tc>
        <w:tc>
          <w:tcPr>
            <w:tcW w:w="2268" w:type="dxa"/>
          </w:tcPr>
          <w:p w:rsidR="007A35AA" w:rsidRDefault="007A35AA">
            <w:pPr>
              <w:pStyle w:val="ConsPlusNormal"/>
            </w:pPr>
            <w:r>
              <w:t>Прирост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(в сравнении с предшествующим годом)</w:t>
            </w:r>
          </w:p>
        </w:tc>
        <w:tc>
          <w:tcPr>
            <w:tcW w:w="1474" w:type="dxa"/>
          </w:tcPr>
          <w:p w:rsidR="007A35AA" w:rsidRDefault="007A35AA">
            <w:pPr>
              <w:pStyle w:val="ConsPlusNormal"/>
              <w:jc w:val="center"/>
            </w:pPr>
            <w:r>
              <w:t>кв. м</w:t>
            </w:r>
          </w:p>
        </w:tc>
        <w:tc>
          <w:tcPr>
            <w:tcW w:w="1020" w:type="dxa"/>
          </w:tcPr>
          <w:p w:rsidR="007A35AA" w:rsidRDefault="007A35AA">
            <w:pPr>
              <w:pStyle w:val="ConsPlusNormal"/>
              <w:jc w:val="right"/>
            </w:pPr>
            <w:r>
              <w:t>395551</w:t>
            </w:r>
          </w:p>
        </w:tc>
        <w:tc>
          <w:tcPr>
            <w:tcW w:w="1020" w:type="dxa"/>
          </w:tcPr>
          <w:p w:rsidR="007A35AA" w:rsidRDefault="007A35AA">
            <w:pPr>
              <w:pStyle w:val="ConsPlusNormal"/>
              <w:jc w:val="right"/>
            </w:pPr>
            <w:r>
              <w:t>320905</w:t>
            </w:r>
          </w:p>
        </w:tc>
        <w:tc>
          <w:tcPr>
            <w:tcW w:w="1020" w:type="dxa"/>
          </w:tcPr>
          <w:p w:rsidR="007A35AA" w:rsidRDefault="007A35AA">
            <w:pPr>
              <w:pStyle w:val="ConsPlusNormal"/>
              <w:jc w:val="right"/>
            </w:pPr>
            <w:r>
              <w:t>390000</w:t>
            </w:r>
          </w:p>
        </w:tc>
        <w:tc>
          <w:tcPr>
            <w:tcW w:w="1020" w:type="dxa"/>
          </w:tcPr>
          <w:p w:rsidR="007A35AA" w:rsidRDefault="007A35AA">
            <w:pPr>
              <w:pStyle w:val="ConsPlusNormal"/>
              <w:jc w:val="right"/>
            </w:pPr>
            <w:r>
              <w:t>300000</w:t>
            </w:r>
          </w:p>
        </w:tc>
        <w:tc>
          <w:tcPr>
            <w:tcW w:w="1020" w:type="dxa"/>
          </w:tcPr>
          <w:p w:rsidR="007A35AA" w:rsidRDefault="007A35AA">
            <w:pPr>
              <w:pStyle w:val="ConsPlusNormal"/>
              <w:jc w:val="right"/>
            </w:pPr>
            <w:r>
              <w:t>260000</w:t>
            </w:r>
          </w:p>
        </w:tc>
        <w:tc>
          <w:tcPr>
            <w:tcW w:w="1020" w:type="dxa"/>
          </w:tcPr>
          <w:p w:rsidR="007A35AA" w:rsidRDefault="007A35AA">
            <w:pPr>
              <w:pStyle w:val="ConsPlusNormal"/>
              <w:jc w:val="right"/>
            </w:pPr>
            <w:r>
              <w:t>320000</w:t>
            </w:r>
          </w:p>
        </w:tc>
        <w:tc>
          <w:tcPr>
            <w:tcW w:w="1020" w:type="dxa"/>
          </w:tcPr>
          <w:p w:rsidR="007A35AA" w:rsidRDefault="007A35AA">
            <w:pPr>
              <w:pStyle w:val="ConsPlusNormal"/>
              <w:jc w:val="right"/>
            </w:pPr>
            <w:r>
              <w:t>350000</w:t>
            </w:r>
          </w:p>
        </w:tc>
        <w:tc>
          <w:tcPr>
            <w:tcW w:w="1020" w:type="dxa"/>
          </w:tcPr>
          <w:p w:rsidR="007A35AA" w:rsidRDefault="007A35AA">
            <w:pPr>
              <w:pStyle w:val="ConsPlusNormal"/>
              <w:jc w:val="right"/>
            </w:pPr>
            <w:r>
              <w:t>370000</w:t>
            </w:r>
          </w:p>
        </w:tc>
        <w:tc>
          <w:tcPr>
            <w:tcW w:w="1077" w:type="dxa"/>
          </w:tcPr>
          <w:p w:rsidR="007A35AA" w:rsidRDefault="007A35AA">
            <w:pPr>
              <w:pStyle w:val="ConsPlusNormal"/>
              <w:jc w:val="right"/>
            </w:pPr>
            <w:r>
              <w:t>400000</w:t>
            </w:r>
          </w:p>
        </w:tc>
      </w:tr>
      <w:tr w:rsidR="007A35AA">
        <w:tc>
          <w:tcPr>
            <w:tcW w:w="567" w:type="dxa"/>
          </w:tcPr>
          <w:p w:rsidR="007A35AA" w:rsidRDefault="007A35AA">
            <w:pPr>
              <w:pStyle w:val="ConsPlusNormal"/>
              <w:jc w:val="center"/>
            </w:pPr>
            <w:r>
              <w:t>7</w:t>
            </w:r>
          </w:p>
        </w:tc>
        <w:tc>
          <w:tcPr>
            <w:tcW w:w="2268" w:type="dxa"/>
          </w:tcPr>
          <w:p w:rsidR="007A35AA" w:rsidRDefault="007A35AA">
            <w:pPr>
              <w:pStyle w:val="ConsPlusNormal"/>
            </w:pPr>
            <w:r>
              <w:t>Прирост протяженности автомобильных дорог общего пользования местного значения, вводимых в эксплуатацию после реконструкции и строительства (в сравнении с предшествующим годом)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5,155</w:t>
            </w:r>
          </w:p>
        </w:tc>
        <w:tc>
          <w:tcPr>
            <w:tcW w:w="1020" w:type="dxa"/>
          </w:tcPr>
          <w:p w:rsidR="007A35AA" w:rsidRDefault="007A35AA">
            <w:pPr>
              <w:pStyle w:val="ConsPlusNormal"/>
              <w:jc w:val="right"/>
            </w:pPr>
            <w:r>
              <w:t>1,180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1,905</w:t>
            </w:r>
          </w:p>
        </w:tc>
        <w:tc>
          <w:tcPr>
            <w:tcW w:w="1020" w:type="dxa"/>
          </w:tcPr>
          <w:p w:rsidR="007A35AA" w:rsidRDefault="007A35AA">
            <w:pPr>
              <w:pStyle w:val="ConsPlusNormal"/>
              <w:jc w:val="right"/>
            </w:pPr>
            <w:r>
              <w:t>6,660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r>
      <w:tr w:rsidR="007A35AA">
        <w:tc>
          <w:tcPr>
            <w:tcW w:w="567" w:type="dxa"/>
          </w:tcPr>
          <w:p w:rsidR="007A35AA" w:rsidRDefault="007A35AA">
            <w:pPr>
              <w:pStyle w:val="ConsPlusNormal"/>
              <w:jc w:val="center"/>
            </w:pPr>
            <w:r>
              <w:t>8</w:t>
            </w:r>
          </w:p>
        </w:tc>
        <w:tc>
          <w:tcPr>
            <w:tcW w:w="2268" w:type="dxa"/>
          </w:tcPr>
          <w:p w:rsidR="007A35AA" w:rsidRDefault="007A35AA">
            <w:pPr>
              <w:pStyle w:val="ConsPlusNormal"/>
            </w:pPr>
            <w:r>
              <w:t xml:space="preserve">Прирост протяженности сети автомобильных дорог местного значения в </w:t>
            </w:r>
            <w:r>
              <w:lastRenderedPageBreak/>
              <w:t>результате строительства новых автомобильных дорог (в сравнении с предшествующим годом)</w:t>
            </w:r>
          </w:p>
        </w:tc>
        <w:tc>
          <w:tcPr>
            <w:tcW w:w="1474" w:type="dxa"/>
          </w:tcPr>
          <w:p w:rsidR="007A35AA" w:rsidRDefault="007A35AA">
            <w:pPr>
              <w:pStyle w:val="ConsPlusNormal"/>
              <w:jc w:val="center"/>
            </w:pPr>
            <w:r>
              <w:lastRenderedPageBreak/>
              <w:t>км</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1,260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r>
      <w:tr w:rsidR="007A35AA">
        <w:tc>
          <w:tcPr>
            <w:tcW w:w="567" w:type="dxa"/>
          </w:tcPr>
          <w:p w:rsidR="007A35AA" w:rsidRDefault="007A35AA">
            <w:pPr>
              <w:pStyle w:val="ConsPlusNormal"/>
              <w:jc w:val="center"/>
            </w:pPr>
            <w:r>
              <w:lastRenderedPageBreak/>
              <w:t>9</w:t>
            </w:r>
          </w:p>
        </w:tc>
        <w:tc>
          <w:tcPr>
            <w:tcW w:w="2268" w:type="dxa"/>
          </w:tcPr>
          <w:p w:rsidR="007A35AA" w:rsidRDefault="007A35AA">
            <w:pPr>
              <w:pStyle w:val="ConsPlusNormal"/>
            </w:pPr>
            <w:r>
              <w:t>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в результате реконструкции автомобильных дорог (в сравнении с предшествующим годом)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5,155</w:t>
            </w:r>
          </w:p>
        </w:tc>
        <w:tc>
          <w:tcPr>
            <w:tcW w:w="1020" w:type="dxa"/>
          </w:tcPr>
          <w:p w:rsidR="007A35AA" w:rsidRDefault="007A35AA">
            <w:pPr>
              <w:pStyle w:val="ConsPlusNormal"/>
              <w:jc w:val="right"/>
            </w:pPr>
            <w:r>
              <w:t>1,180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0,645</w:t>
            </w:r>
          </w:p>
        </w:tc>
        <w:tc>
          <w:tcPr>
            <w:tcW w:w="1020" w:type="dxa"/>
          </w:tcPr>
          <w:p w:rsidR="007A35AA" w:rsidRDefault="007A35AA">
            <w:pPr>
              <w:pStyle w:val="ConsPlusNormal"/>
              <w:jc w:val="right"/>
            </w:pPr>
            <w:r>
              <w:t>6,660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77" w:type="dxa"/>
          </w:tcPr>
          <w:p w:rsidR="007A35AA" w:rsidRDefault="007A35AA">
            <w:pPr>
              <w:pStyle w:val="ConsPlusNormal"/>
              <w:jc w:val="right"/>
            </w:pPr>
            <w:r>
              <w:t>0</w:t>
            </w:r>
          </w:p>
        </w:tc>
      </w:tr>
      <w:tr w:rsidR="007A35AA">
        <w:tc>
          <w:tcPr>
            <w:tcW w:w="567" w:type="dxa"/>
          </w:tcPr>
          <w:p w:rsidR="007A35AA" w:rsidRDefault="007A35AA">
            <w:pPr>
              <w:pStyle w:val="ConsPlusNormal"/>
              <w:jc w:val="center"/>
            </w:pPr>
            <w:r>
              <w:t>10</w:t>
            </w:r>
          </w:p>
        </w:tc>
        <w:tc>
          <w:tcPr>
            <w:tcW w:w="2268" w:type="dxa"/>
          </w:tcPr>
          <w:p w:rsidR="007A35AA" w:rsidRDefault="007A35AA">
            <w:pPr>
              <w:pStyle w:val="ConsPlusNormal"/>
            </w:pPr>
            <w:r>
              <w:t xml:space="preserve">Доля протяженности автомобильных дорог общего пользования регионального значения, не отвечающих нормативным требованиям (в общей протяженности </w:t>
            </w:r>
            <w:r>
              <w:lastRenderedPageBreak/>
              <w:t>автомобильных дорог общего пользования регионального значения)</w:t>
            </w:r>
          </w:p>
        </w:tc>
        <w:tc>
          <w:tcPr>
            <w:tcW w:w="1474" w:type="dxa"/>
          </w:tcPr>
          <w:p w:rsidR="007A35AA" w:rsidRDefault="007A35AA">
            <w:pPr>
              <w:pStyle w:val="ConsPlusNormal"/>
              <w:jc w:val="center"/>
            </w:pPr>
            <w:r>
              <w:lastRenderedPageBreak/>
              <w:t>процентов</w:t>
            </w:r>
          </w:p>
        </w:tc>
        <w:tc>
          <w:tcPr>
            <w:tcW w:w="1020" w:type="dxa"/>
          </w:tcPr>
          <w:p w:rsidR="007A35AA" w:rsidRDefault="007A35AA">
            <w:pPr>
              <w:pStyle w:val="ConsPlusNormal"/>
              <w:jc w:val="right"/>
            </w:pPr>
            <w:r>
              <w:t>74,2</w:t>
            </w:r>
          </w:p>
        </w:tc>
        <w:tc>
          <w:tcPr>
            <w:tcW w:w="1020" w:type="dxa"/>
          </w:tcPr>
          <w:p w:rsidR="007A35AA" w:rsidRDefault="007A35AA">
            <w:pPr>
              <w:pStyle w:val="ConsPlusNormal"/>
              <w:jc w:val="right"/>
            </w:pPr>
            <w:r>
              <w:t>72,9</w:t>
            </w:r>
          </w:p>
        </w:tc>
        <w:tc>
          <w:tcPr>
            <w:tcW w:w="1020" w:type="dxa"/>
          </w:tcPr>
          <w:p w:rsidR="007A35AA" w:rsidRDefault="007A35AA">
            <w:pPr>
              <w:pStyle w:val="ConsPlusNormal"/>
              <w:jc w:val="right"/>
            </w:pPr>
            <w:r>
              <w:t>72,0</w:t>
            </w:r>
          </w:p>
        </w:tc>
        <w:tc>
          <w:tcPr>
            <w:tcW w:w="1020" w:type="dxa"/>
          </w:tcPr>
          <w:p w:rsidR="007A35AA" w:rsidRDefault="007A35AA">
            <w:pPr>
              <w:pStyle w:val="ConsPlusNormal"/>
              <w:jc w:val="right"/>
            </w:pPr>
            <w:r>
              <w:t>71,2</w:t>
            </w:r>
          </w:p>
        </w:tc>
        <w:tc>
          <w:tcPr>
            <w:tcW w:w="1020" w:type="dxa"/>
          </w:tcPr>
          <w:p w:rsidR="007A35AA" w:rsidRDefault="007A35AA">
            <w:pPr>
              <w:pStyle w:val="ConsPlusNormal"/>
              <w:jc w:val="right"/>
            </w:pPr>
            <w:r>
              <w:t>69,7</w:t>
            </w:r>
          </w:p>
        </w:tc>
        <w:tc>
          <w:tcPr>
            <w:tcW w:w="1020" w:type="dxa"/>
          </w:tcPr>
          <w:p w:rsidR="007A35AA" w:rsidRDefault="007A35AA">
            <w:pPr>
              <w:pStyle w:val="ConsPlusNormal"/>
              <w:jc w:val="right"/>
            </w:pPr>
            <w:r>
              <w:t>68,1</w:t>
            </w:r>
          </w:p>
        </w:tc>
        <w:tc>
          <w:tcPr>
            <w:tcW w:w="1020" w:type="dxa"/>
          </w:tcPr>
          <w:p w:rsidR="007A35AA" w:rsidRDefault="007A35AA">
            <w:pPr>
              <w:pStyle w:val="ConsPlusNormal"/>
              <w:jc w:val="right"/>
            </w:pPr>
            <w:r>
              <w:t>66,5</w:t>
            </w:r>
          </w:p>
        </w:tc>
        <w:tc>
          <w:tcPr>
            <w:tcW w:w="1020" w:type="dxa"/>
          </w:tcPr>
          <w:p w:rsidR="007A35AA" w:rsidRDefault="007A35AA">
            <w:pPr>
              <w:pStyle w:val="ConsPlusNormal"/>
              <w:jc w:val="right"/>
            </w:pPr>
            <w:r>
              <w:t>65,4</w:t>
            </w:r>
          </w:p>
        </w:tc>
        <w:tc>
          <w:tcPr>
            <w:tcW w:w="1077" w:type="dxa"/>
          </w:tcPr>
          <w:p w:rsidR="007A35AA" w:rsidRDefault="007A35AA">
            <w:pPr>
              <w:pStyle w:val="ConsPlusNormal"/>
              <w:jc w:val="right"/>
            </w:pPr>
            <w:r>
              <w:t>64,2</w:t>
            </w:r>
          </w:p>
        </w:tc>
      </w:tr>
      <w:tr w:rsidR="007A35AA">
        <w:tc>
          <w:tcPr>
            <w:tcW w:w="567" w:type="dxa"/>
          </w:tcPr>
          <w:p w:rsidR="007A35AA" w:rsidRDefault="007A35AA">
            <w:pPr>
              <w:pStyle w:val="ConsPlusNormal"/>
              <w:jc w:val="center"/>
            </w:pPr>
            <w:r>
              <w:lastRenderedPageBreak/>
              <w:t>11</w:t>
            </w:r>
          </w:p>
        </w:tc>
        <w:tc>
          <w:tcPr>
            <w:tcW w:w="2268" w:type="dxa"/>
          </w:tcPr>
          <w:p w:rsidR="007A35AA" w:rsidRDefault="007A35AA">
            <w:pPr>
              <w:pStyle w:val="ConsPlusNormal"/>
            </w:pPr>
            <w:r>
              <w:t>Прирост протяженности автомобильных дорог общего пользования регионального (межмуниципального) и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125,8</w:t>
            </w:r>
          </w:p>
        </w:tc>
        <w:tc>
          <w:tcPr>
            <w:tcW w:w="1020" w:type="dxa"/>
          </w:tcPr>
          <w:p w:rsidR="007A35AA" w:rsidRDefault="007A35AA">
            <w:pPr>
              <w:pStyle w:val="ConsPlusNormal"/>
              <w:jc w:val="right"/>
            </w:pPr>
            <w:r>
              <w:t>167,6</w:t>
            </w:r>
          </w:p>
        </w:tc>
        <w:tc>
          <w:tcPr>
            <w:tcW w:w="1020" w:type="dxa"/>
          </w:tcPr>
          <w:p w:rsidR="007A35AA" w:rsidRDefault="007A35AA">
            <w:pPr>
              <w:pStyle w:val="ConsPlusNormal"/>
              <w:jc w:val="right"/>
            </w:pPr>
            <w:r>
              <w:t>90,5</w:t>
            </w:r>
          </w:p>
        </w:tc>
        <w:tc>
          <w:tcPr>
            <w:tcW w:w="1020" w:type="dxa"/>
          </w:tcPr>
          <w:p w:rsidR="007A35AA" w:rsidRDefault="007A35AA">
            <w:pPr>
              <w:pStyle w:val="ConsPlusNormal"/>
              <w:jc w:val="right"/>
            </w:pPr>
            <w:r>
              <w:t>181,8</w:t>
            </w:r>
          </w:p>
        </w:tc>
        <w:tc>
          <w:tcPr>
            <w:tcW w:w="1020" w:type="dxa"/>
          </w:tcPr>
          <w:p w:rsidR="007A35AA" w:rsidRDefault="007A35AA">
            <w:pPr>
              <w:pStyle w:val="ConsPlusNormal"/>
              <w:jc w:val="right"/>
            </w:pPr>
            <w:r>
              <w:t>208,3</w:t>
            </w:r>
          </w:p>
        </w:tc>
        <w:tc>
          <w:tcPr>
            <w:tcW w:w="1020" w:type="dxa"/>
          </w:tcPr>
          <w:p w:rsidR="007A35AA" w:rsidRDefault="007A35AA">
            <w:pPr>
              <w:pStyle w:val="ConsPlusNormal"/>
              <w:jc w:val="right"/>
            </w:pPr>
            <w:r>
              <w:t>191,2</w:t>
            </w:r>
          </w:p>
        </w:tc>
        <w:tc>
          <w:tcPr>
            <w:tcW w:w="1020" w:type="dxa"/>
          </w:tcPr>
          <w:p w:rsidR="007A35AA" w:rsidRDefault="007A35AA">
            <w:pPr>
              <w:pStyle w:val="ConsPlusNormal"/>
              <w:jc w:val="right"/>
            </w:pPr>
            <w:r>
              <w:t>191,2</w:t>
            </w:r>
          </w:p>
        </w:tc>
        <w:tc>
          <w:tcPr>
            <w:tcW w:w="1077" w:type="dxa"/>
          </w:tcPr>
          <w:p w:rsidR="007A35AA" w:rsidRDefault="007A35AA">
            <w:pPr>
              <w:pStyle w:val="ConsPlusNormal"/>
              <w:jc w:val="right"/>
            </w:pPr>
            <w:r>
              <w:t>196,8</w:t>
            </w:r>
          </w:p>
        </w:tc>
      </w:tr>
      <w:tr w:rsidR="007A35AA">
        <w:tc>
          <w:tcPr>
            <w:tcW w:w="567" w:type="dxa"/>
          </w:tcPr>
          <w:p w:rsidR="007A35AA" w:rsidRDefault="007A35AA">
            <w:pPr>
              <w:pStyle w:val="ConsPlusNormal"/>
              <w:jc w:val="center"/>
            </w:pPr>
            <w:r>
              <w:t>12</w:t>
            </w:r>
          </w:p>
        </w:tc>
        <w:tc>
          <w:tcPr>
            <w:tcW w:w="2268" w:type="dxa"/>
          </w:tcPr>
          <w:p w:rsidR="007A35AA" w:rsidRDefault="007A35AA">
            <w:pPr>
              <w:pStyle w:val="ConsPlusNormal"/>
            </w:pPr>
            <w:r>
              <w:t xml:space="preserve">Прирост протяженности автомобильных дорог общего пользования регионального (межмуниципального) </w:t>
            </w:r>
            <w:r>
              <w:lastRenderedPageBreak/>
              <w:t>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(в сравнении с предшествующим годом)</w:t>
            </w:r>
          </w:p>
        </w:tc>
        <w:tc>
          <w:tcPr>
            <w:tcW w:w="1474" w:type="dxa"/>
          </w:tcPr>
          <w:p w:rsidR="007A35AA" w:rsidRDefault="007A35AA">
            <w:pPr>
              <w:pStyle w:val="ConsPlusNormal"/>
              <w:jc w:val="center"/>
            </w:pPr>
            <w:r>
              <w:lastRenderedPageBreak/>
              <w:t>км</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112,1</w:t>
            </w:r>
          </w:p>
        </w:tc>
        <w:tc>
          <w:tcPr>
            <w:tcW w:w="1020" w:type="dxa"/>
          </w:tcPr>
          <w:p w:rsidR="007A35AA" w:rsidRDefault="007A35AA">
            <w:pPr>
              <w:pStyle w:val="ConsPlusNormal"/>
              <w:jc w:val="right"/>
            </w:pPr>
            <w:r>
              <w:t>85,2</w:t>
            </w:r>
          </w:p>
        </w:tc>
        <w:tc>
          <w:tcPr>
            <w:tcW w:w="1020" w:type="dxa"/>
          </w:tcPr>
          <w:p w:rsidR="007A35AA" w:rsidRDefault="007A35AA">
            <w:pPr>
              <w:pStyle w:val="ConsPlusNormal"/>
              <w:jc w:val="right"/>
            </w:pPr>
            <w:r>
              <w:t>49,2</w:t>
            </w:r>
          </w:p>
        </w:tc>
        <w:tc>
          <w:tcPr>
            <w:tcW w:w="1020" w:type="dxa"/>
          </w:tcPr>
          <w:p w:rsidR="007A35AA" w:rsidRDefault="007A35AA">
            <w:pPr>
              <w:pStyle w:val="ConsPlusNormal"/>
              <w:jc w:val="right"/>
            </w:pPr>
            <w:r>
              <w:t>126,7</w:t>
            </w:r>
          </w:p>
        </w:tc>
        <w:tc>
          <w:tcPr>
            <w:tcW w:w="1020" w:type="dxa"/>
          </w:tcPr>
          <w:p w:rsidR="007A35AA" w:rsidRDefault="007A35AA">
            <w:pPr>
              <w:pStyle w:val="ConsPlusNormal"/>
              <w:jc w:val="right"/>
            </w:pPr>
            <w:r>
              <w:t>125,9</w:t>
            </w:r>
          </w:p>
        </w:tc>
        <w:tc>
          <w:tcPr>
            <w:tcW w:w="1020" w:type="dxa"/>
          </w:tcPr>
          <w:p w:rsidR="007A35AA" w:rsidRDefault="007A35AA">
            <w:pPr>
              <w:pStyle w:val="ConsPlusNormal"/>
              <w:jc w:val="right"/>
            </w:pPr>
            <w:r>
              <w:t>108,8</w:t>
            </w:r>
          </w:p>
        </w:tc>
        <w:tc>
          <w:tcPr>
            <w:tcW w:w="1020" w:type="dxa"/>
          </w:tcPr>
          <w:p w:rsidR="007A35AA" w:rsidRDefault="007A35AA">
            <w:pPr>
              <w:pStyle w:val="ConsPlusNormal"/>
              <w:jc w:val="right"/>
            </w:pPr>
            <w:r>
              <w:t>108,8</w:t>
            </w:r>
          </w:p>
        </w:tc>
        <w:tc>
          <w:tcPr>
            <w:tcW w:w="1077" w:type="dxa"/>
          </w:tcPr>
          <w:p w:rsidR="007A35AA" w:rsidRDefault="007A35AA">
            <w:pPr>
              <w:pStyle w:val="ConsPlusNormal"/>
              <w:jc w:val="right"/>
            </w:pPr>
            <w:r>
              <w:t>100,6</w:t>
            </w:r>
          </w:p>
        </w:tc>
      </w:tr>
      <w:tr w:rsidR="007A35AA">
        <w:tc>
          <w:tcPr>
            <w:tcW w:w="567" w:type="dxa"/>
          </w:tcPr>
          <w:p w:rsidR="007A35AA" w:rsidRDefault="007A35AA">
            <w:pPr>
              <w:pStyle w:val="ConsPlusNormal"/>
              <w:jc w:val="center"/>
            </w:pPr>
            <w:r>
              <w:lastRenderedPageBreak/>
              <w:t>13</w:t>
            </w:r>
          </w:p>
        </w:tc>
        <w:tc>
          <w:tcPr>
            <w:tcW w:w="2268" w:type="dxa"/>
          </w:tcPr>
          <w:p w:rsidR="007A35AA" w:rsidRDefault="007A35AA">
            <w:pPr>
              <w:pStyle w:val="ConsPlusNormal"/>
            </w:pPr>
            <w:r>
              <w:t xml:space="preserve">Прирост протяженности автомобильных дорог общего пользования местного значения на территории Псковской области, соответствующих нормативным требованиям к транспортно-эксплуатационным показателям, в результате капитального ремонта и ремонта автомобильных дорог </w:t>
            </w:r>
            <w:r>
              <w:lastRenderedPageBreak/>
              <w:t>(в сравнении с предшествующим годом)</w:t>
            </w:r>
          </w:p>
        </w:tc>
        <w:tc>
          <w:tcPr>
            <w:tcW w:w="1474" w:type="dxa"/>
          </w:tcPr>
          <w:p w:rsidR="007A35AA" w:rsidRDefault="007A35AA">
            <w:pPr>
              <w:pStyle w:val="ConsPlusNormal"/>
              <w:jc w:val="center"/>
            </w:pPr>
            <w:r>
              <w:lastRenderedPageBreak/>
              <w:t>км</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13,7</w:t>
            </w:r>
          </w:p>
        </w:tc>
        <w:tc>
          <w:tcPr>
            <w:tcW w:w="1020" w:type="dxa"/>
          </w:tcPr>
          <w:p w:rsidR="007A35AA" w:rsidRDefault="007A35AA">
            <w:pPr>
              <w:pStyle w:val="ConsPlusNormal"/>
              <w:jc w:val="right"/>
            </w:pPr>
            <w:r>
              <w:t>82,4</w:t>
            </w:r>
          </w:p>
        </w:tc>
        <w:tc>
          <w:tcPr>
            <w:tcW w:w="1020" w:type="dxa"/>
          </w:tcPr>
          <w:p w:rsidR="007A35AA" w:rsidRDefault="007A35AA">
            <w:pPr>
              <w:pStyle w:val="ConsPlusNormal"/>
              <w:jc w:val="right"/>
            </w:pPr>
            <w:r>
              <w:t>41,3</w:t>
            </w:r>
          </w:p>
        </w:tc>
        <w:tc>
          <w:tcPr>
            <w:tcW w:w="1020" w:type="dxa"/>
          </w:tcPr>
          <w:p w:rsidR="007A35AA" w:rsidRDefault="007A35AA">
            <w:pPr>
              <w:pStyle w:val="ConsPlusNormal"/>
              <w:jc w:val="right"/>
            </w:pPr>
            <w:r>
              <w:t>55,1</w:t>
            </w:r>
          </w:p>
        </w:tc>
        <w:tc>
          <w:tcPr>
            <w:tcW w:w="1020" w:type="dxa"/>
          </w:tcPr>
          <w:p w:rsidR="007A35AA" w:rsidRDefault="007A35AA">
            <w:pPr>
              <w:pStyle w:val="ConsPlusNormal"/>
              <w:jc w:val="right"/>
            </w:pPr>
            <w:r>
              <w:t>82,4</w:t>
            </w:r>
          </w:p>
        </w:tc>
        <w:tc>
          <w:tcPr>
            <w:tcW w:w="1020" w:type="dxa"/>
          </w:tcPr>
          <w:p w:rsidR="007A35AA" w:rsidRDefault="007A35AA">
            <w:pPr>
              <w:pStyle w:val="ConsPlusNormal"/>
              <w:jc w:val="right"/>
            </w:pPr>
            <w:r>
              <w:t>82,4</w:t>
            </w:r>
          </w:p>
        </w:tc>
        <w:tc>
          <w:tcPr>
            <w:tcW w:w="1020" w:type="dxa"/>
          </w:tcPr>
          <w:p w:rsidR="007A35AA" w:rsidRDefault="007A35AA">
            <w:pPr>
              <w:pStyle w:val="ConsPlusNormal"/>
              <w:jc w:val="right"/>
            </w:pPr>
            <w:r>
              <w:t>82,4</w:t>
            </w:r>
          </w:p>
        </w:tc>
        <w:tc>
          <w:tcPr>
            <w:tcW w:w="1077" w:type="dxa"/>
          </w:tcPr>
          <w:p w:rsidR="007A35AA" w:rsidRDefault="007A35AA">
            <w:pPr>
              <w:pStyle w:val="ConsPlusNormal"/>
              <w:jc w:val="right"/>
            </w:pPr>
            <w:r>
              <w:t>96,2</w:t>
            </w:r>
          </w:p>
        </w:tc>
      </w:tr>
      <w:tr w:rsidR="007A35AA">
        <w:tc>
          <w:tcPr>
            <w:tcW w:w="567" w:type="dxa"/>
          </w:tcPr>
          <w:p w:rsidR="007A35AA" w:rsidRDefault="007A35AA">
            <w:pPr>
              <w:pStyle w:val="ConsPlusNormal"/>
              <w:jc w:val="center"/>
            </w:pPr>
            <w:r>
              <w:lastRenderedPageBreak/>
              <w:t>14</w:t>
            </w:r>
          </w:p>
        </w:tc>
        <w:tc>
          <w:tcPr>
            <w:tcW w:w="2268" w:type="dxa"/>
          </w:tcPr>
          <w:p w:rsidR="007A35AA" w:rsidRDefault="007A35AA">
            <w:pPr>
              <w:pStyle w:val="ConsPlusNormal"/>
            </w:pPr>
            <w:r>
              <w:t>Общая протяженность автомобильных дорог общего пользования местного значения, соответствующих нормативным требованиям</w:t>
            </w:r>
          </w:p>
        </w:tc>
        <w:tc>
          <w:tcPr>
            <w:tcW w:w="1474" w:type="dxa"/>
          </w:tcPr>
          <w:p w:rsidR="007A35AA" w:rsidRDefault="007A35AA">
            <w:pPr>
              <w:pStyle w:val="ConsPlusNormal"/>
              <w:jc w:val="center"/>
            </w:pPr>
            <w:r>
              <w:t>км</w:t>
            </w:r>
          </w:p>
        </w:tc>
        <w:tc>
          <w:tcPr>
            <w:tcW w:w="1020" w:type="dxa"/>
          </w:tcPr>
          <w:p w:rsidR="007A35AA" w:rsidRDefault="007A35AA">
            <w:pPr>
              <w:pStyle w:val="ConsPlusNormal"/>
              <w:jc w:val="right"/>
            </w:pPr>
            <w:r>
              <w:t>1126,6</w:t>
            </w:r>
          </w:p>
        </w:tc>
        <w:tc>
          <w:tcPr>
            <w:tcW w:w="1020" w:type="dxa"/>
          </w:tcPr>
          <w:p w:rsidR="007A35AA" w:rsidRDefault="007A35AA">
            <w:pPr>
              <w:pStyle w:val="ConsPlusNormal"/>
              <w:jc w:val="right"/>
            </w:pPr>
            <w:r>
              <w:t>1140,3</w:t>
            </w:r>
          </w:p>
        </w:tc>
        <w:tc>
          <w:tcPr>
            <w:tcW w:w="1020" w:type="dxa"/>
          </w:tcPr>
          <w:p w:rsidR="007A35AA" w:rsidRDefault="007A35AA">
            <w:pPr>
              <w:pStyle w:val="ConsPlusNormal"/>
              <w:jc w:val="right"/>
            </w:pPr>
            <w:r>
              <w:t>1222,8</w:t>
            </w:r>
          </w:p>
        </w:tc>
        <w:tc>
          <w:tcPr>
            <w:tcW w:w="1020" w:type="dxa"/>
          </w:tcPr>
          <w:p w:rsidR="007A35AA" w:rsidRDefault="007A35AA">
            <w:pPr>
              <w:pStyle w:val="ConsPlusNormal"/>
              <w:jc w:val="right"/>
            </w:pPr>
            <w:r>
              <w:t>1264,1</w:t>
            </w:r>
          </w:p>
        </w:tc>
        <w:tc>
          <w:tcPr>
            <w:tcW w:w="1020" w:type="dxa"/>
          </w:tcPr>
          <w:p w:rsidR="007A35AA" w:rsidRDefault="007A35AA">
            <w:pPr>
              <w:pStyle w:val="ConsPlusNormal"/>
              <w:jc w:val="right"/>
            </w:pPr>
            <w:r>
              <w:t>1319,2</w:t>
            </w:r>
          </w:p>
        </w:tc>
        <w:tc>
          <w:tcPr>
            <w:tcW w:w="1020" w:type="dxa"/>
          </w:tcPr>
          <w:p w:rsidR="007A35AA" w:rsidRDefault="007A35AA">
            <w:pPr>
              <w:pStyle w:val="ConsPlusNormal"/>
              <w:jc w:val="right"/>
            </w:pPr>
            <w:r>
              <w:t>1401,6</w:t>
            </w:r>
          </w:p>
        </w:tc>
        <w:tc>
          <w:tcPr>
            <w:tcW w:w="1020" w:type="dxa"/>
          </w:tcPr>
          <w:p w:rsidR="007A35AA" w:rsidRDefault="007A35AA">
            <w:pPr>
              <w:pStyle w:val="ConsPlusNormal"/>
              <w:jc w:val="right"/>
            </w:pPr>
            <w:r>
              <w:t>1484,1</w:t>
            </w:r>
          </w:p>
        </w:tc>
        <w:tc>
          <w:tcPr>
            <w:tcW w:w="1020" w:type="dxa"/>
          </w:tcPr>
          <w:p w:rsidR="007A35AA" w:rsidRDefault="007A35AA">
            <w:pPr>
              <w:pStyle w:val="ConsPlusNormal"/>
              <w:jc w:val="right"/>
            </w:pPr>
            <w:r>
              <w:t>1566,5</w:t>
            </w:r>
          </w:p>
        </w:tc>
        <w:tc>
          <w:tcPr>
            <w:tcW w:w="1077" w:type="dxa"/>
          </w:tcPr>
          <w:p w:rsidR="007A35AA" w:rsidRDefault="007A35AA">
            <w:pPr>
              <w:pStyle w:val="ConsPlusNormal"/>
              <w:jc w:val="right"/>
            </w:pPr>
            <w:r>
              <w:t>1662,7</w:t>
            </w:r>
          </w:p>
        </w:tc>
      </w:tr>
      <w:tr w:rsidR="007A35AA">
        <w:tc>
          <w:tcPr>
            <w:tcW w:w="567" w:type="dxa"/>
          </w:tcPr>
          <w:p w:rsidR="007A35AA" w:rsidRDefault="007A35AA">
            <w:pPr>
              <w:pStyle w:val="ConsPlusNormal"/>
              <w:jc w:val="center"/>
            </w:pPr>
            <w:r>
              <w:t>15</w:t>
            </w:r>
          </w:p>
        </w:tc>
        <w:tc>
          <w:tcPr>
            <w:tcW w:w="2268" w:type="dxa"/>
          </w:tcPr>
          <w:p w:rsidR="007A35AA" w:rsidRDefault="007A35AA">
            <w:pPr>
              <w:pStyle w:val="ConsPlusNormal"/>
            </w:pPr>
            <w:r>
              <w:t>Доля автомобильных дорог общего пользования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местного значения)</w:t>
            </w:r>
          </w:p>
        </w:tc>
        <w:tc>
          <w:tcPr>
            <w:tcW w:w="1474" w:type="dxa"/>
          </w:tcPr>
          <w:p w:rsidR="007A35AA" w:rsidRDefault="007A35AA">
            <w:pPr>
              <w:pStyle w:val="ConsPlusNormal"/>
              <w:jc w:val="center"/>
            </w:pPr>
            <w:r>
              <w:t>проценты</w:t>
            </w:r>
          </w:p>
        </w:tc>
        <w:tc>
          <w:tcPr>
            <w:tcW w:w="1020" w:type="dxa"/>
          </w:tcPr>
          <w:p w:rsidR="007A35AA" w:rsidRDefault="007A35AA">
            <w:pPr>
              <w:pStyle w:val="ConsPlusNormal"/>
              <w:jc w:val="right"/>
            </w:pPr>
            <w:r>
              <w:t>8,2</w:t>
            </w:r>
          </w:p>
        </w:tc>
        <w:tc>
          <w:tcPr>
            <w:tcW w:w="1020" w:type="dxa"/>
          </w:tcPr>
          <w:p w:rsidR="007A35AA" w:rsidRDefault="007A35AA">
            <w:pPr>
              <w:pStyle w:val="ConsPlusNormal"/>
              <w:jc w:val="right"/>
            </w:pPr>
            <w:r>
              <w:t>8,3</w:t>
            </w:r>
          </w:p>
        </w:tc>
        <w:tc>
          <w:tcPr>
            <w:tcW w:w="1020" w:type="dxa"/>
          </w:tcPr>
          <w:p w:rsidR="007A35AA" w:rsidRDefault="007A35AA">
            <w:pPr>
              <w:pStyle w:val="ConsPlusNormal"/>
              <w:jc w:val="right"/>
            </w:pPr>
            <w:r>
              <w:t>8,9</w:t>
            </w:r>
          </w:p>
        </w:tc>
        <w:tc>
          <w:tcPr>
            <w:tcW w:w="1020" w:type="dxa"/>
          </w:tcPr>
          <w:p w:rsidR="007A35AA" w:rsidRDefault="007A35AA">
            <w:pPr>
              <w:pStyle w:val="ConsPlusNormal"/>
              <w:jc w:val="right"/>
            </w:pPr>
            <w:r>
              <w:t>9,2</w:t>
            </w:r>
          </w:p>
        </w:tc>
        <w:tc>
          <w:tcPr>
            <w:tcW w:w="1020" w:type="dxa"/>
          </w:tcPr>
          <w:p w:rsidR="007A35AA" w:rsidRDefault="007A35AA">
            <w:pPr>
              <w:pStyle w:val="ConsPlusNormal"/>
              <w:jc w:val="right"/>
            </w:pPr>
            <w:r>
              <w:t>9,6</w:t>
            </w:r>
          </w:p>
        </w:tc>
        <w:tc>
          <w:tcPr>
            <w:tcW w:w="1020" w:type="dxa"/>
          </w:tcPr>
          <w:p w:rsidR="007A35AA" w:rsidRDefault="007A35AA">
            <w:pPr>
              <w:pStyle w:val="ConsPlusNormal"/>
              <w:jc w:val="right"/>
            </w:pPr>
            <w:r>
              <w:t>10,2</w:t>
            </w:r>
          </w:p>
        </w:tc>
        <w:tc>
          <w:tcPr>
            <w:tcW w:w="1020" w:type="dxa"/>
          </w:tcPr>
          <w:p w:rsidR="007A35AA" w:rsidRDefault="007A35AA">
            <w:pPr>
              <w:pStyle w:val="ConsPlusNormal"/>
              <w:jc w:val="right"/>
            </w:pPr>
            <w:r>
              <w:t>10,8</w:t>
            </w:r>
          </w:p>
        </w:tc>
        <w:tc>
          <w:tcPr>
            <w:tcW w:w="1020" w:type="dxa"/>
          </w:tcPr>
          <w:p w:rsidR="007A35AA" w:rsidRDefault="007A35AA">
            <w:pPr>
              <w:pStyle w:val="ConsPlusNormal"/>
              <w:jc w:val="right"/>
            </w:pPr>
            <w:r>
              <w:t>11,4</w:t>
            </w:r>
          </w:p>
        </w:tc>
        <w:tc>
          <w:tcPr>
            <w:tcW w:w="1077" w:type="dxa"/>
          </w:tcPr>
          <w:p w:rsidR="007A35AA" w:rsidRDefault="007A35AA">
            <w:pPr>
              <w:pStyle w:val="ConsPlusNormal"/>
              <w:jc w:val="right"/>
            </w:pPr>
            <w:r>
              <w:t>12,1</w:t>
            </w:r>
          </w:p>
        </w:tc>
      </w:tr>
      <w:tr w:rsidR="007A35AA">
        <w:tc>
          <w:tcPr>
            <w:tcW w:w="567" w:type="dxa"/>
          </w:tcPr>
          <w:p w:rsidR="007A35AA" w:rsidRDefault="007A35AA">
            <w:pPr>
              <w:pStyle w:val="ConsPlusNormal"/>
              <w:jc w:val="center"/>
            </w:pPr>
            <w:r>
              <w:t>16</w:t>
            </w:r>
          </w:p>
        </w:tc>
        <w:tc>
          <w:tcPr>
            <w:tcW w:w="2268" w:type="dxa"/>
          </w:tcPr>
          <w:p w:rsidR="007A35AA" w:rsidRDefault="007A35AA">
            <w:pPr>
              <w:pStyle w:val="ConsPlusNormal"/>
            </w:pPr>
            <w:r>
              <w:t xml:space="preserve">Прирост количества и протяженности уникальных искусственных сооружений, завершенных капитальным </w:t>
            </w:r>
            <w:r>
              <w:lastRenderedPageBreak/>
              <w:t>ремонтом или ремонтом (в сравнении с предшествующим годом)</w:t>
            </w:r>
          </w:p>
        </w:tc>
        <w:tc>
          <w:tcPr>
            <w:tcW w:w="1474" w:type="dxa"/>
          </w:tcPr>
          <w:p w:rsidR="007A35AA" w:rsidRDefault="007A35AA">
            <w:pPr>
              <w:pStyle w:val="ConsPlusNormal"/>
              <w:jc w:val="center"/>
            </w:pPr>
            <w:r>
              <w:lastRenderedPageBreak/>
              <w:t>шт./пог. м</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020" w:type="dxa"/>
          </w:tcPr>
          <w:p w:rsidR="007A35AA" w:rsidRDefault="007A35AA">
            <w:pPr>
              <w:pStyle w:val="ConsPlusNormal"/>
              <w:jc w:val="right"/>
            </w:pPr>
            <w:r>
              <w:t>2/244,9</w:t>
            </w:r>
          </w:p>
        </w:tc>
        <w:tc>
          <w:tcPr>
            <w:tcW w:w="1020" w:type="dxa"/>
          </w:tcPr>
          <w:p w:rsidR="007A35AA" w:rsidRDefault="007A35AA">
            <w:pPr>
              <w:pStyle w:val="ConsPlusNormal"/>
              <w:jc w:val="right"/>
            </w:pPr>
            <w:r>
              <w:t>4/540,58</w:t>
            </w:r>
          </w:p>
        </w:tc>
        <w:tc>
          <w:tcPr>
            <w:tcW w:w="1020" w:type="dxa"/>
          </w:tcPr>
          <w:p w:rsidR="007A35AA" w:rsidRDefault="007A35AA">
            <w:pPr>
              <w:pStyle w:val="ConsPlusNormal"/>
              <w:jc w:val="right"/>
            </w:pPr>
            <w:r>
              <w:t>2/267,68</w:t>
            </w:r>
          </w:p>
        </w:tc>
        <w:tc>
          <w:tcPr>
            <w:tcW w:w="1077" w:type="dxa"/>
          </w:tcPr>
          <w:p w:rsidR="007A35AA" w:rsidRDefault="007A35AA">
            <w:pPr>
              <w:pStyle w:val="ConsPlusNormal"/>
              <w:jc w:val="right"/>
            </w:pPr>
            <w:r>
              <w:t>8/1039,17</w:t>
            </w:r>
          </w:p>
        </w:tc>
      </w:tr>
      <w:tr w:rsidR="007A35AA">
        <w:tc>
          <w:tcPr>
            <w:tcW w:w="567" w:type="dxa"/>
          </w:tcPr>
          <w:p w:rsidR="007A35AA" w:rsidRDefault="007A35AA">
            <w:pPr>
              <w:pStyle w:val="ConsPlusNormal"/>
              <w:jc w:val="center"/>
            </w:pPr>
            <w:r>
              <w:lastRenderedPageBreak/>
              <w:t>17</w:t>
            </w:r>
          </w:p>
        </w:tc>
        <w:tc>
          <w:tcPr>
            <w:tcW w:w="2268" w:type="dxa"/>
          </w:tcPr>
          <w:p w:rsidR="007A35AA" w:rsidRDefault="007A35AA">
            <w:pPr>
              <w:pStyle w:val="ConsPlusNormal"/>
            </w:pPr>
            <w:r>
              <w:t>Доля уникальных искусственных сооружений, находящихся в предаварийном или аварийном состоянии (в общем количестве уникальных искусственных сооружений)</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88,9</w:t>
            </w:r>
          </w:p>
        </w:tc>
        <w:tc>
          <w:tcPr>
            <w:tcW w:w="1020" w:type="dxa"/>
          </w:tcPr>
          <w:p w:rsidR="007A35AA" w:rsidRDefault="007A35AA">
            <w:pPr>
              <w:pStyle w:val="ConsPlusNormal"/>
              <w:jc w:val="right"/>
            </w:pPr>
            <w:r>
              <w:t>88,9</w:t>
            </w:r>
          </w:p>
        </w:tc>
        <w:tc>
          <w:tcPr>
            <w:tcW w:w="1020" w:type="dxa"/>
          </w:tcPr>
          <w:p w:rsidR="007A35AA" w:rsidRDefault="007A35AA">
            <w:pPr>
              <w:pStyle w:val="ConsPlusNormal"/>
              <w:jc w:val="right"/>
            </w:pPr>
            <w:r>
              <w:t>77,8</w:t>
            </w:r>
          </w:p>
        </w:tc>
        <w:tc>
          <w:tcPr>
            <w:tcW w:w="1020" w:type="dxa"/>
          </w:tcPr>
          <w:p w:rsidR="007A35AA" w:rsidRDefault="007A35AA">
            <w:pPr>
              <w:pStyle w:val="ConsPlusNormal"/>
              <w:jc w:val="right"/>
            </w:pPr>
            <w:r>
              <w:t>55,6</w:t>
            </w:r>
          </w:p>
        </w:tc>
        <w:tc>
          <w:tcPr>
            <w:tcW w:w="1020" w:type="dxa"/>
          </w:tcPr>
          <w:p w:rsidR="007A35AA" w:rsidRDefault="007A35AA">
            <w:pPr>
              <w:pStyle w:val="ConsPlusNormal"/>
              <w:jc w:val="right"/>
            </w:pPr>
            <w:r>
              <w:t>44,4</w:t>
            </w:r>
          </w:p>
        </w:tc>
        <w:tc>
          <w:tcPr>
            <w:tcW w:w="1077" w:type="dxa"/>
          </w:tcPr>
          <w:p w:rsidR="007A35AA" w:rsidRDefault="007A35AA">
            <w:pPr>
              <w:pStyle w:val="ConsPlusNormal"/>
              <w:jc w:val="right"/>
            </w:pPr>
            <w:r>
              <w:t>0</w:t>
            </w:r>
          </w:p>
        </w:tc>
      </w:tr>
      <w:tr w:rsidR="007A35AA">
        <w:tc>
          <w:tcPr>
            <w:tcW w:w="567" w:type="dxa"/>
          </w:tcPr>
          <w:p w:rsidR="007A35AA" w:rsidRDefault="007A35AA">
            <w:pPr>
              <w:pStyle w:val="ConsPlusNormal"/>
              <w:jc w:val="center"/>
            </w:pPr>
            <w:r>
              <w:t>18</w:t>
            </w:r>
          </w:p>
        </w:tc>
        <w:tc>
          <w:tcPr>
            <w:tcW w:w="2268" w:type="dxa"/>
          </w:tcPr>
          <w:p w:rsidR="007A35AA" w:rsidRDefault="007A35AA">
            <w:pPr>
              <w:pStyle w:val="ConsPlusNormal"/>
            </w:pPr>
            <w:r>
              <w:t>Доля автомобильных дорог общего пользования регионального и местного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 местного значения)</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w:t>
            </w:r>
          </w:p>
        </w:tc>
        <w:tc>
          <w:tcPr>
            <w:tcW w:w="1020" w:type="dxa"/>
          </w:tcPr>
          <w:p w:rsidR="007A35AA" w:rsidRDefault="007A35AA">
            <w:pPr>
              <w:pStyle w:val="ConsPlusNormal"/>
              <w:jc w:val="right"/>
            </w:pPr>
            <w:r>
              <w:t>15,9</w:t>
            </w:r>
          </w:p>
        </w:tc>
        <w:tc>
          <w:tcPr>
            <w:tcW w:w="1020" w:type="dxa"/>
          </w:tcPr>
          <w:p w:rsidR="007A35AA" w:rsidRDefault="007A35AA">
            <w:pPr>
              <w:pStyle w:val="ConsPlusNormal"/>
              <w:jc w:val="right"/>
            </w:pPr>
            <w:r>
              <w:t>16,0</w:t>
            </w:r>
          </w:p>
        </w:tc>
        <w:tc>
          <w:tcPr>
            <w:tcW w:w="1020" w:type="dxa"/>
          </w:tcPr>
          <w:p w:rsidR="007A35AA" w:rsidRDefault="007A35AA">
            <w:pPr>
              <w:pStyle w:val="ConsPlusNormal"/>
              <w:jc w:val="right"/>
            </w:pPr>
            <w:r>
              <w:t>16,4</w:t>
            </w:r>
          </w:p>
        </w:tc>
        <w:tc>
          <w:tcPr>
            <w:tcW w:w="1020" w:type="dxa"/>
          </w:tcPr>
          <w:p w:rsidR="007A35AA" w:rsidRDefault="007A35AA">
            <w:pPr>
              <w:pStyle w:val="ConsPlusNormal"/>
              <w:jc w:val="right"/>
            </w:pPr>
            <w:r>
              <w:t>17,2</w:t>
            </w:r>
          </w:p>
        </w:tc>
        <w:tc>
          <w:tcPr>
            <w:tcW w:w="1020" w:type="dxa"/>
          </w:tcPr>
          <w:p w:rsidR="007A35AA" w:rsidRDefault="007A35AA">
            <w:pPr>
              <w:pStyle w:val="ConsPlusNormal"/>
              <w:jc w:val="right"/>
            </w:pPr>
            <w:r>
              <w:t>18,2</w:t>
            </w:r>
          </w:p>
        </w:tc>
        <w:tc>
          <w:tcPr>
            <w:tcW w:w="1020" w:type="dxa"/>
          </w:tcPr>
          <w:p w:rsidR="007A35AA" w:rsidRDefault="007A35AA">
            <w:pPr>
              <w:pStyle w:val="ConsPlusNormal"/>
              <w:jc w:val="right"/>
            </w:pPr>
            <w:r>
              <w:t>19,1</w:t>
            </w:r>
          </w:p>
        </w:tc>
        <w:tc>
          <w:tcPr>
            <w:tcW w:w="1020" w:type="dxa"/>
          </w:tcPr>
          <w:p w:rsidR="007A35AA" w:rsidRDefault="007A35AA">
            <w:pPr>
              <w:pStyle w:val="ConsPlusNormal"/>
              <w:jc w:val="right"/>
            </w:pPr>
            <w:r>
              <w:t>19,8</w:t>
            </w:r>
          </w:p>
        </w:tc>
        <w:tc>
          <w:tcPr>
            <w:tcW w:w="1077" w:type="dxa"/>
          </w:tcPr>
          <w:p w:rsidR="007A35AA" w:rsidRDefault="007A35AA">
            <w:pPr>
              <w:pStyle w:val="ConsPlusNormal"/>
              <w:jc w:val="right"/>
            </w:pPr>
            <w:r>
              <w:t>20,7</w:t>
            </w:r>
          </w:p>
        </w:tc>
      </w:tr>
      <w:tr w:rsidR="007A35AA">
        <w:tc>
          <w:tcPr>
            <w:tcW w:w="13546" w:type="dxa"/>
            <w:gridSpan w:val="12"/>
          </w:tcPr>
          <w:p w:rsidR="007A35AA" w:rsidRDefault="007A35AA">
            <w:pPr>
              <w:pStyle w:val="ConsPlusNormal"/>
              <w:jc w:val="center"/>
            </w:pPr>
            <w:r>
              <w:lastRenderedPageBreak/>
              <w:t xml:space="preserve">III. </w:t>
            </w:r>
            <w:hyperlink w:anchor="P4888" w:history="1">
              <w:r>
                <w:rPr>
                  <w:color w:val="0000FF"/>
                </w:rPr>
                <w:t>Подпрограмма</w:t>
              </w:r>
            </w:hyperlink>
            <w:r>
              <w:t xml:space="preserve"> "Обеспечение реализации Государственной программы Псковской области "Развитие транспортной системы на 2014 - 2020 годы"</w:t>
            </w:r>
          </w:p>
        </w:tc>
      </w:tr>
      <w:tr w:rsidR="007A35AA">
        <w:tc>
          <w:tcPr>
            <w:tcW w:w="567" w:type="dxa"/>
          </w:tcPr>
          <w:p w:rsidR="007A35AA" w:rsidRDefault="007A35AA">
            <w:pPr>
              <w:pStyle w:val="ConsPlusNormal"/>
              <w:jc w:val="center"/>
            </w:pPr>
            <w:r>
              <w:t>1</w:t>
            </w:r>
          </w:p>
        </w:tc>
        <w:tc>
          <w:tcPr>
            <w:tcW w:w="2268" w:type="dxa"/>
          </w:tcPr>
          <w:p w:rsidR="007A35AA" w:rsidRDefault="007A35AA">
            <w:pPr>
              <w:pStyle w:val="ConsPlusNormal"/>
            </w:pPr>
            <w:r>
              <w:t>Степень достижения целевых индикаторов государственной программы</w:t>
            </w:r>
          </w:p>
        </w:tc>
        <w:tc>
          <w:tcPr>
            <w:tcW w:w="1474" w:type="dxa"/>
          </w:tcPr>
          <w:p w:rsidR="007A35AA" w:rsidRDefault="007A35AA">
            <w:pPr>
              <w:pStyle w:val="ConsPlusNormal"/>
              <w:jc w:val="center"/>
            </w:pPr>
            <w:r>
              <w:t>процентов</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20" w:type="dxa"/>
          </w:tcPr>
          <w:p w:rsidR="007A35AA" w:rsidRDefault="007A35AA">
            <w:pPr>
              <w:pStyle w:val="ConsPlusNormal"/>
              <w:jc w:val="right"/>
            </w:pPr>
            <w:r>
              <w:t>100</w:t>
            </w:r>
          </w:p>
        </w:tc>
        <w:tc>
          <w:tcPr>
            <w:tcW w:w="1077" w:type="dxa"/>
          </w:tcPr>
          <w:p w:rsidR="007A35AA" w:rsidRDefault="007A35AA">
            <w:pPr>
              <w:pStyle w:val="ConsPlusNormal"/>
              <w:jc w:val="right"/>
            </w:pPr>
            <w:r>
              <w:t>100</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2</w:t>
      </w:r>
    </w:p>
    <w:p w:rsidR="007A35AA" w:rsidRDefault="007A35AA">
      <w:pPr>
        <w:pStyle w:val="ConsPlusNormal"/>
        <w:jc w:val="right"/>
      </w:pPr>
      <w:r>
        <w:t>к Государственной программе Псковской</w:t>
      </w:r>
    </w:p>
    <w:p w:rsidR="007A35AA" w:rsidRDefault="007A35AA">
      <w:pPr>
        <w:pStyle w:val="ConsPlusNormal"/>
        <w:jc w:val="right"/>
      </w:pPr>
      <w:r>
        <w:t>области "Развитие транспортной системы</w:t>
      </w:r>
    </w:p>
    <w:p w:rsidR="007A35AA" w:rsidRDefault="007A35AA">
      <w:pPr>
        <w:pStyle w:val="ConsPlusNormal"/>
        <w:jc w:val="right"/>
      </w:pPr>
      <w:r>
        <w:t>на 2014 - 2020 годы"</w:t>
      </w:r>
    </w:p>
    <w:p w:rsidR="007A35AA" w:rsidRDefault="007A35AA">
      <w:pPr>
        <w:pStyle w:val="ConsPlusNormal"/>
        <w:jc w:val="both"/>
      </w:pPr>
    </w:p>
    <w:p w:rsidR="007A35AA" w:rsidRDefault="007A35AA">
      <w:pPr>
        <w:pStyle w:val="ConsPlusNormal"/>
        <w:jc w:val="center"/>
      </w:pPr>
      <w:bookmarkStart w:id="31" w:name="P5531"/>
      <w:bookmarkEnd w:id="31"/>
      <w:r>
        <w:t>ПЕРЕЧЕНЬ</w:t>
      </w:r>
    </w:p>
    <w:p w:rsidR="007A35AA" w:rsidRDefault="007A35AA">
      <w:pPr>
        <w:pStyle w:val="ConsPlusNormal"/>
        <w:jc w:val="center"/>
      </w:pPr>
      <w:r>
        <w:t>подпрограмм, включенных в состав Государственной</w:t>
      </w:r>
    </w:p>
    <w:p w:rsidR="007A35AA" w:rsidRDefault="007A35AA">
      <w:pPr>
        <w:pStyle w:val="ConsPlusNormal"/>
        <w:jc w:val="center"/>
      </w:pPr>
      <w:r>
        <w:t>программы Псковской области "Развитие транспортной</w:t>
      </w:r>
    </w:p>
    <w:p w:rsidR="007A35AA" w:rsidRDefault="007A35AA">
      <w:pPr>
        <w:pStyle w:val="ConsPlusNormal"/>
        <w:jc w:val="center"/>
      </w:pPr>
      <w:r>
        <w:t>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43"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4"/>
        <w:gridCol w:w="2098"/>
        <w:gridCol w:w="1587"/>
        <w:gridCol w:w="1020"/>
        <w:gridCol w:w="1134"/>
        <w:gridCol w:w="1077"/>
        <w:gridCol w:w="1134"/>
        <w:gridCol w:w="1191"/>
        <w:gridCol w:w="1020"/>
        <w:gridCol w:w="1134"/>
        <w:gridCol w:w="1191"/>
        <w:gridCol w:w="2721"/>
        <w:gridCol w:w="2212"/>
      </w:tblGrid>
      <w:tr w:rsidR="007A35AA">
        <w:tc>
          <w:tcPr>
            <w:tcW w:w="664" w:type="dxa"/>
            <w:vMerge w:val="restart"/>
          </w:tcPr>
          <w:p w:rsidR="007A35AA" w:rsidRDefault="007A35AA">
            <w:pPr>
              <w:pStyle w:val="ConsPlusNormal"/>
              <w:jc w:val="center"/>
            </w:pPr>
            <w:r>
              <w:t>N п/п</w:t>
            </w:r>
          </w:p>
        </w:tc>
        <w:tc>
          <w:tcPr>
            <w:tcW w:w="2098" w:type="dxa"/>
            <w:vMerge w:val="restart"/>
          </w:tcPr>
          <w:p w:rsidR="007A35AA" w:rsidRDefault="007A35AA">
            <w:pPr>
              <w:pStyle w:val="ConsPlusNormal"/>
              <w:jc w:val="center"/>
            </w:pPr>
            <w:r>
              <w:t>Наименование подпрограммы, основного мероприятия</w:t>
            </w:r>
          </w:p>
        </w:tc>
        <w:tc>
          <w:tcPr>
            <w:tcW w:w="1587" w:type="dxa"/>
            <w:vMerge w:val="restart"/>
          </w:tcPr>
          <w:p w:rsidR="007A35AA" w:rsidRDefault="007A35AA">
            <w:pPr>
              <w:pStyle w:val="ConsPlusNormal"/>
              <w:jc w:val="center"/>
            </w:pPr>
            <w:r>
              <w:t>Ответственный исполнитель, соисполнитель</w:t>
            </w:r>
          </w:p>
        </w:tc>
        <w:tc>
          <w:tcPr>
            <w:tcW w:w="1020" w:type="dxa"/>
            <w:vMerge w:val="restart"/>
          </w:tcPr>
          <w:p w:rsidR="007A35AA" w:rsidRDefault="007A35AA">
            <w:pPr>
              <w:pStyle w:val="ConsPlusNormal"/>
              <w:jc w:val="center"/>
            </w:pPr>
            <w:r>
              <w:t>Срок реализации</w:t>
            </w:r>
          </w:p>
        </w:tc>
        <w:tc>
          <w:tcPr>
            <w:tcW w:w="7881" w:type="dxa"/>
            <w:gridSpan w:val="7"/>
          </w:tcPr>
          <w:p w:rsidR="007A35AA" w:rsidRDefault="007A35AA">
            <w:pPr>
              <w:pStyle w:val="ConsPlusNormal"/>
              <w:jc w:val="center"/>
            </w:pPr>
            <w:r>
              <w:t>Объем финансирования по годам (тыс. рублей)</w:t>
            </w:r>
          </w:p>
        </w:tc>
        <w:tc>
          <w:tcPr>
            <w:tcW w:w="2721" w:type="dxa"/>
            <w:vMerge w:val="restart"/>
          </w:tcPr>
          <w:p w:rsidR="007A35AA" w:rsidRDefault="007A35AA">
            <w:pPr>
              <w:pStyle w:val="ConsPlusNormal"/>
              <w:jc w:val="center"/>
            </w:pPr>
            <w:r>
              <w:t>Ожидаемый непосредственный результат (краткое описание)</w:t>
            </w:r>
          </w:p>
        </w:tc>
        <w:tc>
          <w:tcPr>
            <w:tcW w:w="2212" w:type="dxa"/>
            <w:vMerge w:val="restart"/>
          </w:tcPr>
          <w:p w:rsidR="007A35AA" w:rsidRDefault="007A35AA">
            <w:pPr>
              <w:pStyle w:val="ConsPlusNormal"/>
              <w:jc w:val="center"/>
            </w:pPr>
            <w:r>
              <w:t>Последствия нереализации подпрограммы, основного мероприятия</w:t>
            </w:r>
          </w:p>
        </w:tc>
      </w:tr>
      <w:tr w:rsidR="007A35AA">
        <w:tc>
          <w:tcPr>
            <w:tcW w:w="664" w:type="dxa"/>
            <w:vMerge/>
          </w:tcPr>
          <w:p w:rsidR="007A35AA" w:rsidRDefault="007A35AA"/>
        </w:tc>
        <w:tc>
          <w:tcPr>
            <w:tcW w:w="2098" w:type="dxa"/>
            <w:vMerge/>
          </w:tcPr>
          <w:p w:rsidR="007A35AA" w:rsidRDefault="007A35AA"/>
        </w:tc>
        <w:tc>
          <w:tcPr>
            <w:tcW w:w="1587" w:type="dxa"/>
            <w:vMerge/>
          </w:tcPr>
          <w:p w:rsidR="007A35AA" w:rsidRDefault="007A35AA"/>
        </w:tc>
        <w:tc>
          <w:tcPr>
            <w:tcW w:w="1020" w:type="dxa"/>
            <w:vMerge/>
          </w:tcPr>
          <w:p w:rsidR="007A35AA" w:rsidRDefault="007A35AA"/>
        </w:tc>
        <w:tc>
          <w:tcPr>
            <w:tcW w:w="1134" w:type="dxa"/>
          </w:tcPr>
          <w:p w:rsidR="007A35AA" w:rsidRDefault="007A35AA">
            <w:pPr>
              <w:pStyle w:val="ConsPlusNormal"/>
              <w:jc w:val="center"/>
            </w:pPr>
            <w:r>
              <w:t>2014 г.</w:t>
            </w:r>
          </w:p>
        </w:tc>
        <w:tc>
          <w:tcPr>
            <w:tcW w:w="1077" w:type="dxa"/>
          </w:tcPr>
          <w:p w:rsidR="007A35AA" w:rsidRDefault="007A35AA">
            <w:pPr>
              <w:pStyle w:val="ConsPlusNormal"/>
              <w:jc w:val="center"/>
            </w:pPr>
            <w:r>
              <w:t>2015 г.</w:t>
            </w:r>
          </w:p>
        </w:tc>
        <w:tc>
          <w:tcPr>
            <w:tcW w:w="1134" w:type="dxa"/>
          </w:tcPr>
          <w:p w:rsidR="007A35AA" w:rsidRDefault="007A35AA">
            <w:pPr>
              <w:pStyle w:val="ConsPlusNormal"/>
              <w:jc w:val="center"/>
            </w:pPr>
            <w:r>
              <w:t>2016 г.</w:t>
            </w:r>
          </w:p>
        </w:tc>
        <w:tc>
          <w:tcPr>
            <w:tcW w:w="1191" w:type="dxa"/>
          </w:tcPr>
          <w:p w:rsidR="007A35AA" w:rsidRDefault="007A35AA">
            <w:pPr>
              <w:pStyle w:val="ConsPlusNormal"/>
              <w:jc w:val="center"/>
            </w:pPr>
            <w:r>
              <w:t>2017 г.</w:t>
            </w:r>
          </w:p>
        </w:tc>
        <w:tc>
          <w:tcPr>
            <w:tcW w:w="1020" w:type="dxa"/>
          </w:tcPr>
          <w:p w:rsidR="007A35AA" w:rsidRDefault="007A35AA">
            <w:pPr>
              <w:pStyle w:val="ConsPlusNormal"/>
              <w:jc w:val="center"/>
            </w:pPr>
            <w:r>
              <w:t>2018 г.</w:t>
            </w:r>
          </w:p>
        </w:tc>
        <w:tc>
          <w:tcPr>
            <w:tcW w:w="1134" w:type="dxa"/>
          </w:tcPr>
          <w:p w:rsidR="007A35AA" w:rsidRDefault="007A35AA">
            <w:pPr>
              <w:pStyle w:val="ConsPlusNormal"/>
              <w:jc w:val="center"/>
            </w:pPr>
            <w:r>
              <w:t>2019 г.</w:t>
            </w:r>
          </w:p>
        </w:tc>
        <w:tc>
          <w:tcPr>
            <w:tcW w:w="1191" w:type="dxa"/>
          </w:tcPr>
          <w:p w:rsidR="007A35AA" w:rsidRDefault="007A35AA">
            <w:pPr>
              <w:pStyle w:val="ConsPlusNormal"/>
              <w:jc w:val="center"/>
            </w:pPr>
            <w:r>
              <w:t>2020 г.</w:t>
            </w:r>
          </w:p>
        </w:tc>
        <w:tc>
          <w:tcPr>
            <w:tcW w:w="2721" w:type="dxa"/>
            <w:vMerge/>
          </w:tcPr>
          <w:p w:rsidR="007A35AA" w:rsidRDefault="007A35AA"/>
        </w:tc>
        <w:tc>
          <w:tcPr>
            <w:tcW w:w="2212" w:type="dxa"/>
            <w:vMerge/>
          </w:tcPr>
          <w:p w:rsidR="007A35AA" w:rsidRDefault="007A35AA"/>
        </w:tc>
      </w:tr>
      <w:tr w:rsidR="007A35AA">
        <w:tc>
          <w:tcPr>
            <w:tcW w:w="18183" w:type="dxa"/>
            <w:gridSpan w:val="13"/>
          </w:tcPr>
          <w:p w:rsidR="007A35AA" w:rsidRDefault="007A35AA">
            <w:pPr>
              <w:pStyle w:val="ConsPlusNormal"/>
              <w:jc w:val="center"/>
            </w:pPr>
            <w:r>
              <w:t>Подпрограммы (основные мероприятия)</w:t>
            </w:r>
          </w:p>
        </w:tc>
      </w:tr>
      <w:tr w:rsidR="007A35AA">
        <w:tc>
          <w:tcPr>
            <w:tcW w:w="664" w:type="dxa"/>
          </w:tcPr>
          <w:p w:rsidR="007A35AA" w:rsidRDefault="007A35AA">
            <w:pPr>
              <w:pStyle w:val="ConsPlusNormal"/>
              <w:jc w:val="center"/>
            </w:pPr>
            <w:r>
              <w:lastRenderedPageBreak/>
              <w:t>1.</w:t>
            </w:r>
          </w:p>
        </w:tc>
        <w:tc>
          <w:tcPr>
            <w:tcW w:w="2098" w:type="dxa"/>
          </w:tcPr>
          <w:p w:rsidR="007A35AA" w:rsidRDefault="007A35AA">
            <w:pPr>
              <w:pStyle w:val="ConsPlusNormal"/>
            </w:pPr>
            <w:hyperlink w:anchor="P476" w:history="1">
              <w:r>
                <w:rPr>
                  <w:color w:val="0000FF"/>
                </w:rPr>
                <w:t>Подпрограмма</w:t>
              </w:r>
            </w:hyperlink>
            <w:r>
              <w:t xml:space="preserve"> "Развитие автомобильного, авиационного и железнодорожного транспорта"</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2014 - 2020 г.г.</w:t>
            </w:r>
          </w:p>
        </w:tc>
        <w:tc>
          <w:tcPr>
            <w:tcW w:w="1134" w:type="dxa"/>
          </w:tcPr>
          <w:p w:rsidR="007A35AA" w:rsidRDefault="007A35AA">
            <w:pPr>
              <w:pStyle w:val="ConsPlusNormal"/>
              <w:jc w:val="right"/>
            </w:pPr>
            <w:r>
              <w:t>382432</w:t>
            </w:r>
          </w:p>
        </w:tc>
        <w:tc>
          <w:tcPr>
            <w:tcW w:w="1077" w:type="dxa"/>
          </w:tcPr>
          <w:p w:rsidR="007A35AA" w:rsidRDefault="007A35AA">
            <w:pPr>
              <w:pStyle w:val="ConsPlusNormal"/>
              <w:jc w:val="right"/>
            </w:pPr>
            <w:r>
              <w:t>424638</w:t>
            </w:r>
          </w:p>
        </w:tc>
        <w:tc>
          <w:tcPr>
            <w:tcW w:w="1134" w:type="dxa"/>
          </w:tcPr>
          <w:p w:rsidR="007A35AA" w:rsidRDefault="007A35AA">
            <w:pPr>
              <w:pStyle w:val="ConsPlusNormal"/>
              <w:jc w:val="right"/>
            </w:pPr>
            <w:r>
              <w:t>424286</w:t>
            </w:r>
          </w:p>
        </w:tc>
        <w:tc>
          <w:tcPr>
            <w:tcW w:w="1191" w:type="dxa"/>
          </w:tcPr>
          <w:p w:rsidR="007A35AA" w:rsidRDefault="007A35AA">
            <w:pPr>
              <w:pStyle w:val="ConsPlusNormal"/>
              <w:jc w:val="right"/>
            </w:pPr>
            <w:r>
              <w:t>260073</w:t>
            </w:r>
          </w:p>
        </w:tc>
        <w:tc>
          <w:tcPr>
            <w:tcW w:w="1020" w:type="dxa"/>
          </w:tcPr>
          <w:p w:rsidR="007A35AA" w:rsidRDefault="007A35AA">
            <w:pPr>
              <w:pStyle w:val="ConsPlusNormal"/>
              <w:jc w:val="right"/>
            </w:pPr>
            <w:r>
              <w:t>379209</w:t>
            </w:r>
          </w:p>
        </w:tc>
        <w:tc>
          <w:tcPr>
            <w:tcW w:w="1134" w:type="dxa"/>
          </w:tcPr>
          <w:p w:rsidR="007A35AA" w:rsidRDefault="007A35AA">
            <w:pPr>
              <w:pStyle w:val="ConsPlusNormal"/>
              <w:jc w:val="right"/>
            </w:pPr>
            <w:r>
              <w:t>379209</w:t>
            </w:r>
          </w:p>
        </w:tc>
        <w:tc>
          <w:tcPr>
            <w:tcW w:w="1191" w:type="dxa"/>
          </w:tcPr>
          <w:p w:rsidR="007A35AA" w:rsidRDefault="007A35AA">
            <w:pPr>
              <w:pStyle w:val="ConsPlusNormal"/>
              <w:jc w:val="right"/>
            </w:pPr>
            <w:r>
              <w:t>379209</w:t>
            </w:r>
          </w:p>
        </w:tc>
        <w:tc>
          <w:tcPr>
            <w:tcW w:w="2721" w:type="dxa"/>
          </w:tcPr>
          <w:p w:rsidR="007A35AA" w:rsidRDefault="007A35AA">
            <w:pPr>
              <w:pStyle w:val="ConsPlusNormal"/>
            </w:pPr>
            <w:r>
              <w:t>Удовлетворение потребности населения и организаций в качественных и безопасных перевозках пассажиров</w:t>
            </w:r>
          </w:p>
        </w:tc>
        <w:tc>
          <w:tcPr>
            <w:tcW w:w="2212" w:type="dxa"/>
          </w:tcPr>
          <w:p w:rsidR="007A35AA" w:rsidRDefault="007A35AA">
            <w:pPr>
              <w:pStyle w:val="ConsPlusNormal"/>
            </w:pPr>
            <w:r>
              <w:t>Неисполнение ухудшит условия транспортной доступности населения</w:t>
            </w:r>
          </w:p>
        </w:tc>
      </w:tr>
      <w:tr w:rsidR="007A35AA">
        <w:tc>
          <w:tcPr>
            <w:tcW w:w="664" w:type="dxa"/>
          </w:tcPr>
          <w:p w:rsidR="007A35AA" w:rsidRDefault="007A35AA">
            <w:pPr>
              <w:pStyle w:val="ConsPlusNormal"/>
              <w:jc w:val="center"/>
            </w:pPr>
            <w:r>
              <w:t>1.1.</w:t>
            </w:r>
          </w:p>
        </w:tc>
        <w:tc>
          <w:tcPr>
            <w:tcW w:w="2098" w:type="dxa"/>
          </w:tcPr>
          <w:p w:rsidR="007A35AA" w:rsidRDefault="007A35AA">
            <w:pPr>
              <w:pStyle w:val="ConsPlusNormal"/>
            </w:pPr>
            <w:r>
              <w:t>Основное мероприятие "Обеспечение доступности услуг автомобильного, авиационного и железнодорожного транспорта на территории области"</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2014 - 2020 г.г.</w:t>
            </w:r>
          </w:p>
        </w:tc>
        <w:tc>
          <w:tcPr>
            <w:tcW w:w="1134" w:type="dxa"/>
          </w:tcPr>
          <w:p w:rsidR="007A35AA" w:rsidRDefault="007A35AA">
            <w:pPr>
              <w:pStyle w:val="ConsPlusNormal"/>
              <w:jc w:val="right"/>
            </w:pPr>
            <w:r>
              <w:t>353340</w:t>
            </w:r>
          </w:p>
        </w:tc>
        <w:tc>
          <w:tcPr>
            <w:tcW w:w="1077" w:type="dxa"/>
          </w:tcPr>
          <w:p w:rsidR="007A35AA" w:rsidRDefault="007A35AA">
            <w:pPr>
              <w:pStyle w:val="ConsPlusNormal"/>
              <w:jc w:val="right"/>
            </w:pPr>
            <w:r>
              <w:t>385382</w:t>
            </w:r>
          </w:p>
        </w:tc>
        <w:tc>
          <w:tcPr>
            <w:tcW w:w="1134" w:type="dxa"/>
          </w:tcPr>
          <w:p w:rsidR="007A35AA" w:rsidRDefault="007A35AA">
            <w:pPr>
              <w:pStyle w:val="ConsPlusNormal"/>
              <w:jc w:val="right"/>
            </w:pPr>
            <w:r>
              <w:t>402030</w:t>
            </w:r>
          </w:p>
        </w:tc>
        <w:tc>
          <w:tcPr>
            <w:tcW w:w="1191" w:type="dxa"/>
          </w:tcPr>
          <w:p w:rsidR="007A35AA" w:rsidRDefault="007A35AA">
            <w:pPr>
              <w:pStyle w:val="ConsPlusNormal"/>
              <w:jc w:val="right"/>
            </w:pPr>
            <w:r>
              <w:t>227086</w:t>
            </w:r>
          </w:p>
        </w:tc>
        <w:tc>
          <w:tcPr>
            <w:tcW w:w="1020" w:type="dxa"/>
          </w:tcPr>
          <w:p w:rsidR="007A35AA" w:rsidRDefault="007A35AA">
            <w:pPr>
              <w:pStyle w:val="ConsPlusNormal"/>
              <w:jc w:val="right"/>
            </w:pPr>
            <w:r>
              <w:t>319899</w:t>
            </w:r>
          </w:p>
        </w:tc>
        <w:tc>
          <w:tcPr>
            <w:tcW w:w="1134" w:type="dxa"/>
          </w:tcPr>
          <w:p w:rsidR="007A35AA" w:rsidRDefault="007A35AA">
            <w:pPr>
              <w:pStyle w:val="ConsPlusNormal"/>
              <w:jc w:val="right"/>
            </w:pPr>
            <w:r>
              <w:t>319899</w:t>
            </w:r>
          </w:p>
        </w:tc>
        <w:tc>
          <w:tcPr>
            <w:tcW w:w="1191" w:type="dxa"/>
          </w:tcPr>
          <w:p w:rsidR="007A35AA" w:rsidRDefault="007A35AA">
            <w:pPr>
              <w:pStyle w:val="ConsPlusNormal"/>
              <w:jc w:val="right"/>
            </w:pPr>
            <w:r>
              <w:t>319899</w:t>
            </w:r>
          </w:p>
        </w:tc>
        <w:tc>
          <w:tcPr>
            <w:tcW w:w="2721" w:type="dxa"/>
          </w:tcPr>
          <w:p w:rsidR="007A35AA" w:rsidRDefault="007A35AA">
            <w:pPr>
              <w:pStyle w:val="ConsPlusNormal"/>
            </w:pPr>
            <w:r>
              <w:t>Компенсация предприятиям-перевозчикам расходов по возмещению убытков для обеспечения пассажирских перевозок</w:t>
            </w:r>
          </w:p>
        </w:tc>
        <w:tc>
          <w:tcPr>
            <w:tcW w:w="2212" w:type="dxa"/>
          </w:tcPr>
          <w:p w:rsidR="007A35AA" w:rsidRDefault="007A35AA">
            <w:pPr>
              <w:pStyle w:val="ConsPlusNormal"/>
            </w:pPr>
            <w:r>
              <w:t>Невыплата компенсации предприятиям-перевозчикам расходов по возмещению убытков по обеспечению пассажирских перевозок приведет к ухудшению материально-технической базы транспортных предприятий</w:t>
            </w:r>
          </w:p>
        </w:tc>
      </w:tr>
      <w:tr w:rsidR="007A35AA">
        <w:tc>
          <w:tcPr>
            <w:tcW w:w="664" w:type="dxa"/>
          </w:tcPr>
          <w:p w:rsidR="007A35AA" w:rsidRDefault="007A35AA">
            <w:pPr>
              <w:pStyle w:val="ConsPlusNormal"/>
              <w:jc w:val="center"/>
            </w:pPr>
            <w:r>
              <w:t>1.2.</w:t>
            </w:r>
          </w:p>
        </w:tc>
        <w:tc>
          <w:tcPr>
            <w:tcW w:w="2098" w:type="dxa"/>
          </w:tcPr>
          <w:p w:rsidR="007A35AA" w:rsidRDefault="007A35AA">
            <w:pPr>
              <w:pStyle w:val="ConsPlusNormal"/>
            </w:pPr>
            <w:r>
              <w:t>Основное мероприятие "Улучшение материально-технического состояния автомобильного и авиационного транспорта"</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2014 - 2020 г.г.</w:t>
            </w:r>
          </w:p>
        </w:tc>
        <w:tc>
          <w:tcPr>
            <w:tcW w:w="1134" w:type="dxa"/>
          </w:tcPr>
          <w:p w:rsidR="007A35AA" w:rsidRDefault="007A35AA">
            <w:pPr>
              <w:pStyle w:val="ConsPlusNormal"/>
              <w:jc w:val="right"/>
            </w:pPr>
            <w:r>
              <w:t>29092</w:t>
            </w:r>
          </w:p>
        </w:tc>
        <w:tc>
          <w:tcPr>
            <w:tcW w:w="1077" w:type="dxa"/>
          </w:tcPr>
          <w:p w:rsidR="007A35AA" w:rsidRDefault="007A35AA">
            <w:pPr>
              <w:pStyle w:val="ConsPlusNormal"/>
              <w:jc w:val="right"/>
            </w:pPr>
            <w:r>
              <w:t>39256</w:t>
            </w:r>
          </w:p>
        </w:tc>
        <w:tc>
          <w:tcPr>
            <w:tcW w:w="1134" w:type="dxa"/>
          </w:tcPr>
          <w:p w:rsidR="007A35AA" w:rsidRDefault="007A35AA">
            <w:pPr>
              <w:pStyle w:val="ConsPlusNormal"/>
              <w:jc w:val="right"/>
            </w:pPr>
            <w:r>
              <w:t>22256</w:t>
            </w:r>
          </w:p>
        </w:tc>
        <w:tc>
          <w:tcPr>
            <w:tcW w:w="1191" w:type="dxa"/>
          </w:tcPr>
          <w:p w:rsidR="007A35AA" w:rsidRDefault="007A35AA">
            <w:pPr>
              <w:pStyle w:val="ConsPlusNormal"/>
              <w:jc w:val="right"/>
            </w:pPr>
            <w:r>
              <w:t>32987</w:t>
            </w:r>
          </w:p>
        </w:tc>
        <w:tc>
          <w:tcPr>
            <w:tcW w:w="1020" w:type="dxa"/>
          </w:tcPr>
          <w:p w:rsidR="007A35AA" w:rsidRDefault="007A35AA">
            <w:pPr>
              <w:pStyle w:val="ConsPlusNormal"/>
              <w:jc w:val="right"/>
            </w:pPr>
            <w:r>
              <w:t>59310</w:t>
            </w:r>
          </w:p>
        </w:tc>
        <w:tc>
          <w:tcPr>
            <w:tcW w:w="1134" w:type="dxa"/>
          </w:tcPr>
          <w:p w:rsidR="007A35AA" w:rsidRDefault="007A35AA">
            <w:pPr>
              <w:pStyle w:val="ConsPlusNormal"/>
              <w:jc w:val="right"/>
            </w:pPr>
            <w:r>
              <w:t>59310</w:t>
            </w:r>
          </w:p>
        </w:tc>
        <w:tc>
          <w:tcPr>
            <w:tcW w:w="1191" w:type="dxa"/>
          </w:tcPr>
          <w:p w:rsidR="007A35AA" w:rsidRDefault="007A35AA">
            <w:pPr>
              <w:pStyle w:val="ConsPlusNormal"/>
              <w:jc w:val="right"/>
            </w:pPr>
            <w:r>
              <w:t>59310</w:t>
            </w:r>
          </w:p>
        </w:tc>
        <w:tc>
          <w:tcPr>
            <w:tcW w:w="2721" w:type="dxa"/>
          </w:tcPr>
          <w:p w:rsidR="007A35AA" w:rsidRDefault="007A35AA">
            <w:pPr>
              <w:pStyle w:val="ConsPlusNormal"/>
            </w:pPr>
            <w:r>
              <w:t>Удовлетворение потребности населения и организаций, в том числе туристических фирм, в качественных и безопасных перевозках пассажиров</w:t>
            </w:r>
          </w:p>
        </w:tc>
        <w:tc>
          <w:tcPr>
            <w:tcW w:w="2212" w:type="dxa"/>
          </w:tcPr>
          <w:p w:rsidR="007A35AA" w:rsidRDefault="007A35AA">
            <w:pPr>
              <w:pStyle w:val="ConsPlusNormal"/>
            </w:pPr>
            <w:r>
              <w:t>Отсутствие обновления подвижного состава приведет к ухудшению материально-технической базы транспортных предприятий</w:t>
            </w:r>
          </w:p>
        </w:tc>
      </w:tr>
      <w:tr w:rsidR="007A35AA">
        <w:tc>
          <w:tcPr>
            <w:tcW w:w="664" w:type="dxa"/>
          </w:tcPr>
          <w:p w:rsidR="007A35AA" w:rsidRDefault="007A35AA">
            <w:pPr>
              <w:pStyle w:val="ConsPlusNormal"/>
              <w:jc w:val="center"/>
            </w:pPr>
            <w:r>
              <w:t>2.</w:t>
            </w:r>
          </w:p>
        </w:tc>
        <w:tc>
          <w:tcPr>
            <w:tcW w:w="2098" w:type="dxa"/>
          </w:tcPr>
          <w:p w:rsidR="007A35AA" w:rsidRDefault="007A35AA">
            <w:pPr>
              <w:pStyle w:val="ConsPlusNormal"/>
            </w:pPr>
            <w:hyperlink w:anchor="P825" w:history="1">
              <w:r>
                <w:rPr>
                  <w:color w:val="0000FF"/>
                </w:rPr>
                <w:t>Подпрограмма</w:t>
              </w:r>
            </w:hyperlink>
            <w:r>
              <w:t xml:space="preserve"> "Дорожное </w:t>
            </w:r>
            <w:r>
              <w:lastRenderedPageBreak/>
              <w:t>хозяйство"</w:t>
            </w:r>
          </w:p>
        </w:tc>
        <w:tc>
          <w:tcPr>
            <w:tcW w:w="1587" w:type="dxa"/>
          </w:tcPr>
          <w:p w:rsidR="007A35AA" w:rsidRDefault="007A35AA">
            <w:pPr>
              <w:pStyle w:val="ConsPlusNormal"/>
            </w:pPr>
            <w:r>
              <w:lastRenderedPageBreak/>
              <w:t xml:space="preserve">Государственный комитет </w:t>
            </w:r>
            <w:r>
              <w:lastRenderedPageBreak/>
              <w:t>Псковской области по транспорту</w:t>
            </w:r>
          </w:p>
        </w:tc>
        <w:tc>
          <w:tcPr>
            <w:tcW w:w="1020" w:type="dxa"/>
          </w:tcPr>
          <w:p w:rsidR="007A35AA" w:rsidRDefault="007A35AA">
            <w:pPr>
              <w:pStyle w:val="ConsPlusNormal"/>
              <w:jc w:val="center"/>
            </w:pPr>
            <w:r>
              <w:lastRenderedPageBreak/>
              <w:t>2014 - 2020 г.г.</w:t>
            </w:r>
          </w:p>
        </w:tc>
        <w:tc>
          <w:tcPr>
            <w:tcW w:w="1134" w:type="dxa"/>
          </w:tcPr>
          <w:p w:rsidR="007A35AA" w:rsidRDefault="007A35AA">
            <w:pPr>
              <w:pStyle w:val="ConsPlusNormal"/>
              <w:jc w:val="right"/>
            </w:pPr>
            <w:r>
              <w:t>3376651</w:t>
            </w:r>
          </w:p>
        </w:tc>
        <w:tc>
          <w:tcPr>
            <w:tcW w:w="1077" w:type="dxa"/>
          </w:tcPr>
          <w:p w:rsidR="007A35AA" w:rsidRDefault="007A35AA">
            <w:pPr>
              <w:pStyle w:val="ConsPlusNormal"/>
              <w:jc w:val="right"/>
            </w:pPr>
            <w:r>
              <w:t>3941093</w:t>
            </w:r>
          </w:p>
        </w:tc>
        <w:tc>
          <w:tcPr>
            <w:tcW w:w="1134" w:type="dxa"/>
          </w:tcPr>
          <w:p w:rsidR="007A35AA" w:rsidRDefault="007A35AA">
            <w:pPr>
              <w:pStyle w:val="ConsPlusNormal"/>
              <w:jc w:val="right"/>
            </w:pPr>
            <w:r>
              <w:t>4338024</w:t>
            </w:r>
          </w:p>
        </w:tc>
        <w:tc>
          <w:tcPr>
            <w:tcW w:w="1191" w:type="dxa"/>
          </w:tcPr>
          <w:p w:rsidR="007A35AA" w:rsidRDefault="007A35AA">
            <w:pPr>
              <w:pStyle w:val="ConsPlusNormal"/>
              <w:jc w:val="right"/>
            </w:pPr>
            <w:r>
              <w:t>7676920</w:t>
            </w:r>
          </w:p>
        </w:tc>
        <w:tc>
          <w:tcPr>
            <w:tcW w:w="1020" w:type="dxa"/>
          </w:tcPr>
          <w:p w:rsidR="007A35AA" w:rsidRDefault="007A35AA">
            <w:pPr>
              <w:pStyle w:val="ConsPlusNormal"/>
              <w:jc w:val="right"/>
            </w:pPr>
            <w:r>
              <w:t>7719681</w:t>
            </w:r>
          </w:p>
        </w:tc>
        <w:tc>
          <w:tcPr>
            <w:tcW w:w="1134" w:type="dxa"/>
          </w:tcPr>
          <w:p w:rsidR="007A35AA" w:rsidRDefault="007A35AA">
            <w:pPr>
              <w:pStyle w:val="ConsPlusNormal"/>
              <w:jc w:val="right"/>
            </w:pPr>
            <w:r>
              <w:t>7324408</w:t>
            </w:r>
          </w:p>
        </w:tc>
        <w:tc>
          <w:tcPr>
            <w:tcW w:w="1191" w:type="dxa"/>
          </w:tcPr>
          <w:p w:rsidR="007A35AA" w:rsidRDefault="007A35AA">
            <w:pPr>
              <w:pStyle w:val="ConsPlusNormal"/>
              <w:jc w:val="right"/>
            </w:pPr>
            <w:r>
              <w:t>7585648</w:t>
            </w:r>
          </w:p>
        </w:tc>
        <w:tc>
          <w:tcPr>
            <w:tcW w:w="2721" w:type="dxa"/>
          </w:tcPr>
          <w:p w:rsidR="007A35AA" w:rsidRDefault="007A35AA">
            <w:pPr>
              <w:pStyle w:val="ConsPlusNormal"/>
            </w:pPr>
            <w:r>
              <w:t xml:space="preserve">Создание условий для безопасного и </w:t>
            </w:r>
            <w:r>
              <w:lastRenderedPageBreak/>
              <w:t>бесперебойного движения автомобильного транспорта путем обеспечения сохранности автодорог и улучшения их транспортно-эксплуатационного состояния</w:t>
            </w:r>
          </w:p>
        </w:tc>
        <w:tc>
          <w:tcPr>
            <w:tcW w:w="2212" w:type="dxa"/>
          </w:tcPr>
          <w:p w:rsidR="007A35AA" w:rsidRDefault="007A35AA">
            <w:pPr>
              <w:pStyle w:val="ConsPlusNormal"/>
            </w:pPr>
            <w:r>
              <w:lastRenderedPageBreak/>
              <w:t xml:space="preserve">Приведет к ухудшению </w:t>
            </w:r>
            <w:r>
              <w:lastRenderedPageBreak/>
              <w:t>транспортно-эксплуатационного состояния дорог, что приведет к ухудшению условий для безопасного и бесперебойного движения автомобильного транспорта</w:t>
            </w:r>
          </w:p>
        </w:tc>
      </w:tr>
      <w:tr w:rsidR="007A35AA">
        <w:tc>
          <w:tcPr>
            <w:tcW w:w="664" w:type="dxa"/>
          </w:tcPr>
          <w:p w:rsidR="007A35AA" w:rsidRDefault="007A35AA">
            <w:pPr>
              <w:pStyle w:val="ConsPlusNormal"/>
              <w:jc w:val="center"/>
            </w:pPr>
            <w:r>
              <w:lastRenderedPageBreak/>
              <w:t>2.1.</w:t>
            </w:r>
          </w:p>
        </w:tc>
        <w:tc>
          <w:tcPr>
            <w:tcW w:w="2098" w:type="dxa"/>
          </w:tcPr>
          <w:p w:rsidR="007A35AA" w:rsidRDefault="007A35AA">
            <w:pPr>
              <w:pStyle w:val="ConsPlusNormal"/>
            </w:pPr>
            <w:r>
              <w:t>Основное мероприятие "Выполнение работ по обеспечению сохранности автомобильных дорог общего пользования регионального значения и искусственных сооружений на них и приведению их в нормативное состояние, повышению безопасности дорожного движения"</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2014 - 2020 г.г.</w:t>
            </w:r>
          </w:p>
        </w:tc>
        <w:tc>
          <w:tcPr>
            <w:tcW w:w="1134" w:type="dxa"/>
          </w:tcPr>
          <w:p w:rsidR="007A35AA" w:rsidRDefault="007A35AA">
            <w:pPr>
              <w:pStyle w:val="ConsPlusNormal"/>
              <w:jc w:val="right"/>
            </w:pPr>
            <w:r>
              <w:t>2036511</w:t>
            </w:r>
          </w:p>
        </w:tc>
        <w:tc>
          <w:tcPr>
            <w:tcW w:w="1077" w:type="dxa"/>
          </w:tcPr>
          <w:p w:rsidR="007A35AA" w:rsidRDefault="007A35AA">
            <w:pPr>
              <w:pStyle w:val="ConsPlusNormal"/>
              <w:jc w:val="right"/>
            </w:pPr>
            <w:r>
              <w:t>2100923</w:t>
            </w:r>
          </w:p>
        </w:tc>
        <w:tc>
          <w:tcPr>
            <w:tcW w:w="1134" w:type="dxa"/>
          </w:tcPr>
          <w:p w:rsidR="007A35AA" w:rsidRDefault="007A35AA">
            <w:pPr>
              <w:pStyle w:val="ConsPlusNormal"/>
              <w:jc w:val="right"/>
            </w:pPr>
            <w:r>
              <w:t>1778703</w:t>
            </w:r>
          </w:p>
        </w:tc>
        <w:tc>
          <w:tcPr>
            <w:tcW w:w="1191" w:type="dxa"/>
          </w:tcPr>
          <w:p w:rsidR="007A35AA" w:rsidRDefault="007A35AA">
            <w:pPr>
              <w:pStyle w:val="ConsPlusNormal"/>
              <w:jc w:val="right"/>
            </w:pPr>
            <w:r>
              <w:t>3353203</w:t>
            </w:r>
          </w:p>
        </w:tc>
        <w:tc>
          <w:tcPr>
            <w:tcW w:w="1020" w:type="dxa"/>
          </w:tcPr>
          <w:p w:rsidR="007A35AA" w:rsidRDefault="007A35AA">
            <w:pPr>
              <w:pStyle w:val="ConsPlusNormal"/>
              <w:jc w:val="right"/>
            </w:pPr>
            <w:r>
              <w:t>3095758</w:t>
            </w:r>
          </w:p>
        </w:tc>
        <w:tc>
          <w:tcPr>
            <w:tcW w:w="1134" w:type="dxa"/>
          </w:tcPr>
          <w:p w:rsidR="007A35AA" w:rsidRDefault="007A35AA">
            <w:pPr>
              <w:pStyle w:val="ConsPlusNormal"/>
              <w:jc w:val="right"/>
            </w:pPr>
            <w:r>
              <w:t>3683234</w:t>
            </w:r>
          </w:p>
        </w:tc>
        <w:tc>
          <w:tcPr>
            <w:tcW w:w="1191" w:type="dxa"/>
          </w:tcPr>
          <w:p w:rsidR="007A35AA" w:rsidRDefault="007A35AA">
            <w:pPr>
              <w:pStyle w:val="ConsPlusNormal"/>
              <w:jc w:val="right"/>
            </w:pPr>
            <w:r>
              <w:t>4085324</w:t>
            </w:r>
          </w:p>
        </w:tc>
        <w:tc>
          <w:tcPr>
            <w:tcW w:w="2721" w:type="dxa"/>
          </w:tcPr>
          <w:p w:rsidR="007A35AA" w:rsidRDefault="007A35AA">
            <w:pPr>
              <w:pStyle w:val="ConsPlusNormal"/>
            </w:pPr>
            <w:r>
              <w:t>Увеличение доли автомобильных дорог общего пользования регионального значения, соответствующих нормативным требованиям к транспортно-эксплуатационным показателям, к 2021 году до 35,8% (2888,8 км)</w:t>
            </w:r>
          </w:p>
        </w:tc>
        <w:tc>
          <w:tcPr>
            <w:tcW w:w="2212" w:type="dxa"/>
          </w:tcPr>
          <w:p w:rsidR="007A35AA" w:rsidRDefault="007A35AA">
            <w:pPr>
              <w:pStyle w:val="ConsPlusNormal"/>
            </w:pPr>
            <w:r>
              <w:t>Ухудшение транспортно-эксплуатационного состояния действующей сети автомобильных дорог общего пользования регионального значения</w:t>
            </w:r>
          </w:p>
        </w:tc>
      </w:tr>
      <w:tr w:rsidR="007A35AA">
        <w:tc>
          <w:tcPr>
            <w:tcW w:w="664" w:type="dxa"/>
          </w:tcPr>
          <w:p w:rsidR="007A35AA" w:rsidRDefault="007A35AA">
            <w:pPr>
              <w:pStyle w:val="ConsPlusNormal"/>
              <w:jc w:val="center"/>
            </w:pPr>
            <w:r>
              <w:t>2.2.</w:t>
            </w:r>
          </w:p>
        </w:tc>
        <w:tc>
          <w:tcPr>
            <w:tcW w:w="2098" w:type="dxa"/>
          </w:tcPr>
          <w:p w:rsidR="007A35AA" w:rsidRDefault="007A35AA">
            <w:pPr>
              <w:pStyle w:val="ConsPlusNormal"/>
            </w:pPr>
            <w:r>
              <w:t xml:space="preserve">Основное мероприятие "Выполнение работ </w:t>
            </w:r>
            <w:r>
              <w:lastRenderedPageBreak/>
              <w:t>по развитию сети автомобильных дорог общего пользования регионального значения по маршрутам движения транзитного и туристического транспорта"</w:t>
            </w:r>
          </w:p>
        </w:tc>
        <w:tc>
          <w:tcPr>
            <w:tcW w:w="1587" w:type="dxa"/>
          </w:tcPr>
          <w:p w:rsidR="007A35AA" w:rsidRDefault="007A35AA">
            <w:pPr>
              <w:pStyle w:val="ConsPlusNormal"/>
            </w:pPr>
            <w:r>
              <w:lastRenderedPageBreak/>
              <w:t xml:space="preserve">Государственный комитет Псковской </w:t>
            </w:r>
            <w:r>
              <w:lastRenderedPageBreak/>
              <w:t>области по транспорту</w:t>
            </w:r>
          </w:p>
        </w:tc>
        <w:tc>
          <w:tcPr>
            <w:tcW w:w="1020" w:type="dxa"/>
          </w:tcPr>
          <w:p w:rsidR="007A35AA" w:rsidRDefault="007A35AA">
            <w:pPr>
              <w:pStyle w:val="ConsPlusNormal"/>
              <w:jc w:val="center"/>
            </w:pPr>
            <w:r>
              <w:lastRenderedPageBreak/>
              <w:t>2014 - 2020 г.г.</w:t>
            </w:r>
          </w:p>
        </w:tc>
        <w:tc>
          <w:tcPr>
            <w:tcW w:w="1134" w:type="dxa"/>
          </w:tcPr>
          <w:p w:rsidR="007A35AA" w:rsidRDefault="007A35AA">
            <w:pPr>
              <w:pStyle w:val="ConsPlusNormal"/>
              <w:jc w:val="right"/>
            </w:pPr>
            <w:r>
              <w:t>39389</w:t>
            </w:r>
          </w:p>
        </w:tc>
        <w:tc>
          <w:tcPr>
            <w:tcW w:w="1077" w:type="dxa"/>
          </w:tcPr>
          <w:p w:rsidR="007A35AA" w:rsidRDefault="007A35AA">
            <w:pPr>
              <w:pStyle w:val="ConsPlusNormal"/>
              <w:jc w:val="right"/>
            </w:pPr>
            <w:r>
              <w:t>710504</w:t>
            </w:r>
          </w:p>
        </w:tc>
        <w:tc>
          <w:tcPr>
            <w:tcW w:w="1134" w:type="dxa"/>
          </w:tcPr>
          <w:p w:rsidR="007A35AA" w:rsidRDefault="007A35AA">
            <w:pPr>
              <w:pStyle w:val="ConsPlusNormal"/>
              <w:jc w:val="right"/>
            </w:pPr>
            <w:r>
              <w:t>1457255</w:t>
            </w:r>
          </w:p>
        </w:tc>
        <w:tc>
          <w:tcPr>
            <w:tcW w:w="1191" w:type="dxa"/>
          </w:tcPr>
          <w:p w:rsidR="007A35AA" w:rsidRDefault="007A35AA">
            <w:pPr>
              <w:pStyle w:val="ConsPlusNormal"/>
              <w:jc w:val="right"/>
            </w:pPr>
            <w:r>
              <w:t>3616646</w:t>
            </w:r>
          </w:p>
        </w:tc>
        <w:tc>
          <w:tcPr>
            <w:tcW w:w="1020" w:type="dxa"/>
          </w:tcPr>
          <w:p w:rsidR="007A35AA" w:rsidRDefault="007A35AA">
            <w:pPr>
              <w:pStyle w:val="ConsPlusNormal"/>
              <w:jc w:val="right"/>
            </w:pPr>
            <w:r>
              <w:t>3668367</w:t>
            </w:r>
          </w:p>
        </w:tc>
        <w:tc>
          <w:tcPr>
            <w:tcW w:w="1134" w:type="dxa"/>
          </w:tcPr>
          <w:p w:rsidR="007A35AA" w:rsidRDefault="007A35AA">
            <w:pPr>
              <w:pStyle w:val="ConsPlusNormal"/>
              <w:jc w:val="right"/>
            </w:pPr>
            <w:r>
              <w:t>2706423</w:t>
            </w:r>
          </w:p>
        </w:tc>
        <w:tc>
          <w:tcPr>
            <w:tcW w:w="1191" w:type="dxa"/>
          </w:tcPr>
          <w:p w:rsidR="007A35AA" w:rsidRDefault="007A35AA">
            <w:pPr>
              <w:pStyle w:val="ConsPlusNormal"/>
              <w:jc w:val="right"/>
            </w:pPr>
            <w:r>
              <w:t>2520415</w:t>
            </w:r>
          </w:p>
        </w:tc>
        <w:tc>
          <w:tcPr>
            <w:tcW w:w="2721" w:type="dxa"/>
          </w:tcPr>
          <w:p w:rsidR="007A35AA" w:rsidRDefault="007A35AA">
            <w:pPr>
              <w:pStyle w:val="ConsPlusNormal"/>
            </w:pPr>
            <w:r>
              <w:t xml:space="preserve">Увеличение протяженности автомобильных дорог </w:t>
            </w:r>
            <w:r>
              <w:lastRenderedPageBreak/>
              <w:t>общего пользования регионального значения, вводимых в эксплуатацию после реконструкции и строительства, к 2021 году на 75,408 км с обеспечением возможности удвоения объемов строительства и реконструкции за период 2013 - 2022 г.г. (в сравнении с 2003 - 2012 г.г.)</w:t>
            </w:r>
          </w:p>
        </w:tc>
        <w:tc>
          <w:tcPr>
            <w:tcW w:w="2212" w:type="dxa"/>
          </w:tcPr>
          <w:p w:rsidR="007A35AA" w:rsidRDefault="007A35AA">
            <w:pPr>
              <w:pStyle w:val="ConsPlusNormal"/>
            </w:pPr>
            <w:r>
              <w:lastRenderedPageBreak/>
              <w:t xml:space="preserve">Сохранение дефицита пропускной способности участков </w:t>
            </w:r>
            <w:r>
              <w:lastRenderedPageBreak/>
              <w:t>автомобильных дорогах общего пользования регионального значения по маршрутам движения транзитного и туристического транспорта</w:t>
            </w:r>
          </w:p>
        </w:tc>
      </w:tr>
      <w:tr w:rsidR="007A35AA">
        <w:tc>
          <w:tcPr>
            <w:tcW w:w="664" w:type="dxa"/>
          </w:tcPr>
          <w:p w:rsidR="007A35AA" w:rsidRDefault="007A35AA">
            <w:pPr>
              <w:pStyle w:val="ConsPlusNormal"/>
              <w:jc w:val="center"/>
            </w:pPr>
            <w:r>
              <w:lastRenderedPageBreak/>
              <w:t>2.3.</w:t>
            </w:r>
          </w:p>
        </w:tc>
        <w:tc>
          <w:tcPr>
            <w:tcW w:w="2098" w:type="dxa"/>
          </w:tcPr>
          <w:p w:rsidR="007A35AA" w:rsidRDefault="007A35AA">
            <w:pPr>
              <w:pStyle w:val="ConsPlusNormal"/>
            </w:pPr>
            <w:r>
              <w:t>Основное мероприятие "Выполнение работ по обеспечению сохранности и приведению в нормативное состояние автомобильных дорог общего пользования местного значения, дворовых территорий и проездов к ним"</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2014 - 2020 г.г.</w:t>
            </w:r>
          </w:p>
        </w:tc>
        <w:tc>
          <w:tcPr>
            <w:tcW w:w="1134" w:type="dxa"/>
          </w:tcPr>
          <w:p w:rsidR="007A35AA" w:rsidRDefault="007A35AA">
            <w:pPr>
              <w:pStyle w:val="ConsPlusNormal"/>
              <w:jc w:val="right"/>
            </w:pPr>
            <w:r>
              <w:t>1300751</w:t>
            </w:r>
          </w:p>
        </w:tc>
        <w:tc>
          <w:tcPr>
            <w:tcW w:w="1077" w:type="dxa"/>
          </w:tcPr>
          <w:p w:rsidR="007A35AA" w:rsidRDefault="007A35AA">
            <w:pPr>
              <w:pStyle w:val="ConsPlusNormal"/>
              <w:jc w:val="right"/>
            </w:pPr>
            <w:r>
              <w:t>1129666</w:t>
            </w:r>
          </w:p>
        </w:tc>
        <w:tc>
          <w:tcPr>
            <w:tcW w:w="1134" w:type="dxa"/>
          </w:tcPr>
          <w:p w:rsidR="007A35AA" w:rsidRDefault="007A35AA">
            <w:pPr>
              <w:pStyle w:val="ConsPlusNormal"/>
              <w:jc w:val="right"/>
            </w:pPr>
            <w:r>
              <w:t>1102066</w:t>
            </w:r>
          </w:p>
        </w:tc>
        <w:tc>
          <w:tcPr>
            <w:tcW w:w="1191" w:type="dxa"/>
          </w:tcPr>
          <w:p w:rsidR="007A35AA" w:rsidRDefault="007A35AA">
            <w:pPr>
              <w:pStyle w:val="ConsPlusNormal"/>
              <w:jc w:val="right"/>
            </w:pPr>
            <w:r>
              <w:t>707071</w:t>
            </w:r>
          </w:p>
        </w:tc>
        <w:tc>
          <w:tcPr>
            <w:tcW w:w="1020" w:type="dxa"/>
          </w:tcPr>
          <w:p w:rsidR="007A35AA" w:rsidRDefault="007A35AA">
            <w:pPr>
              <w:pStyle w:val="ConsPlusNormal"/>
              <w:jc w:val="right"/>
            </w:pPr>
            <w:r>
              <w:t>955556</w:t>
            </w:r>
          </w:p>
        </w:tc>
        <w:tc>
          <w:tcPr>
            <w:tcW w:w="1134" w:type="dxa"/>
          </w:tcPr>
          <w:p w:rsidR="007A35AA" w:rsidRDefault="007A35AA">
            <w:pPr>
              <w:pStyle w:val="ConsPlusNormal"/>
              <w:jc w:val="right"/>
            </w:pPr>
            <w:r>
              <w:t>934751</w:t>
            </w:r>
          </w:p>
        </w:tc>
        <w:tc>
          <w:tcPr>
            <w:tcW w:w="1191" w:type="dxa"/>
          </w:tcPr>
          <w:p w:rsidR="007A35AA" w:rsidRDefault="007A35AA">
            <w:pPr>
              <w:pStyle w:val="ConsPlusNormal"/>
              <w:jc w:val="right"/>
            </w:pPr>
            <w:r>
              <w:t>979909</w:t>
            </w:r>
          </w:p>
        </w:tc>
        <w:tc>
          <w:tcPr>
            <w:tcW w:w="2721" w:type="dxa"/>
          </w:tcPr>
          <w:p w:rsidR="007A35AA" w:rsidRDefault="007A35AA">
            <w:pPr>
              <w:pStyle w:val="ConsPlusNormal"/>
            </w:pPr>
            <w:r>
              <w:t>Увеличение площади поверхности автомобильных дорог общего пользования местного значения, дворовых территорий и проездов к ним, приведенных в нормативное состояние, к 2021 году на 2390 тыс. кв. м, а также обеспечение возможности удвоения объемов строительства и реконструкции за период 2013 - 2022 г.г. (в сравнении с 2003 - 2012 г.г.)</w:t>
            </w:r>
          </w:p>
        </w:tc>
        <w:tc>
          <w:tcPr>
            <w:tcW w:w="2212" w:type="dxa"/>
          </w:tcPr>
          <w:p w:rsidR="007A35AA" w:rsidRDefault="007A35AA">
            <w:pPr>
              <w:pStyle w:val="ConsPlusNormal"/>
            </w:pPr>
            <w:r>
              <w:t>Ухудшение транспортно-эксплуатационного состояния действующей сети автомобильных дорог общего пользования местного значения, а также дворовых территорий и проездов к ним</w:t>
            </w:r>
          </w:p>
        </w:tc>
      </w:tr>
      <w:tr w:rsidR="007A35AA">
        <w:tc>
          <w:tcPr>
            <w:tcW w:w="664" w:type="dxa"/>
          </w:tcPr>
          <w:p w:rsidR="007A35AA" w:rsidRDefault="007A35AA">
            <w:pPr>
              <w:pStyle w:val="ConsPlusNormal"/>
              <w:jc w:val="center"/>
            </w:pPr>
            <w:r>
              <w:t>3.</w:t>
            </w:r>
          </w:p>
        </w:tc>
        <w:tc>
          <w:tcPr>
            <w:tcW w:w="2098" w:type="dxa"/>
          </w:tcPr>
          <w:p w:rsidR="007A35AA" w:rsidRDefault="007A35AA">
            <w:pPr>
              <w:pStyle w:val="ConsPlusNormal"/>
            </w:pPr>
            <w:hyperlink w:anchor="P4888" w:history="1">
              <w:r>
                <w:rPr>
                  <w:color w:val="0000FF"/>
                </w:rPr>
                <w:t>Подпрограмма</w:t>
              </w:r>
            </w:hyperlink>
            <w:r>
              <w:t xml:space="preserve"> "Обеспечение </w:t>
            </w:r>
            <w:r>
              <w:lastRenderedPageBreak/>
              <w:t>реализации Государственной программы Псковской области "Развитие транспортной системы на 2014 - 2020 годы"</w:t>
            </w:r>
          </w:p>
        </w:tc>
        <w:tc>
          <w:tcPr>
            <w:tcW w:w="1587" w:type="dxa"/>
          </w:tcPr>
          <w:p w:rsidR="007A35AA" w:rsidRDefault="007A35AA">
            <w:pPr>
              <w:pStyle w:val="ConsPlusNormal"/>
            </w:pPr>
            <w:r>
              <w:lastRenderedPageBreak/>
              <w:t xml:space="preserve">Государственный комитет </w:t>
            </w:r>
            <w:r>
              <w:lastRenderedPageBreak/>
              <w:t>Псковской области по транспорту, Государственный комитет Псковской области по имущественным отношениям</w:t>
            </w:r>
          </w:p>
        </w:tc>
        <w:tc>
          <w:tcPr>
            <w:tcW w:w="1020" w:type="dxa"/>
          </w:tcPr>
          <w:p w:rsidR="007A35AA" w:rsidRDefault="007A35AA">
            <w:pPr>
              <w:pStyle w:val="ConsPlusNormal"/>
              <w:jc w:val="center"/>
            </w:pPr>
            <w:r>
              <w:lastRenderedPageBreak/>
              <w:t>2014 - 2020 г.г.</w:t>
            </w:r>
          </w:p>
        </w:tc>
        <w:tc>
          <w:tcPr>
            <w:tcW w:w="1134" w:type="dxa"/>
          </w:tcPr>
          <w:p w:rsidR="007A35AA" w:rsidRDefault="007A35AA">
            <w:pPr>
              <w:pStyle w:val="ConsPlusNormal"/>
              <w:jc w:val="center"/>
            </w:pPr>
            <w:r>
              <w:t>165240</w:t>
            </w:r>
          </w:p>
        </w:tc>
        <w:tc>
          <w:tcPr>
            <w:tcW w:w="1077" w:type="dxa"/>
          </w:tcPr>
          <w:p w:rsidR="007A35AA" w:rsidRDefault="007A35AA">
            <w:pPr>
              <w:pStyle w:val="ConsPlusNormal"/>
              <w:jc w:val="center"/>
            </w:pPr>
            <w:r>
              <w:t>95692</w:t>
            </w:r>
          </w:p>
        </w:tc>
        <w:tc>
          <w:tcPr>
            <w:tcW w:w="1134" w:type="dxa"/>
          </w:tcPr>
          <w:p w:rsidR="007A35AA" w:rsidRDefault="007A35AA">
            <w:pPr>
              <w:pStyle w:val="ConsPlusNormal"/>
              <w:jc w:val="center"/>
            </w:pPr>
            <w:r>
              <w:t>186056</w:t>
            </w:r>
          </w:p>
        </w:tc>
        <w:tc>
          <w:tcPr>
            <w:tcW w:w="1191" w:type="dxa"/>
          </w:tcPr>
          <w:p w:rsidR="007A35AA" w:rsidRDefault="007A35AA">
            <w:pPr>
              <w:pStyle w:val="ConsPlusNormal"/>
              <w:jc w:val="center"/>
            </w:pPr>
            <w:r>
              <w:t>117419</w:t>
            </w:r>
          </w:p>
        </w:tc>
        <w:tc>
          <w:tcPr>
            <w:tcW w:w="1020"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91" w:type="dxa"/>
          </w:tcPr>
          <w:p w:rsidR="007A35AA" w:rsidRDefault="007A35AA">
            <w:pPr>
              <w:pStyle w:val="ConsPlusNormal"/>
              <w:jc w:val="center"/>
            </w:pPr>
            <w:r>
              <w:t>117419</w:t>
            </w:r>
          </w:p>
        </w:tc>
        <w:tc>
          <w:tcPr>
            <w:tcW w:w="2721" w:type="dxa"/>
          </w:tcPr>
          <w:p w:rsidR="007A35AA" w:rsidRDefault="007A35AA">
            <w:pPr>
              <w:pStyle w:val="ConsPlusNormal"/>
            </w:pPr>
            <w:r>
              <w:t xml:space="preserve">Обеспечение органов исполнительной власти </w:t>
            </w:r>
            <w:r>
              <w:lastRenderedPageBreak/>
              <w:t>области и подведомственных государственных бюджетных учреждений, участвующих в реализации Государственной программы</w:t>
            </w:r>
          </w:p>
        </w:tc>
        <w:tc>
          <w:tcPr>
            <w:tcW w:w="2212" w:type="dxa"/>
          </w:tcPr>
          <w:p w:rsidR="007A35AA" w:rsidRDefault="007A35AA">
            <w:pPr>
              <w:pStyle w:val="ConsPlusNormal"/>
            </w:pPr>
            <w:r>
              <w:lastRenderedPageBreak/>
              <w:t xml:space="preserve">Невыполнение обязательств </w:t>
            </w:r>
            <w:r>
              <w:lastRenderedPageBreak/>
              <w:t>вызывает угрозу срыва выполнения Государственным комитетом Псковской области по транспорту и Государственным комитетом Псковской области по имущественным отношениям возложенных на них полномочий</w:t>
            </w:r>
          </w:p>
        </w:tc>
      </w:tr>
      <w:tr w:rsidR="007A35AA">
        <w:tc>
          <w:tcPr>
            <w:tcW w:w="664" w:type="dxa"/>
          </w:tcPr>
          <w:p w:rsidR="007A35AA" w:rsidRDefault="007A35AA">
            <w:pPr>
              <w:pStyle w:val="ConsPlusNormal"/>
              <w:jc w:val="center"/>
            </w:pPr>
            <w:r>
              <w:lastRenderedPageBreak/>
              <w:t>3.1.</w:t>
            </w:r>
          </w:p>
        </w:tc>
        <w:tc>
          <w:tcPr>
            <w:tcW w:w="2098" w:type="dxa"/>
          </w:tcPr>
          <w:p w:rsidR="007A35AA" w:rsidRDefault="007A35AA">
            <w:pPr>
              <w:pStyle w:val="ConsPlusNormal"/>
            </w:pPr>
            <w:r>
              <w:t>Основное мероприятие "Содержание органов исполнительной власти области и подведомственных государственных бюджетных учреждений, участвующих в реализации Государственной программы"</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2014 - 2020 г.г.</w:t>
            </w:r>
          </w:p>
        </w:tc>
        <w:tc>
          <w:tcPr>
            <w:tcW w:w="1134" w:type="dxa"/>
          </w:tcPr>
          <w:p w:rsidR="007A35AA" w:rsidRDefault="007A35AA">
            <w:pPr>
              <w:pStyle w:val="ConsPlusNormal"/>
              <w:jc w:val="right"/>
            </w:pPr>
            <w:r>
              <w:t>138962</w:t>
            </w:r>
          </w:p>
        </w:tc>
        <w:tc>
          <w:tcPr>
            <w:tcW w:w="1077" w:type="dxa"/>
          </w:tcPr>
          <w:p w:rsidR="007A35AA" w:rsidRDefault="007A35AA">
            <w:pPr>
              <w:pStyle w:val="ConsPlusNormal"/>
              <w:jc w:val="right"/>
            </w:pPr>
            <w:r>
              <w:t>89499</w:t>
            </w:r>
          </w:p>
        </w:tc>
        <w:tc>
          <w:tcPr>
            <w:tcW w:w="1134" w:type="dxa"/>
          </w:tcPr>
          <w:p w:rsidR="007A35AA" w:rsidRDefault="007A35AA">
            <w:pPr>
              <w:pStyle w:val="ConsPlusNormal"/>
              <w:jc w:val="right"/>
            </w:pPr>
            <w:r>
              <w:t>186056</w:t>
            </w:r>
          </w:p>
        </w:tc>
        <w:tc>
          <w:tcPr>
            <w:tcW w:w="1191" w:type="dxa"/>
          </w:tcPr>
          <w:p w:rsidR="007A35AA" w:rsidRDefault="007A35AA">
            <w:pPr>
              <w:pStyle w:val="ConsPlusNormal"/>
              <w:jc w:val="right"/>
            </w:pPr>
            <w:r>
              <w:t>117419</w:t>
            </w:r>
          </w:p>
        </w:tc>
        <w:tc>
          <w:tcPr>
            <w:tcW w:w="1020"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91" w:type="dxa"/>
          </w:tcPr>
          <w:p w:rsidR="007A35AA" w:rsidRDefault="007A35AA">
            <w:pPr>
              <w:pStyle w:val="ConsPlusNormal"/>
              <w:jc w:val="right"/>
            </w:pPr>
            <w:r>
              <w:t>117419</w:t>
            </w:r>
          </w:p>
        </w:tc>
        <w:tc>
          <w:tcPr>
            <w:tcW w:w="2721" w:type="dxa"/>
          </w:tcPr>
          <w:p w:rsidR="007A35AA" w:rsidRDefault="007A35AA">
            <w:pPr>
              <w:pStyle w:val="ConsPlusNormal"/>
            </w:pPr>
            <w:r>
              <w:t xml:space="preserve">Своевременное получение сотрудниками заработной платы и стимулирующих выплат за определенные трудовые показатели, выполнение обязательств Государственного комитета Псковской области по транспорту и подведомственных государственных бюджетных учреждений по уплате страховых взносов во внебюджетные фонды, налоговых и иных сборов и платежей в срок. Обеспечение деятельности Государственного комитета Псковской области по транспорту и </w:t>
            </w:r>
            <w:r>
              <w:lastRenderedPageBreak/>
              <w:t>подведомственных государственных бюджетных учреждений необходимыми товарами и услугами, в том числе в области информационно-коммуникативных технологий</w:t>
            </w:r>
          </w:p>
        </w:tc>
        <w:tc>
          <w:tcPr>
            <w:tcW w:w="2212" w:type="dxa"/>
          </w:tcPr>
          <w:p w:rsidR="007A35AA" w:rsidRDefault="007A35AA">
            <w:pPr>
              <w:pStyle w:val="ConsPlusNormal"/>
            </w:pPr>
            <w:r>
              <w:lastRenderedPageBreak/>
              <w:t>Невыполнение обязательств Государственным комитетом Псковской области по транспорту и подведомственными государственными бюджетными учреждениями, вследствие чего возникает угроза срыва выполнения Государственным комитетом Псковской области по транспорту возложенных на него полномочий на территории области</w:t>
            </w:r>
          </w:p>
        </w:tc>
      </w:tr>
      <w:tr w:rsidR="007A35AA">
        <w:tc>
          <w:tcPr>
            <w:tcW w:w="664" w:type="dxa"/>
          </w:tcPr>
          <w:p w:rsidR="007A35AA" w:rsidRDefault="007A35AA">
            <w:pPr>
              <w:pStyle w:val="ConsPlusNormal"/>
              <w:jc w:val="center"/>
            </w:pPr>
            <w:r>
              <w:lastRenderedPageBreak/>
              <w:t>3.2.</w:t>
            </w:r>
          </w:p>
        </w:tc>
        <w:tc>
          <w:tcPr>
            <w:tcW w:w="2098" w:type="dxa"/>
          </w:tcPr>
          <w:p w:rsidR="007A35AA" w:rsidRDefault="007A35AA">
            <w:pPr>
              <w:pStyle w:val="ConsPlusNormal"/>
            </w:pPr>
            <w:r>
              <w:t>Основное мероприятие "Выполнение мероприятий по установлению полос отвода и придорожных полос автомобильных дорог общего пользования регионального значения"</w:t>
            </w:r>
          </w:p>
        </w:tc>
        <w:tc>
          <w:tcPr>
            <w:tcW w:w="1587" w:type="dxa"/>
          </w:tcPr>
          <w:p w:rsidR="007A35AA" w:rsidRDefault="007A35AA">
            <w:pPr>
              <w:pStyle w:val="ConsPlusNormal"/>
            </w:pPr>
            <w:r>
              <w:t>Государственный комитет Псковской области по имущественным отношениям</w:t>
            </w:r>
          </w:p>
        </w:tc>
        <w:tc>
          <w:tcPr>
            <w:tcW w:w="1020" w:type="dxa"/>
          </w:tcPr>
          <w:p w:rsidR="007A35AA" w:rsidRDefault="007A35AA">
            <w:pPr>
              <w:pStyle w:val="ConsPlusNormal"/>
              <w:jc w:val="center"/>
            </w:pPr>
            <w:r>
              <w:t>2014 - 2015 г.г.</w:t>
            </w:r>
          </w:p>
        </w:tc>
        <w:tc>
          <w:tcPr>
            <w:tcW w:w="1134" w:type="dxa"/>
          </w:tcPr>
          <w:p w:rsidR="007A35AA" w:rsidRDefault="007A35AA">
            <w:pPr>
              <w:pStyle w:val="ConsPlusNormal"/>
              <w:jc w:val="right"/>
            </w:pPr>
            <w:r>
              <w:t>20000</w:t>
            </w:r>
          </w:p>
        </w:tc>
        <w:tc>
          <w:tcPr>
            <w:tcW w:w="1077"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2721" w:type="dxa"/>
          </w:tcPr>
          <w:p w:rsidR="007A35AA" w:rsidRDefault="007A35AA">
            <w:pPr>
              <w:pStyle w:val="ConsPlusNormal"/>
            </w:pPr>
            <w:r>
              <w:t>Увеличение протяженности автомобильных дорог общего пользования регионального значения, имеющих установленные полосы отвода и придорожные полосы, к 2021 году на 3268,176 км</w:t>
            </w:r>
          </w:p>
        </w:tc>
        <w:tc>
          <w:tcPr>
            <w:tcW w:w="2212" w:type="dxa"/>
          </w:tcPr>
          <w:p w:rsidR="007A35AA" w:rsidRDefault="007A35AA">
            <w:pPr>
              <w:pStyle w:val="ConsPlusNormal"/>
            </w:pPr>
            <w:r>
              <w:t>Невозможность получения разрешения на строительство и реконструкцию автомобильных дорог общего пользования регионального значения, невозможность согласования документации на размещение объектов и коммуникаций в придорожной полосе</w:t>
            </w:r>
          </w:p>
        </w:tc>
      </w:tr>
      <w:tr w:rsidR="007A35AA">
        <w:tc>
          <w:tcPr>
            <w:tcW w:w="664" w:type="dxa"/>
          </w:tcPr>
          <w:p w:rsidR="007A35AA" w:rsidRDefault="007A35AA">
            <w:pPr>
              <w:pStyle w:val="ConsPlusNormal"/>
              <w:jc w:val="center"/>
            </w:pPr>
            <w:r>
              <w:t>3.3.</w:t>
            </w:r>
          </w:p>
        </w:tc>
        <w:tc>
          <w:tcPr>
            <w:tcW w:w="2098" w:type="dxa"/>
          </w:tcPr>
          <w:p w:rsidR="007A35AA" w:rsidRDefault="007A35AA">
            <w:pPr>
              <w:pStyle w:val="ConsPlusNormal"/>
            </w:pPr>
            <w:r>
              <w:t>Основное мероприятие "Обеспечение доступности транспортных услуг речного транспорта"</w:t>
            </w:r>
          </w:p>
        </w:tc>
        <w:tc>
          <w:tcPr>
            <w:tcW w:w="1587" w:type="dxa"/>
          </w:tcPr>
          <w:p w:rsidR="007A35AA" w:rsidRDefault="007A35AA">
            <w:pPr>
              <w:pStyle w:val="ConsPlusNormal"/>
            </w:pPr>
            <w:r>
              <w:t>Государственный комитет Псковской области по транспорту</w:t>
            </w:r>
          </w:p>
        </w:tc>
        <w:tc>
          <w:tcPr>
            <w:tcW w:w="1020" w:type="dxa"/>
          </w:tcPr>
          <w:p w:rsidR="007A35AA" w:rsidRDefault="007A35AA">
            <w:pPr>
              <w:pStyle w:val="ConsPlusNormal"/>
              <w:jc w:val="center"/>
            </w:pPr>
            <w:r>
              <w:t>2014 - 2015 г.г.</w:t>
            </w:r>
          </w:p>
        </w:tc>
        <w:tc>
          <w:tcPr>
            <w:tcW w:w="1134" w:type="dxa"/>
          </w:tcPr>
          <w:p w:rsidR="007A35AA" w:rsidRDefault="007A35AA">
            <w:pPr>
              <w:pStyle w:val="ConsPlusNormal"/>
              <w:jc w:val="right"/>
            </w:pPr>
            <w:r>
              <w:t>6278</w:t>
            </w:r>
          </w:p>
        </w:tc>
        <w:tc>
          <w:tcPr>
            <w:tcW w:w="1077" w:type="dxa"/>
          </w:tcPr>
          <w:p w:rsidR="007A35AA" w:rsidRDefault="007A35AA">
            <w:pPr>
              <w:pStyle w:val="ConsPlusNormal"/>
              <w:jc w:val="right"/>
            </w:pPr>
            <w:r>
              <w:t>6193</w:t>
            </w:r>
          </w:p>
        </w:tc>
        <w:tc>
          <w:tcPr>
            <w:tcW w:w="1134" w:type="dxa"/>
          </w:tcPr>
          <w:p w:rsidR="007A35AA" w:rsidRDefault="007A35AA">
            <w:pPr>
              <w:pStyle w:val="ConsPlusNormal"/>
              <w:jc w:val="right"/>
            </w:pPr>
            <w:r>
              <w:t>3606</w:t>
            </w:r>
          </w:p>
        </w:tc>
        <w:tc>
          <w:tcPr>
            <w:tcW w:w="1191" w:type="dxa"/>
          </w:tcPr>
          <w:p w:rsidR="007A35AA" w:rsidRDefault="007A35AA">
            <w:pPr>
              <w:pStyle w:val="ConsPlusNormal"/>
              <w:jc w:val="right"/>
            </w:pPr>
            <w:r>
              <w:t>0</w:t>
            </w:r>
          </w:p>
        </w:tc>
        <w:tc>
          <w:tcPr>
            <w:tcW w:w="1020"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91" w:type="dxa"/>
          </w:tcPr>
          <w:p w:rsidR="007A35AA" w:rsidRDefault="007A35AA">
            <w:pPr>
              <w:pStyle w:val="ConsPlusNormal"/>
              <w:jc w:val="right"/>
            </w:pPr>
            <w:r>
              <w:t>0</w:t>
            </w:r>
          </w:p>
        </w:tc>
        <w:tc>
          <w:tcPr>
            <w:tcW w:w="2721" w:type="dxa"/>
          </w:tcPr>
          <w:p w:rsidR="007A35AA" w:rsidRDefault="007A35AA">
            <w:pPr>
              <w:pStyle w:val="ConsPlusNormal"/>
            </w:pPr>
            <w:r>
              <w:t>Восстановление транспортной доступности части населенных пунктов области</w:t>
            </w:r>
          </w:p>
        </w:tc>
        <w:tc>
          <w:tcPr>
            <w:tcW w:w="2212" w:type="dxa"/>
          </w:tcPr>
          <w:p w:rsidR="007A35AA" w:rsidRDefault="007A35AA">
            <w:pPr>
              <w:pStyle w:val="ConsPlusNormal"/>
            </w:pPr>
            <w:r>
              <w:t>Отсутствие ремонта и приобретения подвижного состава приведет к снижению качества предоставляемых населению транспортных услуг</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3</w:t>
      </w:r>
    </w:p>
    <w:p w:rsidR="007A35AA" w:rsidRDefault="007A35AA">
      <w:pPr>
        <w:pStyle w:val="ConsPlusNormal"/>
        <w:jc w:val="right"/>
      </w:pPr>
      <w:r>
        <w:t>к Государственной программе Псковской</w:t>
      </w:r>
    </w:p>
    <w:p w:rsidR="007A35AA" w:rsidRDefault="007A35AA">
      <w:pPr>
        <w:pStyle w:val="ConsPlusNormal"/>
        <w:jc w:val="right"/>
      </w:pPr>
      <w:r>
        <w:t>области "Развитие транспортной системы</w:t>
      </w:r>
    </w:p>
    <w:p w:rsidR="007A35AA" w:rsidRDefault="007A35AA">
      <w:pPr>
        <w:pStyle w:val="ConsPlusNormal"/>
        <w:jc w:val="right"/>
      </w:pPr>
      <w:r>
        <w:t>на 2014 - 2020 годы"</w:t>
      </w:r>
    </w:p>
    <w:p w:rsidR="007A35AA" w:rsidRDefault="007A35AA">
      <w:pPr>
        <w:pStyle w:val="ConsPlusNormal"/>
        <w:jc w:val="both"/>
      </w:pPr>
    </w:p>
    <w:p w:rsidR="007A35AA" w:rsidRDefault="007A35AA">
      <w:pPr>
        <w:pStyle w:val="ConsPlusNormal"/>
        <w:jc w:val="center"/>
      </w:pPr>
      <w:bookmarkStart w:id="32" w:name="P5707"/>
      <w:bookmarkEnd w:id="32"/>
      <w:r>
        <w:t>СВЕДЕНИЯ</w:t>
      </w:r>
    </w:p>
    <w:p w:rsidR="007A35AA" w:rsidRDefault="007A35AA">
      <w:pPr>
        <w:pStyle w:val="ConsPlusNormal"/>
        <w:jc w:val="center"/>
      </w:pPr>
      <w:r>
        <w:t>об основных мерах правового регулирования в сфере реализации</w:t>
      </w:r>
    </w:p>
    <w:p w:rsidR="007A35AA" w:rsidRDefault="007A35AA">
      <w:pPr>
        <w:pStyle w:val="ConsPlusNormal"/>
        <w:jc w:val="center"/>
      </w:pPr>
      <w:r>
        <w:t>Государственной программы Псковской области "Развитие</w:t>
      </w:r>
    </w:p>
    <w:p w:rsidR="007A35AA" w:rsidRDefault="007A35AA">
      <w:pPr>
        <w:pStyle w:val="ConsPlusNormal"/>
        <w:jc w:val="center"/>
      </w:pPr>
      <w:r>
        <w:t>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44"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21.09.2015 N 418)</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2721"/>
        <w:gridCol w:w="2721"/>
        <w:gridCol w:w="2041"/>
        <w:gridCol w:w="1531"/>
      </w:tblGrid>
      <w:tr w:rsidR="007A35AA">
        <w:tc>
          <w:tcPr>
            <w:tcW w:w="567" w:type="dxa"/>
          </w:tcPr>
          <w:p w:rsidR="007A35AA" w:rsidRDefault="007A35AA">
            <w:pPr>
              <w:pStyle w:val="ConsPlusNormal"/>
              <w:jc w:val="center"/>
            </w:pPr>
            <w:r>
              <w:t>N п/п</w:t>
            </w:r>
          </w:p>
        </w:tc>
        <w:tc>
          <w:tcPr>
            <w:tcW w:w="2721" w:type="dxa"/>
          </w:tcPr>
          <w:p w:rsidR="007A35AA" w:rsidRDefault="007A35AA">
            <w:pPr>
              <w:pStyle w:val="ConsPlusNormal"/>
              <w:jc w:val="center"/>
            </w:pPr>
            <w:r>
              <w:t>Вид проекта нормативного правового акта</w:t>
            </w:r>
          </w:p>
        </w:tc>
        <w:tc>
          <w:tcPr>
            <w:tcW w:w="2721" w:type="dxa"/>
          </w:tcPr>
          <w:p w:rsidR="007A35AA" w:rsidRDefault="007A35AA">
            <w:pPr>
              <w:pStyle w:val="ConsPlusNormal"/>
              <w:jc w:val="center"/>
            </w:pPr>
            <w:r>
              <w:t>Основные положения проекта нормативного правового акта</w:t>
            </w:r>
          </w:p>
        </w:tc>
        <w:tc>
          <w:tcPr>
            <w:tcW w:w="2041" w:type="dxa"/>
          </w:tcPr>
          <w:p w:rsidR="007A35AA" w:rsidRDefault="007A35AA">
            <w:pPr>
              <w:pStyle w:val="ConsPlusNormal"/>
              <w:jc w:val="center"/>
            </w:pPr>
            <w:r>
              <w:t>Ответственный исполнитель, соисполнитель</w:t>
            </w:r>
          </w:p>
        </w:tc>
        <w:tc>
          <w:tcPr>
            <w:tcW w:w="1531" w:type="dxa"/>
          </w:tcPr>
          <w:p w:rsidR="007A35AA" w:rsidRDefault="007A35AA">
            <w:pPr>
              <w:pStyle w:val="ConsPlusNormal"/>
              <w:jc w:val="center"/>
            </w:pPr>
            <w:r>
              <w:t>Ожидаемые сроки принятия</w:t>
            </w:r>
          </w:p>
        </w:tc>
      </w:tr>
      <w:tr w:rsidR="007A35AA">
        <w:tc>
          <w:tcPr>
            <w:tcW w:w="9581" w:type="dxa"/>
            <w:gridSpan w:val="5"/>
          </w:tcPr>
          <w:p w:rsidR="007A35AA" w:rsidRDefault="007A35AA">
            <w:pPr>
              <w:pStyle w:val="ConsPlusNormal"/>
            </w:pPr>
            <w:hyperlink w:anchor="P476" w:history="1">
              <w:r>
                <w:rPr>
                  <w:color w:val="0000FF"/>
                </w:rPr>
                <w:t>Подпрограмма</w:t>
              </w:r>
            </w:hyperlink>
            <w:r>
              <w:t xml:space="preserve"> "Развитие автомобильного, авиационного и железнодорожного транспорта"</w:t>
            </w:r>
          </w:p>
        </w:tc>
      </w:tr>
      <w:tr w:rsidR="007A35AA">
        <w:tc>
          <w:tcPr>
            <w:tcW w:w="567" w:type="dxa"/>
          </w:tcPr>
          <w:p w:rsidR="007A35AA" w:rsidRDefault="007A35AA">
            <w:pPr>
              <w:pStyle w:val="ConsPlusNormal"/>
              <w:jc w:val="center"/>
            </w:pPr>
            <w:r>
              <w:t>1</w:t>
            </w:r>
          </w:p>
        </w:tc>
        <w:tc>
          <w:tcPr>
            <w:tcW w:w="9014" w:type="dxa"/>
            <w:gridSpan w:val="4"/>
          </w:tcPr>
          <w:p w:rsidR="007A35AA" w:rsidRDefault="007A35AA">
            <w:pPr>
              <w:pStyle w:val="ConsPlusNormal"/>
            </w:pPr>
            <w:r>
              <w:t>Мероприятие 1.1.1. "Обеспечение равной доступности транспортных услуг на территории области для отдельных категорий граждан"</w:t>
            </w:r>
          </w:p>
        </w:tc>
      </w:tr>
      <w:tr w:rsidR="007A35AA">
        <w:tc>
          <w:tcPr>
            <w:tcW w:w="567" w:type="dxa"/>
          </w:tcPr>
          <w:p w:rsidR="007A35AA" w:rsidRDefault="007A35AA">
            <w:pPr>
              <w:pStyle w:val="ConsPlusNormal"/>
            </w:pPr>
          </w:p>
        </w:tc>
        <w:tc>
          <w:tcPr>
            <w:tcW w:w="2721" w:type="dxa"/>
          </w:tcPr>
          <w:p w:rsidR="007A35AA" w:rsidRDefault="007A35AA">
            <w:pPr>
              <w:pStyle w:val="ConsPlusNormal"/>
            </w:pPr>
            <w:hyperlink r:id="rId245" w:history="1">
              <w:r>
                <w:rPr>
                  <w:color w:val="0000FF"/>
                </w:rPr>
                <w:t>Постановление</w:t>
              </w:r>
            </w:hyperlink>
            <w:r>
              <w:t xml:space="preserve"> Администрации Псковской области "О социальной поддержке отдельных категорий граждан по оплате проезда в городском и пригородном </w:t>
            </w:r>
            <w:r>
              <w:lastRenderedPageBreak/>
              <w:t>автомобильном транспорте общего пользования (за исключением такси, в том числе маршрутного)"</w:t>
            </w:r>
          </w:p>
        </w:tc>
        <w:tc>
          <w:tcPr>
            <w:tcW w:w="2721" w:type="dxa"/>
          </w:tcPr>
          <w:p w:rsidR="007A35AA" w:rsidRDefault="007A35AA">
            <w:pPr>
              <w:pStyle w:val="ConsPlusNormal"/>
            </w:pPr>
            <w:r>
              <w:lastRenderedPageBreak/>
              <w:t xml:space="preserve">Вводит единый именной льготный месячный проездной билет для проезда отдельных категорий граждан в городском общественном автомобильном </w:t>
            </w:r>
            <w:r>
              <w:lastRenderedPageBreak/>
              <w:t>транспорте; устанавливает меру социальной поддержки по оплате в размере 50 процентов стоимости проезда в пригородном общественном автомобильном транспорте</w:t>
            </w:r>
          </w:p>
        </w:tc>
        <w:tc>
          <w:tcPr>
            <w:tcW w:w="2041" w:type="dxa"/>
          </w:tcPr>
          <w:p w:rsidR="007A35AA" w:rsidRDefault="007A35AA">
            <w:pPr>
              <w:pStyle w:val="ConsPlusNormal"/>
            </w:pPr>
            <w:r>
              <w:lastRenderedPageBreak/>
              <w:t xml:space="preserve">Государственный комитет Псковской области по транспорту и связи, Государственное финансовое управление </w:t>
            </w:r>
            <w:r>
              <w:lastRenderedPageBreak/>
              <w:t>Псковской области</w:t>
            </w:r>
          </w:p>
        </w:tc>
        <w:tc>
          <w:tcPr>
            <w:tcW w:w="1531" w:type="dxa"/>
          </w:tcPr>
          <w:p w:rsidR="007A35AA" w:rsidRDefault="007A35AA">
            <w:pPr>
              <w:pStyle w:val="ConsPlusNormal"/>
            </w:pPr>
            <w:r>
              <w:lastRenderedPageBreak/>
              <w:t>IV квартал 2014 года</w:t>
            </w:r>
          </w:p>
        </w:tc>
      </w:tr>
      <w:tr w:rsidR="007A35AA">
        <w:tc>
          <w:tcPr>
            <w:tcW w:w="567" w:type="dxa"/>
          </w:tcPr>
          <w:p w:rsidR="007A35AA" w:rsidRDefault="007A35AA">
            <w:pPr>
              <w:pStyle w:val="ConsPlusNormal"/>
            </w:pPr>
          </w:p>
        </w:tc>
        <w:tc>
          <w:tcPr>
            <w:tcW w:w="2721" w:type="dxa"/>
          </w:tcPr>
          <w:p w:rsidR="007A35AA" w:rsidRDefault="007A35AA">
            <w:pPr>
              <w:pStyle w:val="ConsPlusNormal"/>
            </w:pPr>
            <w:hyperlink r:id="rId246" w:history="1">
              <w:r>
                <w:rPr>
                  <w:color w:val="0000FF"/>
                </w:rPr>
                <w:t>Постановление</w:t>
              </w:r>
            </w:hyperlink>
            <w:r>
              <w:t xml:space="preserve"> Администрации Псковской области "О социальной поддержке отдельных категорий граждан по оплате проезда в железнодорожном транспорте пригородного сообщения"</w:t>
            </w:r>
          </w:p>
        </w:tc>
        <w:tc>
          <w:tcPr>
            <w:tcW w:w="2721" w:type="dxa"/>
          </w:tcPr>
          <w:p w:rsidR="007A35AA" w:rsidRDefault="007A35AA">
            <w:pPr>
              <w:pStyle w:val="ConsPlusNormal"/>
            </w:pPr>
            <w:r>
              <w:t>Устанавливает меру социальной поддержки для отдельных категорий граждан по оплате в размере 50 процентов от стоимости проезда в железнодорожном транспорте пригородного сообщения на территории области в период с 15.04 по 31.10</w:t>
            </w:r>
          </w:p>
        </w:tc>
        <w:tc>
          <w:tcPr>
            <w:tcW w:w="2041" w:type="dxa"/>
          </w:tcPr>
          <w:p w:rsidR="007A35AA" w:rsidRDefault="007A35AA">
            <w:pPr>
              <w:pStyle w:val="ConsPlusNormal"/>
            </w:pPr>
            <w:r>
              <w:t>Государственный комитет Псковской области по транспорту и связи, Государственное финансовое управление Псковской области</w:t>
            </w:r>
          </w:p>
        </w:tc>
        <w:tc>
          <w:tcPr>
            <w:tcW w:w="1531" w:type="dxa"/>
          </w:tcPr>
          <w:p w:rsidR="007A35AA" w:rsidRDefault="007A35AA">
            <w:pPr>
              <w:pStyle w:val="ConsPlusNormal"/>
            </w:pPr>
            <w:r>
              <w:t>I квартал 2015 года</w:t>
            </w:r>
          </w:p>
        </w:tc>
      </w:tr>
      <w:tr w:rsidR="007A35AA">
        <w:tc>
          <w:tcPr>
            <w:tcW w:w="567" w:type="dxa"/>
          </w:tcPr>
          <w:p w:rsidR="007A35AA" w:rsidRDefault="007A35AA">
            <w:pPr>
              <w:pStyle w:val="ConsPlusNormal"/>
              <w:jc w:val="center"/>
            </w:pPr>
            <w:r>
              <w:t>2</w:t>
            </w:r>
          </w:p>
        </w:tc>
        <w:tc>
          <w:tcPr>
            <w:tcW w:w="9014" w:type="dxa"/>
            <w:gridSpan w:val="4"/>
          </w:tcPr>
          <w:p w:rsidR="007A35AA" w:rsidRDefault="007A35AA">
            <w:pPr>
              <w:pStyle w:val="ConsPlusNormal"/>
            </w:pPr>
            <w:r>
              <w:t>Мероприятие 1.1.2. "Субсидирование местных бюджетов из областного бюджета на компенсацию расходов по перевозке обучающихся муниципальных общеобразовательных учреждений и сопровождающих их лиц на внеклассные мероприятия и итоговую аттестацию"</w:t>
            </w:r>
          </w:p>
        </w:tc>
      </w:tr>
      <w:tr w:rsidR="007A35AA">
        <w:tc>
          <w:tcPr>
            <w:tcW w:w="567" w:type="dxa"/>
          </w:tcPr>
          <w:p w:rsidR="007A35AA" w:rsidRDefault="007A35AA">
            <w:pPr>
              <w:pStyle w:val="ConsPlusNormal"/>
            </w:pPr>
          </w:p>
        </w:tc>
        <w:tc>
          <w:tcPr>
            <w:tcW w:w="2721" w:type="dxa"/>
          </w:tcPr>
          <w:p w:rsidR="007A35AA" w:rsidRDefault="007A35AA">
            <w:pPr>
              <w:pStyle w:val="ConsPlusNormal"/>
            </w:pPr>
            <w:hyperlink r:id="rId247" w:history="1">
              <w:r>
                <w:rPr>
                  <w:color w:val="0000FF"/>
                </w:rPr>
                <w:t>Постановление</w:t>
              </w:r>
            </w:hyperlink>
            <w:r>
              <w:t xml:space="preserve"> Администрации Псковской области "О порядке предоставления и расходования субсидий местным бюджетам из областного бюджета на компенсацию расходов по </w:t>
            </w:r>
            <w:r>
              <w:lastRenderedPageBreak/>
              <w:t>перевозке обучающихся муниципальных общеобразовательных учреждений и сопровождающих их лиц на внеклассные мероприятия и итоговую аттестацию"</w:t>
            </w:r>
          </w:p>
        </w:tc>
        <w:tc>
          <w:tcPr>
            <w:tcW w:w="2721" w:type="dxa"/>
          </w:tcPr>
          <w:p w:rsidR="007A35AA" w:rsidRDefault="007A35AA">
            <w:pPr>
              <w:pStyle w:val="ConsPlusNormal"/>
            </w:pPr>
            <w:r>
              <w:lastRenderedPageBreak/>
              <w:t xml:space="preserve">Предоставление субсидий местным бюджетам из областного бюджета на компенсацию расходов по перевозке обучающихся муниципальных общеобразовательных учреждений и </w:t>
            </w:r>
            <w:r>
              <w:lastRenderedPageBreak/>
              <w:t>сопровождающих их лиц на внеклассные мероприятия и итоговую аттестацию</w:t>
            </w:r>
          </w:p>
        </w:tc>
        <w:tc>
          <w:tcPr>
            <w:tcW w:w="2041" w:type="dxa"/>
          </w:tcPr>
          <w:p w:rsidR="007A35AA" w:rsidRDefault="007A35AA">
            <w:pPr>
              <w:pStyle w:val="ConsPlusNormal"/>
            </w:pPr>
            <w:r>
              <w:lastRenderedPageBreak/>
              <w:t>Государственный комитет Псковской области по транспорту и связи, Государственное финансовое управление Псковской области</w:t>
            </w:r>
          </w:p>
        </w:tc>
        <w:tc>
          <w:tcPr>
            <w:tcW w:w="1531" w:type="dxa"/>
          </w:tcPr>
          <w:p w:rsidR="007A35AA" w:rsidRDefault="007A35AA">
            <w:pPr>
              <w:pStyle w:val="ConsPlusNormal"/>
            </w:pPr>
            <w:r>
              <w:t>I полугодие 2014 года</w:t>
            </w:r>
          </w:p>
        </w:tc>
      </w:tr>
      <w:tr w:rsidR="007A35AA">
        <w:tc>
          <w:tcPr>
            <w:tcW w:w="567" w:type="dxa"/>
          </w:tcPr>
          <w:p w:rsidR="007A35AA" w:rsidRDefault="007A35AA">
            <w:pPr>
              <w:pStyle w:val="ConsPlusNormal"/>
              <w:jc w:val="center"/>
            </w:pPr>
            <w:r>
              <w:lastRenderedPageBreak/>
              <w:t>3</w:t>
            </w:r>
          </w:p>
        </w:tc>
        <w:tc>
          <w:tcPr>
            <w:tcW w:w="9014" w:type="dxa"/>
            <w:gridSpan w:val="4"/>
          </w:tcPr>
          <w:p w:rsidR="007A35AA" w:rsidRDefault="007A35AA">
            <w:pPr>
              <w:pStyle w:val="ConsPlusNormal"/>
            </w:pPr>
            <w:r>
              <w:t>Мероприятие 1.1.3. "Субсидирование перевозчиков, осуществляющих бесплатную перевозку обучающихся автомобильным транспортом по маршрутам регулярных пассажирских перевозок в межмуниципальном и пригородном сообщении на территории Псковской области до образовательных организаций и обратно"</w:t>
            </w:r>
          </w:p>
        </w:tc>
      </w:tr>
      <w:tr w:rsidR="007A35AA">
        <w:tc>
          <w:tcPr>
            <w:tcW w:w="567" w:type="dxa"/>
          </w:tcPr>
          <w:p w:rsidR="007A35AA" w:rsidRDefault="007A35AA">
            <w:pPr>
              <w:pStyle w:val="ConsPlusNormal"/>
            </w:pPr>
          </w:p>
        </w:tc>
        <w:tc>
          <w:tcPr>
            <w:tcW w:w="2721" w:type="dxa"/>
          </w:tcPr>
          <w:p w:rsidR="007A35AA" w:rsidRDefault="007A35AA">
            <w:pPr>
              <w:pStyle w:val="ConsPlusNormal"/>
            </w:pPr>
            <w:hyperlink r:id="rId248" w:history="1">
              <w:r>
                <w:rPr>
                  <w:color w:val="0000FF"/>
                </w:rPr>
                <w:t>Закон</w:t>
              </w:r>
            </w:hyperlink>
            <w:r>
              <w:t xml:space="preserve"> Псковской области "О социальной поддержке обучающихся, проживающих в сельской местности на территории Псковской области"</w:t>
            </w:r>
          </w:p>
        </w:tc>
        <w:tc>
          <w:tcPr>
            <w:tcW w:w="2721" w:type="dxa"/>
          </w:tcPr>
          <w:p w:rsidR="007A35AA" w:rsidRDefault="007A35AA">
            <w:pPr>
              <w:pStyle w:val="ConsPlusNormal"/>
            </w:pPr>
            <w:r>
              <w:t>Устанавливает дополнительную меру социальной поддержки обучающимся, проживающим в сельской местности на территории Псковской области, в виде бесплатного проезда до места учебы и обратно</w:t>
            </w:r>
          </w:p>
        </w:tc>
        <w:tc>
          <w:tcPr>
            <w:tcW w:w="2041" w:type="dxa"/>
          </w:tcPr>
          <w:p w:rsidR="007A35AA" w:rsidRDefault="007A35AA">
            <w:pPr>
              <w:pStyle w:val="ConsPlusNormal"/>
            </w:pPr>
            <w:r>
              <w:t>Государственный комитет Псковской области по транспорту и связи</w:t>
            </w:r>
          </w:p>
        </w:tc>
        <w:tc>
          <w:tcPr>
            <w:tcW w:w="1531" w:type="dxa"/>
          </w:tcPr>
          <w:p w:rsidR="007A35AA" w:rsidRDefault="007A35AA">
            <w:pPr>
              <w:pStyle w:val="ConsPlusNormal"/>
            </w:pPr>
            <w:r>
              <w:t>IV квартал 2014 года</w:t>
            </w:r>
          </w:p>
        </w:tc>
      </w:tr>
      <w:tr w:rsidR="007A35AA">
        <w:tc>
          <w:tcPr>
            <w:tcW w:w="567" w:type="dxa"/>
          </w:tcPr>
          <w:p w:rsidR="007A35AA" w:rsidRDefault="007A35AA">
            <w:pPr>
              <w:pStyle w:val="ConsPlusNormal"/>
            </w:pPr>
          </w:p>
        </w:tc>
        <w:tc>
          <w:tcPr>
            <w:tcW w:w="2721" w:type="dxa"/>
          </w:tcPr>
          <w:p w:rsidR="007A35AA" w:rsidRDefault="007A35AA">
            <w:pPr>
              <w:pStyle w:val="ConsPlusNormal"/>
            </w:pPr>
            <w:hyperlink r:id="rId249" w:history="1">
              <w:r>
                <w:rPr>
                  <w:color w:val="0000FF"/>
                </w:rPr>
                <w:t>Постановление</w:t>
              </w:r>
            </w:hyperlink>
            <w:r>
              <w:t xml:space="preserve"> Администрации Псковской области "О реализации закона Псковской области "О социальной поддержке обучающихся, проживающих в сельской местности на территории Псковской области"</w:t>
            </w:r>
          </w:p>
        </w:tc>
        <w:tc>
          <w:tcPr>
            <w:tcW w:w="2721" w:type="dxa"/>
          </w:tcPr>
          <w:p w:rsidR="007A35AA" w:rsidRDefault="007A35AA">
            <w:pPr>
              <w:pStyle w:val="ConsPlusNormal"/>
            </w:pPr>
            <w:r>
              <w:t xml:space="preserve">Утверждение порядка предоставления дополнительной меры социальной поддержки обучающихся, проживающих в сельской местности на территории Псковской области, предоставления субсидий перевозчикам, </w:t>
            </w:r>
            <w:r>
              <w:lastRenderedPageBreak/>
              <w:t>осуществляющим бесплатную перевозку обучающихся автомобильным транспортом по маршрутам регулярных пассажирских перевозок в межмуниципальном и пригородном сообщении на территории Псковской области до образовательных организаций и обратно</w:t>
            </w:r>
          </w:p>
        </w:tc>
        <w:tc>
          <w:tcPr>
            <w:tcW w:w="2041" w:type="dxa"/>
          </w:tcPr>
          <w:p w:rsidR="007A35AA" w:rsidRDefault="007A35AA">
            <w:pPr>
              <w:pStyle w:val="ConsPlusNormal"/>
            </w:pPr>
            <w:r>
              <w:lastRenderedPageBreak/>
              <w:t>Государственный комитет Псковской области по транспорту и связи, Государственное финансовое управление Псковской области</w:t>
            </w:r>
          </w:p>
        </w:tc>
        <w:tc>
          <w:tcPr>
            <w:tcW w:w="1531" w:type="dxa"/>
          </w:tcPr>
          <w:p w:rsidR="007A35AA" w:rsidRDefault="007A35AA">
            <w:pPr>
              <w:pStyle w:val="ConsPlusNormal"/>
            </w:pPr>
            <w:r>
              <w:t>IV квартал 2014 года</w:t>
            </w:r>
          </w:p>
        </w:tc>
      </w:tr>
      <w:tr w:rsidR="007A35AA">
        <w:tc>
          <w:tcPr>
            <w:tcW w:w="567" w:type="dxa"/>
          </w:tcPr>
          <w:p w:rsidR="007A35AA" w:rsidRDefault="007A35AA">
            <w:pPr>
              <w:pStyle w:val="ConsPlusNormal"/>
              <w:jc w:val="center"/>
            </w:pPr>
            <w:r>
              <w:lastRenderedPageBreak/>
              <w:t>4</w:t>
            </w:r>
          </w:p>
        </w:tc>
        <w:tc>
          <w:tcPr>
            <w:tcW w:w="9014" w:type="dxa"/>
            <w:gridSpan w:val="4"/>
          </w:tcPr>
          <w:p w:rsidR="007A35AA" w:rsidRDefault="007A35AA">
            <w:pPr>
              <w:pStyle w:val="ConsPlusNormal"/>
            </w:pPr>
            <w:r>
              <w:t>Мероприятие 1.1.6. "Субсидирование из областного бюджета организаций железнодорожного транспорта на компенсацию части потерь в доходах в результате установления льготы по тарифам на проезд обучающихся общеобразовательных организаций, обучающихся по очной форме обучения профессиональных образовательных организаций и образовательных организаций высшего образования, железнодорожным транспортом общего пользования в пригородном сообщении"</w:t>
            </w:r>
          </w:p>
        </w:tc>
      </w:tr>
      <w:tr w:rsidR="007A35AA">
        <w:tc>
          <w:tcPr>
            <w:tcW w:w="567" w:type="dxa"/>
          </w:tcPr>
          <w:p w:rsidR="007A35AA" w:rsidRDefault="007A35AA">
            <w:pPr>
              <w:pStyle w:val="ConsPlusNormal"/>
            </w:pPr>
          </w:p>
        </w:tc>
        <w:tc>
          <w:tcPr>
            <w:tcW w:w="2721" w:type="dxa"/>
          </w:tcPr>
          <w:p w:rsidR="007A35AA" w:rsidRDefault="007A35AA">
            <w:pPr>
              <w:pStyle w:val="ConsPlusNormal"/>
            </w:pPr>
            <w:r>
              <w:t xml:space="preserve">Постановление Администрации Псковской области "О льготах по тарифам на проезд обучающихся общеобразовательных организаций, обучающихся по очной форме обучения профессиональных образовательных организаций и образовательных организаций высшего </w:t>
            </w:r>
            <w:r>
              <w:lastRenderedPageBreak/>
              <w:t>образования, железнодорожным транспортом общего пользования в пригородном сообщении"</w:t>
            </w:r>
          </w:p>
        </w:tc>
        <w:tc>
          <w:tcPr>
            <w:tcW w:w="2721" w:type="dxa"/>
          </w:tcPr>
          <w:p w:rsidR="007A35AA" w:rsidRDefault="007A35AA">
            <w:pPr>
              <w:pStyle w:val="ConsPlusNormal"/>
            </w:pPr>
            <w:r>
              <w:lastRenderedPageBreak/>
              <w:t xml:space="preserve">Устанавливает льготы по тарифам на проезд обучающихся общеобразовательных организаций, обучающихся по очной форме обучения профессиональных образовательных организаций и образовательных организаций высшего образования, железнодорожным </w:t>
            </w:r>
            <w:r>
              <w:lastRenderedPageBreak/>
              <w:t>транспортом общего пользования в пригородном сообщении</w:t>
            </w:r>
          </w:p>
        </w:tc>
        <w:tc>
          <w:tcPr>
            <w:tcW w:w="2041" w:type="dxa"/>
          </w:tcPr>
          <w:p w:rsidR="007A35AA" w:rsidRDefault="007A35AA">
            <w:pPr>
              <w:pStyle w:val="ConsPlusNormal"/>
            </w:pPr>
            <w:r>
              <w:lastRenderedPageBreak/>
              <w:t>Государственный комитет Псковской области по транспорту, Государственное финансовое управление Псковской области</w:t>
            </w:r>
          </w:p>
        </w:tc>
        <w:tc>
          <w:tcPr>
            <w:tcW w:w="1531" w:type="dxa"/>
          </w:tcPr>
          <w:p w:rsidR="007A35AA" w:rsidRDefault="007A35AA">
            <w:pPr>
              <w:pStyle w:val="ConsPlusNormal"/>
            </w:pPr>
            <w:r>
              <w:t>IV квартал 2015 года</w:t>
            </w:r>
          </w:p>
        </w:tc>
      </w:tr>
      <w:tr w:rsidR="007A35AA">
        <w:tc>
          <w:tcPr>
            <w:tcW w:w="567" w:type="dxa"/>
          </w:tcPr>
          <w:p w:rsidR="007A35AA" w:rsidRDefault="007A35AA">
            <w:pPr>
              <w:pStyle w:val="ConsPlusNormal"/>
              <w:jc w:val="center"/>
            </w:pPr>
            <w:r>
              <w:lastRenderedPageBreak/>
              <w:t>5</w:t>
            </w:r>
          </w:p>
        </w:tc>
        <w:tc>
          <w:tcPr>
            <w:tcW w:w="9014" w:type="dxa"/>
            <w:gridSpan w:val="4"/>
          </w:tcPr>
          <w:p w:rsidR="007A35AA" w:rsidRDefault="007A35AA">
            <w:pPr>
              <w:pStyle w:val="ConsPlusNormal"/>
            </w:pPr>
            <w:r>
              <w:t>Мероприятие 1.2.2. "Предоставление субсидий на возмещение затрат на уплату лизинговых платежей за воздушные суда"</w:t>
            </w:r>
          </w:p>
        </w:tc>
      </w:tr>
      <w:tr w:rsidR="007A35AA">
        <w:tc>
          <w:tcPr>
            <w:tcW w:w="567" w:type="dxa"/>
          </w:tcPr>
          <w:p w:rsidR="007A35AA" w:rsidRDefault="007A35AA">
            <w:pPr>
              <w:pStyle w:val="ConsPlusNormal"/>
            </w:pPr>
          </w:p>
        </w:tc>
        <w:tc>
          <w:tcPr>
            <w:tcW w:w="2721" w:type="dxa"/>
          </w:tcPr>
          <w:p w:rsidR="007A35AA" w:rsidRDefault="007A35AA">
            <w:pPr>
              <w:pStyle w:val="ConsPlusNormal"/>
            </w:pPr>
            <w:hyperlink r:id="rId250" w:history="1">
              <w:r>
                <w:rPr>
                  <w:color w:val="0000FF"/>
                </w:rPr>
                <w:t>Постановление</w:t>
              </w:r>
            </w:hyperlink>
            <w:r>
              <w:t xml:space="preserve"> Администрации Псковской области "О порядке предоставления субсидий из областного бюджета на возмещение затрат на уплату лизинговых платежей за воздушные суда"</w:t>
            </w:r>
          </w:p>
        </w:tc>
        <w:tc>
          <w:tcPr>
            <w:tcW w:w="2721" w:type="dxa"/>
          </w:tcPr>
          <w:p w:rsidR="007A35AA" w:rsidRDefault="007A35AA">
            <w:pPr>
              <w:pStyle w:val="ConsPlusNormal"/>
            </w:pPr>
            <w:r>
              <w:t>Направлено на предоставление субсидий на обновление парка воздушных судов, приобретение четырех воздушных судов Bombardier CRJ-100/200 и вертолета Робинсон в лизинг</w:t>
            </w:r>
          </w:p>
        </w:tc>
        <w:tc>
          <w:tcPr>
            <w:tcW w:w="2041" w:type="dxa"/>
          </w:tcPr>
          <w:p w:rsidR="007A35AA" w:rsidRDefault="007A35AA">
            <w:pPr>
              <w:pStyle w:val="ConsPlusNormal"/>
            </w:pPr>
            <w:r>
              <w:t>Государственный комитет Псковской области по транспорту и связи, Государственное финансовое управление Псковской области</w:t>
            </w:r>
          </w:p>
        </w:tc>
        <w:tc>
          <w:tcPr>
            <w:tcW w:w="1531" w:type="dxa"/>
          </w:tcPr>
          <w:p w:rsidR="007A35AA" w:rsidRDefault="007A35AA">
            <w:pPr>
              <w:pStyle w:val="ConsPlusNormal"/>
            </w:pPr>
            <w:r>
              <w:t>I квартал 2014 года</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4</w:t>
      </w:r>
    </w:p>
    <w:p w:rsidR="007A35AA" w:rsidRDefault="007A35AA">
      <w:pPr>
        <w:pStyle w:val="ConsPlusNormal"/>
        <w:jc w:val="right"/>
      </w:pPr>
      <w:r>
        <w:t>к Государственной программе Псковской</w:t>
      </w:r>
    </w:p>
    <w:p w:rsidR="007A35AA" w:rsidRDefault="007A35AA">
      <w:pPr>
        <w:pStyle w:val="ConsPlusNormal"/>
        <w:jc w:val="right"/>
      </w:pPr>
      <w:r>
        <w:t>области "Развитие транспортной системы</w:t>
      </w:r>
    </w:p>
    <w:p w:rsidR="007A35AA" w:rsidRDefault="007A35AA">
      <w:pPr>
        <w:pStyle w:val="ConsPlusNormal"/>
        <w:jc w:val="right"/>
      </w:pPr>
      <w:r>
        <w:t>на 2014 - 2020 годы"</w:t>
      </w:r>
    </w:p>
    <w:p w:rsidR="007A35AA" w:rsidRDefault="007A35AA">
      <w:pPr>
        <w:pStyle w:val="ConsPlusNormal"/>
        <w:jc w:val="both"/>
      </w:pPr>
    </w:p>
    <w:p w:rsidR="007A35AA" w:rsidRDefault="007A35AA">
      <w:pPr>
        <w:pStyle w:val="ConsPlusNormal"/>
        <w:jc w:val="center"/>
      </w:pPr>
      <w:bookmarkStart w:id="33" w:name="P5776"/>
      <w:bookmarkEnd w:id="33"/>
      <w:r>
        <w:t>ИНФОРМАЦИЯ</w:t>
      </w:r>
    </w:p>
    <w:p w:rsidR="007A35AA" w:rsidRDefault="007A35AA">
      <w:pPr>
        <w:pStyle w:val="ConsPlusNormal"/>
        <w:jc w:val="center"/>
      </w:pPr>
      <w:r>
        <w:t>по ресурсному обеспечению за счет средств областного</w:t>
      </w:r>
    </w:p>
    <w:p w:rsidR="007A35AA" w:rsidRDefault="007A35AA">
      <w:pPr>
        <w:pStyle w:val="ConsPlusNormal"/>
        <w:jc w:val="center"/>
      </w:pPr>
      <w:r>
        <w:t>бюджета Государственной программы Псковской области</w:t>
      </w:r>
    </w:p>
    <w:p w:rsidR="007A35AA" w:rsidRDefault="007A35AA">
      <w:pPr>
        <w:pStyle w:val="ConsPlusNormal"/>
        <w:jc w:val="center"/>
      </w:pPr>
      <w:r>
        <w:t>"Развитие транспортной системы 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51" w:history="1">
        <w:r>
          <w:rPr>
            <w:color w:val="0000FF"/>
          </w:rPr>
          <w:t>постановления</w:t>
        </w:r>
      </w:hyperlink>
      <w:r>
        <w:t xml:space="preserve"> Администрации Псковской области</w:t>
      </w:r>
    </w:p>
    <w:p w:rsidR="007A35AA" w:rsidRDefault="007A35AA">
      <w:pPr>
        <w:pStyle w:val="ConsPlusNormal"/>
        <w:jc w:val="center"/>
      </w:pPr>
      <w:r>
        <w:lastRenderedPageBreak/>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84"/>
        <w:gridCol w:w="2518"/>
        <w:gridCol w:w="1984"/>
        <w:gridCol w:w="1361"/>
        <w:gridCol w:w="850"/>
        <w:gridCol w:w="1134"/>
        <w:gridCol w:w="737"/>
        <w:gridCol w:w="1134"/>
        <w:gridCol w:w="1134"/>
        <w:gridCol w:w="1134"/>
        <w:gridCol w:w="1134"/>
        <w:gridCol w:w="1134"/>
        <w:gridCol w:w="1134"/>
        <w:gridCol w:w="1134"/>
      </w:tblGrid>
      <w:tr w:rsidR="007A35AA">
        <w:tc>
          <w:tcPr>
            <w:tcW w:w="1984" w:type="dxa"/>
            <w:vMerge w:val="restart"/>
          </w:tcPr>
          <w:p w:rsidR="007A35AA" w:rsidRDefault="007A35AA">
            <w:pPr>
              <w:pStyle w:val="ConsPlusNormal"/>
              <w:jc w:val="center"/>
            </w:pPr>
            <w:r>
              <w:t>Статус</w:t>
            </w:r>
          </w:p>
        </w:tc>
        <w:tc>
          <w:tcPr>
            <w:tcW w:w="2518" w:type="dxa"/>
            <w:vMerge w:val="restart"/>
          </w:tcPr>
          <w:p w:rsidR="007A35AA" w:rsidRDefault="007A35AA">
            <w:pPr>
              <w:pStyle w:val="ConsPlusNormal"/>
              <w:jc w:val="center"/>
            </w:pPr>
            <w:r>
              <w:t>Наименование Государственной программы, подпрограммы, основного мероприятия</w:t>
            </w:r>
          </w:p>
        </w:tc>
        <w:tc>
          <w:tcPr>
            <w:tcW w:w="1984" w:type="dxa"/>
            <w:vMerge w:val="restart"/>
          </w:tcPr>
          <w:p w:rsidR="007A35AA" w:rsidRDefault="007A35AA">
            <w:pPr>
              <w:pStyle w:val="ConsPlusNormal"/>
              <w:jc w:val="center"/>
            </w:pPr>
            <w:r>
              <w:t>Ответственный исполнитель, соисполнитель, участники</w:t>
            </w:r>
          </w:p>
        </w:tc>
        <w:tc>
          <w:tcPr>
            <w:tcW w:w="4082" w:type="dxa"/>
            <w:gridSpan w:val="4"/>
          </w:tcPr>
          <w:p w:rsidR="007A35AA" w:rsidRDefault="007A35AA">
            <w:pPr>
              <w:pStyle w:val="ConsPlusNormal"/>
              <w:jc w:val="center"/>
            </w:pPr>
            <w:r>
              <w:t>Код бюджетной классификации</w:t>
            </w:r>
          </w:p>
        </w:tc>
        <w:tc>
          <w:tcPr>
            <w:tcW w:w="7938" w:type="dxa"/>
            <w:gridSpan w:val="7"/>
          </w:tcPr>
          <w:p w:rsidR="007A35AA" w:rsidRDefault="007A35AA">
            <w:pPr>
              <w:pStyle w:val="ConsPlusNormal"/>
              <w:jc w:val="center"/>
            </w:pPr>
            <w:r>
              <w:t>Расходы по годам (тыс. рублей)</w:t>
            </w:r>
          </w:p>
        </w:tc>
      </w:tr>
      <w:tr w:rsidR="007A35AA">
        <w:tc>
          <w:tcPr>
            <w:tcW w:w="1984" w:type="dxa"/>
            <w:vMerge/>
          </w:tcPr>
          <w:p w:rsidR="007A35AA" w:rsidRDefault="007A35AA"/>
        </w:tc>
        <w:tc>
          <w:tcPr>
            <w:tcW w:w="2518" w:type="dxa"/>
            <w:vMerge/>
          </w:tcPr>
          <w:p w:rsidR="007A35AA" w:rsidRDefault="007A35AA"/>
        </w:tc>
        <w:tc>
          <w:tcPr>
            <w:tcW w:w="1984" w:type="dxa"/>
            <w:vMerge/>
          </w:tcPr>
          <w:p w:rsidR="007A35AA" w:rsidRDefault="007A35AA"/>
        </w:tc>
        <w:tc>
          <w:tcPr>
            <w:tcW w:w="1361" w:type="dxa"/>
          </w:tcPr>
          <w:p w:rsidR="007A35AA" w:rsidRDefault="007A35AA">
            <w:pPr>
              <w:pStyle w:val="ConsPlusNormal"/>
              <w:jc w:val="center"/>
            </w:pPr>
            <w:r>
              <w:t>главные распорядители бюджетных средств</w:t>
            </w:r>
          </w:p>
        </w:tc>
        <w:tc>
          <w:tcPr>
            <w:tcW w:w="850" w:type="dxa"/>
          </w:tcPr>
          <w:p w:rsidR="007A35AA" w:rsidRDefault="007A35AA">
            <w:pPr>
              <w:pStyle w:val="ConsPlusNormal"/>
              <w:jc w:val="center"/>
            </w:pPr>
            <w:r>
              <w:t>раздел, подраздел</w:t>
            </w:r>
          </w:p>
        </w:tc>
        <w:tc>
          <w:tcPr>
            <w:tcW w:w="1134" w:type="dxa"/>
          </w:tcPr>
          <w:p w:rsidR="007A35AA" w:rsidRDefault="007A35AA">
            <w:pPr>
              <w:pStyle w:val="ConsPlusNormal"/>
              <w:jc w:val="center"/>
            </w:pPr>
            <w:r>
              <w:t>целевая статья расходов</w:t>
            </w:r>
          </w:p>
        </w:tc>
        <w:tc>
          <w:tcPr>
            <w:tcW w:w="737" w:type="dxa"/>
          </w:tcPr>
          <w:p w:rsidR="007A35AA" w:rsidRDefault="007A35AA">
            <w:pPr>
              <w:pStyle w:val="ConsPlusNormal"/>
              <w:jc w:val="center"/>
            </w:pPr>
            <w:r>
              <w:t>вид расходов</w:t>
            </w:r>
          </w:p>
        </w:tc>
        <w:tc>
          <w:tcPr>
            <w:tcW w:w="1134" w:type="dxa"/>
          </w:tcPr>
          <w:p w:rsidR="007A35AA" w:rsidRDefault="007A35AA">
            <w:pPr>
              <w:pStyle w:val="ConsPlusNormal"/>
              <w:jc w:val="center"/>
            </w:pPr>
            <w:r>
              <w:t>2014 г.</w:t>
            </w:r>
          </w:p>
        </w:tc>
        <w:tc>
          <w:tcPr>
            <w:tcW w:w="1134" w:type="dxa"/>
          </w:tcPr>
          <w:p w:rsidR="007A35AA" w:rsidRDefault="007A35AA">
            <w:pPr>
              <w:pStyle w:val="ConsPlusNormal"/>
              <w:jc w:val="center"/>
            </w:pPr>
            <w:r>
              <w:t>2015 г.</w:t>
            </w:r>
          </w:p>
        </w:tc>
        <w:tc>
          <w:tcPr>
            <w:tcW w:w="1134" w:type="dxa"/>
          </w:tcPr>
          <w:p w:rsidR="007A35AA" w:rsidRDefault="007A35AA">
            <w:pPr>
              <w:pStyle w:val="ConsPlusNormal"/>
              <w:jc w:val="center"/>
            </w:pPr>
            <w:r>
              <w:t>2016 г.</w:t>
            </w:r>
          </w:p>
        </w:tc>
        <w:tc>
          <w:tcPr>
            <w:tcW w:w="1134" w:type="dxa"/>
          </w:tcPr>
          <w:p w:rsidR="007A35AA" w:rsidRDefault="007A35AA">
            <w:pPr>
              <w:pStyle w:val="ConsPlusNormal"/>
              <w:jc w:val="center"/>
            </w:pPr>
            <w:r>
              <w:t>2017 г.</w:t>
            </w:r>
          </w:p>
        </w:tc>
        <w:tc>
          <w:tcPr>
            <w:tcW w:w="1134" w:type="dxa"/>
          </w:tcPr>
          <w:p w:rsidR="007A35AA" w:rsidRDefault="007A35AA">
            <w:pPr>
              <w:pStyle w:val="ConsPlusNormal"/>
              <w:jc w:val="center"/>
            </w:pPr>
            <w:r>
              <w:t>2018 г.</w:t>
            </w:r>
          </w:p>
        </w:tc>
        <w:tc>
          <w:tcPr>
            <w:tcW w:w="1134" w:type="dxa"/>
          </w:tcPr>
          <w:p w:rsidR="007A35AA" w:rsidRDefault="007A35AA">
            <w:pPr>
              <w:pStyle w:val="ConsPlusNormal"/>
              <w:jc w:val="center"/>
            </w:pPr>
            <w:r>
              <w:t>2019 г.</w:t>
            </w:r>
          </w:p>
        </w:tc>
        <w:tc>
          <w:tcPr>
            <w:tcW w:w="1134" w:type="dxa"/>
          </w:tcPr>
          <w:p w:rsidR="007A35AA" w:rsidRDefault="007A35AA">
            <w:pPr>
              <w:pStyle w:val="ConsPlusNormal"/>
              <w:jc w:val="center"/>
            </w:pPr>
            <w:r>
              <w:t>2020 г.</w:t>
            </w:r>
          </w:p>
        </w:tc>
      </w:tr>
      <w:tr w:rsidR="007A35AA">
        <w:tc>
          <w:tcPr>
            <w:tcW w:w="1984" w:type="dxa"/>
            <w:vMerge w:val="restart"/>
          </w:tcPr>
          <w:p w:rsidR="007A35AA" w:rsidRDefault="007A35AA">
            <w:pPr>
              <w:pStyle w:val="ConsPlusNormal"/>
            </w:pPr>
            <w:r>
              <w:t>Государственная программа</w:t>
            </w:r>
          </w:p>
        </w:tc>
        <w:tc>
          <w:tcPr>
            <w:tcW w:w="2518" w:type="dxa"/>
            <w:vMerge w:val="restart"/>
          </w:tcPr>
          <w:p w:rsidR="007A35AA" w:rsidRDefault="007A35AA">
            <w:pPr>
              <w:pStyle w:val="ConsPlusNormal"/>
            </w:pPr>
            <w:r>
              <w:t>"Развитие транспортной системы на 2014 - 2020 годы"</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3610078</w:t>
            </w:r>
          </w:p>
        </w:tc>
        <w:tc>
          <w:tcPr>
            <w:tcW w:w="1134" w:type="dxa"/>
          </w:tcPr>
          <w:p w:rsidR="007A35AA" w:rsidRDefault="007A35AA">
            <w:pPr>
              <w:pStyle w:val="ConsPlusNormal"/>
              <w:jc w:val="center"/>
            </w:pPr>
            <w:r>
              <w:t>3166840</w:t>
            </w:r>
          </w:p>
        </w:tc>
        <w:tc>
          <w:tcPr>
            <w:tcW w:w="1134" w:type="dxa"/>
          </w:tcPr>
          <w:p w:rsidR="007A35AA" w:rsidRDefault="007A35AA">
            <w:pPr>
              <w:pStyle w:val="ConsPlusNormal"/>
              <w:jc w:val="center"/>
            </w:pPr>
            <w:r>
              <w:t>3052385</w:t>
            </w:r>
          </w:p>
        </w:tc>
        <w:tc>
          <w:tcPr>
            <w:tcW w:w="1134" w:type="dxa"/>
          </w:tcPr>
          <w:p w:rsidR="007A35AA" w:rsidRDefault="007A35AA">
            <w:pPr>
              <w:pStyle w:val="ConsPlusNormal"/>
              <w:jc w:val="center"/>
            </w:pPr>
            <w:r>
              <w:t>3687971</w:t>
            </w:r>
          </w:p>
        </w:tc>
        <w:tc>
          <w:tcPr>
            <w:tcW w:w="1134" w:type="dxa"/>
          </w:tcPr>
          <w:p w:rsidR="007A35AA" w:rsidRDefault="007A35AA">
            <w:pPr>
              <w:pStyle w:val="ConsPlusNormal"/>
              <w:jc w:val="center"/>
            </w:pPr>
            <w:r>
              <w:t>3850715</w:t>
            </w:r>
          </w:p>
        </w:tc>
        <w:tc>
          <w:tcPr>
            <w:tcW w:w="1134" w:type="dxa"/>
          </w:tcPr>
          <w:p w:rsidR="007A35AA" w:rsidRDefault="007A35AA">
            <w:pPr>
              <w:pStyle w:val="ConsPlusNormal"/>
              <w:jc w:val="center"/>
            </w:pPr>
            <w:r>
              <w:t>4101481</w:t>
            </w:r>
          </w:p>
        </w:tc>
        <w:tc>
          <w:tcPr>
            <w:tcW w:w="1134" w:type="dxa"/>
          </w:tcPr>
          <w:p w:rsidR="007A35AA" w:rsidRDefault="007A35AA">
            <w:pPr>
              <w:pStyle w:val="ConsPlusNormal"/>
              <w:jc w:val="center"/>
            </w:pPr>
            <w:r>
              <w:t>4318932</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3590078</w:t>
            </w:r>
          </w:p>
        </w:tc>
        <w:tc>
          <w:tcPr>
            <w:tcW w:w="1134" w:type="dxa"/>
          </w:tcPr>
          <w:p w:rsidR="007A35AA" w:rsidRDefault="007A35AA">
            <w:pPr>
              <w:pStyle w:val="ConsPlusNormal"/>
              <w:jc w:val="center"/>
            </w:pPr>
            <w:r>
              <w:t>3166840</w:t>
            </w:r>
          </w:p>
        </w:tc>
        <w:tc>
          <w:tcPr>
            <w:tcW w:w="1134" w:type="dxa"/>
          </w:tcPr>
          <w:p w:rsidR="007A35AA" w:rsidRDefault="007A35AA">
            <w:pPr>
              <w:pStyle w:val="ConsPlusNormal"/>
              <w:jc w:val="center"/>
            </w:pPr>
            <w:r>
              <w:t>3052385</w:t>
            </w:r>
          </w:p>
        </w:tc>
        <w:tc>
          <w:tcPr>
            <w:tcW w:w="1134" w:type="dxa"/>
          </w:tcPr>
          <w:p w:rsidR="007A35AA" w:rsidRDefault="007A35AA">
            <w:pPr>
              <w:pStyle w:val="ConsPlusNormal"/>
              <w:jc w:val="center"/>
            </w:pPr>
            <w:r>
              <w:t>3687971</w:t>
            </w:r>
          </w:p>
        </w:tc>
        <w:tc>
          <w:tcPr>
            <w:tcW w:w="1134" w:type="dxa"/>
          </w:tcPr>
          <w:p w:rsidR="007A35AA" w:rsidRDefault="007A35AA">
            <w:pPr>
              <w:pStyle w:val="ConsPlusNormal"/>
              <w:jc w:val="center"/>
            </w:pPr>
            <w:r>
              <w:t>3850715</w:t>
            </w:r>
          </w:p>
        </w:tc>
        <w:tc>
          <w:tcPr>
            <w:tcW w:w="1134" w:type="dxa"/>
          </w:tcPr>
          <w:p w:rsidR="007A35AA" w:rsidRDefault="007A35AA">
            <w:pPr>
              <w:pStyle w:val="ConsPlusNormal"/>
              <w:jc w:val="center"/>
            </w:pPr>
            <w:r>
              <w:t>4101481</w:t>
            </w:r>
          </w:p>
        </w:tc>
        <w:tc>
          <w:tcPr>
            <w:tcW w:w="1134" w:type="dxa"/>
          </w:tcPr>
          <w:p w:rsidR="007A35AA" w:rsidRDefault="007A35AA">
            <w:pPr>
              <w:pStyle w:val="ConsPlusNormal"/>
              <w:jc w:val="center"/>
            </w:pPr>
            <w:r>
              <w:t>4318932</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имущественным отношениям</w:t>
            </w:r>
          </w:p>
        </w:tc>
        <w:tc>
          <w:tcPr>
            <w:tcW w:w="1361" w:type="dxa"/>
          </w:tcPr>
          <w:p w:rsidR="007A35AA" w:rsidRDefault="007A35AA">
            <w:pPr>
              <w:pStyle w:val="ConsPlusNormal"/>
              <w:jc w:val="center"/>
            </w:pPr>
            <w:r>
              <w:t>837</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20000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val="restart"/>
          </w:tcPr>
          <w:p w:rsidR="007A35AA" w:rsidRDefault="007A35AA">
            <w:pPr>
              <w:pStyle w:val="ConsPlusNormal"/>
            </w:pPr>
            <w:r>
              <w:t xml:space="preserve">1. </w:t>
            </w:r>
            <w:hyperlink w:anchor="P476" w:history="1">
              <w:r>
                <w:rPr>
                  <w:color w:val="0000FF"/>
                </w:rPr>
                <w:t>Подпрограмма</w:t>
              </w:r>
            </w:hyperlink>
          </w:p>
        </w:tc>
        <w:tc>
          <w:tcPr>
            <w:tcW w:w="2518" w:type="dxa"/>
            <w:vMerge w:val="restart"/>
          </w:tcPr>
          <w:p w:rsidR="007A35AA" w:rsidRDefault="007A35AA">
            <w:pPr>
              <w:pStyle w:val="ConsPlusNormal"/>
            </w:pPr>
            <w:r>
              <w:t>"Развитие автомобильного, авиационного и железнодорожного транспорта"</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379209</w:t>
            </w:r>
          </w:p>
        </w:tc>
        <w:tc>
          <w:tcPr>
            <w:tcW w:w="1134" w:type="dxa"/>
          </w:tcPr>
          <w:p w:rsidR="007A35AA" w:rsidRDefault="007A35AA">
            <w:pPr>
              <w:pStyle w:val="ConsPlusNormal"/>
              <w:jc w:val="center"/>
            </w:pPr>
            <w:r>
              <w:t>424638</w:t>
            </w:r>
          </w:p>
        </w:tc>
        <w:tc>
          <w:tcPr>
            <w:tcW w:w="1134" w:type="dxa"/>
          </w:tcPr>
          <w:p w:rsidR="007A35AA" w:rsidRDefault="007A35AA">
            <w:pPr>
              <w:pStyle w:val="ConsPlusNormal"/>
              <w:jc w:val="center"/>
            </w:pPr>
            <w:r>
              <w:t>424286</w:t>
            </w:r>
          </w:p>
        </w:tc>
        <w:tc>
          <w:tcPr>
            <w:tcW w:w="1134" w:type="dxa"/>
          </w:tcPr>
          <w:p w:rsidR="007A35AA" w:rsidRDefault="007A35AA">
            <w:pPr>
              <w:pStyle w:val="ConsPlusNormal"/>
              <w:jc w:val="center"/>
            </w:pPr>
            <w:r>
              <w:t>260073</w:t>
            </w:r>
          </w:p>
        </w:tc>
        <w:tc>
          <w:tcPr>
            <w:tcW w:w="1134" w:type="dxa"/>
          </w:tcPr>
          <w:p w:rsidR="007A35AA" w:rsidRDefault="007A35AA">
            <w:pPr>
              <w:pStyle w:val="ConsPlusNormal"/>
              <w:jc w:val="center"/>
            </w:pPr>
            <w:r>
              <w:t>379209</w:t>
            </w:r>
          </w:p>
        </w:tc>
        <w:tc>
          <w:tcPr>
            <w:tcW w:w="1134" w:type="dxa"/>
          </w:tcPr>
          <w:p w:rsidR="007A35AA" w:rsidRDefault="007A35AA">
            <w:pPr>
              <w:pStyle w:val="ConsPlusNormal"/>
              <w:jc w:val="center"/>
            </w:pPr>
            <w:r>
              <w:t>379209</w:t>
            </w:r>
          </w:p>
        </w:tc>
        <w:tc>
          <w:tcPr>
            <w:tcW w:w="1134" w:type="dxa"/>
          </w:tcPr>
          <w:p w:rsidR="007A35AA" w:rsidRDefault="007A35AA">
            <w:pPr>
              <w:pStyle w:val="ConsPlusNormal"/>
              <w:jc w:val="center"/>
            </w:pPr>
            <w:r>
              <w:t>379209</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379209</w:t>
            </w:r>
          </w:p>
        </w:tc>
        <w:tc>
          <w:tcPr>
            <w:tcW w:w="1134" w:type="dxa"/>
          </w:tcPr>
          <w:p w:rsidR="007A35AA" w:rsidRDefault="007A35AA">
            <w:pPr>
              <w:pStyle w:val="ConsPlusNormal"/>
              <w:jc w:val="center"/>
            </w:pPr>
            <w:r>
              <w:t>424638</w:t>
            </w:r>
          </w:p>
        </w:tc>
        <w:tc>
          <w:tcPr>
            <w:tcW w:w="1134" w:type="dxa"/>
          </w:tcPr>
          <w:p w:rsidR="007A35AA" w:rsidRDefault="007A35AA">
            <w:pPr>
              <w:pStyle w:val="ConsPlusNormal"/>
              <w:jc w:val="center"/>
            </w:pPr>
            <w:r>
              <w:t>424286</w:t>
            </w:r>
          </w:p>
        </w:tc>
        <w:tc>
          <w:tcPr>
            <w:tcW w:w="1134" w:type="dxa"/>
          </w:tcPr>
          <w:p w:rsidR="007A35AA" w:rsidRDefault="007A35AA">
            <w:pPr>
              <w:pStyle w:val="ConsPlusNormal"/>
              <w:jc w:val="center"/>
            </w:pPr>
            <w:r>
              <w:t>260073</w:t>
            </w:r>
          </w:p>
        </w:tc>
        <w:tc>
          <w:tcPr>
            <w:tcW w:w="1134" w:type="dxa"/>
          </w:tcPr>
          <w:p w:rsidR="007A35AA" w:rsidRDefault="007A35AA">
            <w:pPr>
              <w:pStyle w:val="ConsPlusNormal"/>
              <w:jc w:val="center"/>
            </w:pPr>
            <w:r>
              <w:t>379209</w:t>
            </w:r>
          </w:p>
        </w:tc>
        <w:tc>
          <w:tcPr>
            <w:tcW w:w="1134" w:type="dxa"/>
          </w:tcPr>
          <w:p w:rsidR="007A35AA" w:rsidRDefault="007A35AA">
            <w:pPr>
              <w:pStyle w:val="ConsPlusNormal"/>
              <w:jc w:val="center"/>
            </w:pPr>
            <w:r>
              <w:t>379209</w:t>
            </w:r>
          </w:p>
        </w:tc>
        <w:tc>
          <w:tcPr>
            <w:tcW w:w="1134" w:type="dxa"/>
          </w:tcPr>
          <w:p w:rsidR="007A35AA" w:rsidRDefault="007A35AA">
            <w:pPr>
              <w:pStyle w:val="ConsPlusNormal"/>
              <w:jc w:val="center"/>
            </w:pPr>
            <w:r>
              <w:t>379209</w:t>
            </w:r>
          </w:p>
        </w:tc>
      </w:tr>
      <w:tr w:rsidR="007A35AA">
        <w:tc>
          <w:tcPr>
            <w:tcW w:w="1984" w:type="dxa"/>
            <w:vMerge w:val="restart"/>
          </w:tcPr>
          <w:p w:rsidR="007A35AA" w:rsidRDefault="007A35AA">
            <w:pPr>
              <w:pStyle w:val="ConsPlusNormal"/>
            </w:pPr>
            <w:r>
              <w:t>1.1. Основное мероприятие</w:t>
            </w:r>
          </w:p>
        </w:tc>
        <w:tc>
          <w:tcPr>
            <w:tcW w:w="2518" w:type="dxa"/>
            <w:vMerge w:val="restart"/>
          </w:tcPr>
          <w:p w:rsidR="007A35AA" w:rsidRDefault="007A35AA">
            <w:pPr>
              <w:pStyle w:val="ConsPlusNormal"/>
            </w:pPr>
            <w:r>
              <w:t xml:space="preserve">"Обеспечение доступности услуг автомобильного, авиационного и </w:t>
            </w:r>
            <w:r>
              <w:lastRenderedPageBreak/>
              <w:t>железнодорожного транспорта на территории области"</w:t>
            </w:r>
          </w:p>
        </w:tc>
        <w:tc>
          <w:tcPr>
            <w:tcW w:w="1984" w:type="dxa"/>
          </w:tcPr>
          <w:p w:rsidR="007A35AA" w:rsidRDefault="007A35AA">
            <w:pPr>
              <w:pStyle w:val="ConsPlusNormal"/>
            </w:pPr>
            <w:r>
              <w:lastRenderedPageBreak/>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353340</w:t>
            </w:r>
          </w:p>
        </w:tc>
        <w:tc>
          <w:tcPr>
            <w:tcW w:w="1134" w:type="dxa"/>
          </w:tcPr>
          <w:p w:rsidR="007A35AA" w:rsidRDefault="007A35AA">
            <w:pPr>
              <w:pStyle w:val="ConsPlusNormal"/>
              <w:jc w:val="center"/>
            </w:pPr>
            <w:r>
              <w:t>349468</w:t>
            </w:r>
          </w:p>
        </w:tc>
        <w:tc>
          <w:tcPr>
            <w:tcW w:w="1134" w:type="dxa"/>
          </w:tcPr>
          <w:p w:rsidR="007A35AA" w:rsidRDefault="007A35AA">
            <w:pPr>
              <w:pStyle w:val="ConsPlusNormal"/>
              <w:jc w:val="center"/>
            </w:pPr>
            <w:r>
              <w:t>402030</w:t>
            </w:r>
          </w:p>
        </w:tc>
        <w:tc>
          <w:tcPr>
            <w:tcW w:w="1134" w:type="dxa"/>
          </w:tcPr>
          <w:p w:rsidR="007A35AA" w:rsidRDefault="007A35AA">
            <w:pPr>
              <w:pStyle w:val="ConsPlusNormal"/>
              <w:jc w:val="center"/>
            </w:pPr>
            <w:r>
              <w:t>227086</w:t>
            </w:r>
          </w:p>
        </w:tc>
        <w:tc>
          <w:tcPr>
            <w:tcW w:w="1134" w:type="dxa"/>
          </w:tcPr>
          <w:p w:rsidR="007A35AA" w:rsidRDefault="007A35AA">
            <w:pPr>
              <w:pStyle w:val="ConsPlusNormal"/>
              <w:jc w:val="center"/>
            </w:pPr>
            <w:r>
              <w:t>319899</w:t>
            </w:r>
          </w:p>
        </w:tc>
        <w:tc>
          <w:tcPr>
            <w:tcW w:w="1134" w:type="dxa"/>
          </w:tcPr>
          <w:p w:rsidR="007A35AA" w:rsidRDefault="007A35AA">
            <w:pPr>
              <w:pStyle w:val="ConsPlusNormal"/>
              <w:jc w:val="center"/>
            </w:pPr>
            <w:r>
              <w:t>319899</w:t>
            </w:r>
          </w:p>
        </w:tc>
        <w:tc>
          <w:tcPr>
            <w:tcW w:w="1134" w:type="dxa"/>
          </w:tcPr>
          <w:p w:rsidR="007A35AA" w:rsidRDefault="007A35AA">
            <w:pPr>
              <w:pStyle w:val="ConsPlusNormal"/>
              <w:jc w:val="center"/>
            </w:pPr>
            <w:r>
              <w:t>319899</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 xml:space="preserve">Государственный комитет Псковской области по </w:t>
            </w:r>
            <w:r>
              <w:lastRenderedPageBreak/>
              <w:t>транспорту</w:t>
            </w:r>
          </w:p>
        </w:tc>
        <w:tc>
          <w:tcPr>
            <w:tcW w:w="1361" w:type="dxa"/>
          </w:tcPr>
          <w:p w:rsidR="007A35AA" w:rsidRDefault="007A35AA">
            <w:pPr>
              <w:pStyle w:val="ConsPlusNormal"/>
              <w:jc w:val="center"/>
            </w:pPr>
            <w:r>
              <w:lastRenderedPageBreak/>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353340</w:t>
            </w:r>
          </w:p>
        </w:tc>
        <w:tc>
          <w:tcPr>
            <w:tcW w:w="1134" w:type="dxa"/>
          </w:tcPr>
          <w:p w:rsidR="007A35AA" w:rsidRDefault="007A35AA">
            <w:pPr>
              <w:pStyle w:val="ConsPlusNormal"/>
              <w:jc w:val="center"/>
            </w:pPr>
            <w:r>
              <w:t>349468</w:t>
            </w:r>
          </w:p>
        </w:tc>
        <w:tc>
          <w:tcPr>
            <w:tcW w:w="1134" w:type="dxa"/>
          </w:tcPr>
          <w:p w:rsidR="007A35AA" w:rsidRDefault="007A35AA">
            <w:pPr>
              <w:pStyle w:val="ConsPlusNormal"/>
              <w:jc w:val="center"/>
            </w:pPr>
            <w:r>
              <w:t>402030</w:t>
            </w:r>
          </w:p>
        </w:tc>
        <w:tc>
          <w:tcPr>
            <w:tcW w:w="1134" w:type="dxa"/>
          </w:tcPr>
          <w:p w:rsidR="007A35AA" w:rsidRDefault="007A35AA">
            <w:pPr>
              <w:pStyle w:val="ConsPlusNormal"/>
              <w:jc w:val="center"/>
            </w:pPr>
            <w:r>
              <w:t>227086</w:t>
            </w:r>
          </w:p>
        </w:tc>
        <w:tc>
          <w:tcPr>
            <w:tcW w:w="1134" w:type="dxa"/>
          </w:tcPr>
          <w:p w:rsidR="007A35AA" w:rsidRDefault="007A35AA">
            <w:pPr>
              <w:pStyle w:val="ConsPlusNormal"/>
              <w:jc w:val="center"/>
            </w:pPr>
            <w:r>
              <w:t>319899</w:t>
            </w:r>
          </w:p>
        </w:tc>
        <w:tc>
          <w:tcPr>
            <w:tcW w:w="1134" w:type="dxa"/>
          </w:tcPr>
          <w:p w:rsidR="007A35AA" w:rsidRDefault="007A35AA">
            <w:pPr>
              <w:pStyle w:val="ConsPlusNormal"/>
              <w:jc w:val="center"/>
            </w:pPr>
            <w:r>
              <w:t>319899</w:t>
            </w:r>
          </w:p>
        </w:tc>
        <w:tc>
          <w:tcPr>
            <w:tcW w:w="1134" w:type="dxa"/>
          </w:tcPr>
          <w:p w:rsidR="007A35AA" w:rsidRDefault="007A35AA">
            <w:pPr>
              <w:pStyle w:val="ConsPlusNormal"/>
              <w:jc w:val="center"/>
            </w:pPr>
            <w:r>
              <w:t>319899</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Администрации муниципальных районов и городских округов области</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val="restart"/>
          </w:tcPr>
          <w:p w:rsidR="007A35AA" w:rsidRDefault="007A35AA">
            <w:pPr>
              <w:pStyle w:val="ConsPlusNormal"/>
            </w:pPr>
            <w:r>
              <w:t>1.2. Основное мероприятие</w:t>
            </w:r>
          </w:p>
        </w:tc>
        <w:tc>
          <w:tcPr>
            <w:tcW w:w="2518" w:type="dxa"/>
            <w:vMerge w:val="restart"/>
          </w:tcPr>
          <w:p w:rsidR="007A35AA" w:rsidRDefault="007A35AA">
            <w:pPr>
              <w:pStyle w:val="ConsPlusNormal"/>
            </w:pPr>
            <w:r>
              <w:t>"Улучшение материально-технического состояния автомобильного и авиационного транспорта"</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25869</w:t>
            </w:r>
          </w:p>
        </w:tc>
        <w:tc>
          <w:tcPr>
            <w:tcW w:w="1134" w:type="dxa"/>
          </w:tcPr>
          <w:p w:rsidR="007A35AA" w:rsidRDefault="007A35AA">
            <w:pPr>
              <w:pStyle w:val="ConsPlusNormal"/>
              <w:jc w:val="center"/>
            </w:pPr>
            <w:r>
              <w:t>39256</w:t>
            </w:r>
          </w:p>
        </w:tc>
        <w:tc>
          <w:tcPr>
            <w:tcW w:w="1134" w:type="dxa"/>
          </w:tcPr>
          <w:p w:rsidR="007A35AA" w:rsidRDefault="007A35AA">
            <w:pPr>
              <w:pStyle w:val="ConsPlusNormal"/>
              <w:jc w:val="center"/>
            </w:pPr>
            <w:r>
              <w:t>22256</w:t>
            </w:r>
          </w:p>
        </w:tc>
        <w:tc>
          <w:tcPr>
            <w:tcW w:w="1134" w:type="dxa"/>
          </w:tcPr>
          <w:p w:rsidR="007A35AA" w:rsidRDefault="007A35AA">
            <w:pPr>
              <w:pStyle w:val="ConsPlusNormal"/>
              <w:jc w:val="center"/>
            </w:pPr>
            <w:r>
              <w:t>32987</w:t>
            </w:r>
          </w:p>
        </w:tc>
        <w:tc>
          <w:tcPr>
            <w:tcW w:w="1134" w:type="dxa"/>
          </w:tcPr>
          <w:p w:rsidR="007A35AA" w:rsidRDefault="007A35AA">
            <w:pPr>
              <w:pStyle w:val="ConsPlusNormal"/>
              <w:jc w:val="center"/>
            </w:pPr>
            <w:r>
              <w:t>59310</w:t>
            </w:r>
          </w:p>
        </w:tc>
        <w:tc>
          <w:tcPr>
            <w:tcW w:w="1134" w:type="dxa"/>
          </w:tcPr>
          <w:p w:rsidR="007A35AA" w:rsidRDefault="007A35AA">
            <w:pPr>
              <w:pStyle w:val="ConsPlusNormal"/>
              <w:jc w:val="center"/>
            </w:pPr>
            <w:r>
              <w:t>59310</w:t>
            </w:r>
          </w:p>
        </w:tc>
        <w:tc>
          <w:tcPr>
            <w:tcW w:w="1134" w:type="dxa"/>
          </w:tcPr>
          <w:p w:rsidR="007A35AA" w:rsidRDefault="007A35AA">
            <w:pPr>
              <w:pStyle w:val="ConsPlusNormal"/>
              <w:jc w:val="center"/>
            </w:pPr>
            <w:r>
              <w:t>59310</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25869</w:t>
            </w:r>
          </w:p>
        </w:tc>
        <w:tc>
          <w:tcPr>
            <w:tcW w:w="1134" w:type="dxa"/>
          </w:tcPr>
          <w:p w:rsidR="007A35AA" w:rsidRDefault="007A35AA">
            <w:pPr>
              <w:pStyle w:val="ConsPlusNormal"/>
              <w:jc w:val="center"/>
            </w:pPr>
            <w:r>
              <w:t>39256</w:t>
            </w:r>
          </w:p>
        </w:tc>
        <w:tc>
          <w:tcPr>
            <w:tcW w:w="1134" w:type="dxa"/>
          </w:tcPr>
          <w:p w:rsidR="007A35AA" w:rsidRDefault="007A35AA">
            <w:pPr>
              <w:pStyle w:val="ConsPlusNormal"/>
              <w:jc w:val="center"/>
            </w:pPr>
            <w:r>
              <w:t>22256</w:t>
            </w:r>
          </w:p>
        </w:tc>
        <w:tc>
          <w:tcPr>
            <w:tcW w:w="1134" w:type="dxa"/>
          </w:tcPr>
          <w:p w:rsidR="007A35AA" w:rsidRDefault="007A35AA">
            <w:pPr>
              <w:pStyle w:val="ConsPlusNormal"/>
              <w:jc w:val="center"/>
            </w:pPr>
            <w:r>
              <w:t>32987</w:t>
            </w:r>
          </w:p>
        </w:tc>
        <w:tc>
          <w:tcPr>
            <w:tcW w:w="1134" w:type="dxa"/>
          </w:tcPr>
          <w:p w:rsidR="007A35AA" w:rsidRDefault="007A35AA">
            <w:pPr>
              <w:pStyle w:val="ConsPlusNormal"/>
              <w:jc w:val="center"/>
            </w:pPr>
            <w:r>
              <w:t>59310</w:t>
            </w:r>
          </w:p>
        </w:tc>
        <w:tc>
          <w:tcPr>
            <w:tcW w:w="1134" w:type="dxa"/>
          </w:tcPr>
          <w:p w:rsidR="007A35AA" w:rsidRDefault="007A35AA">
            <w:pPr>
              <w:pStyle w:val="ConsPlusNormal"/>
              <w:jc w:val="center"/>
            </w:pPr>
            <w:r>
              <w:t>59310</w:t>
            </w:r>
          </w:p>
        </w:tc>
        <w:tc>
          <w:tcPr>
            <w:tcW w:w="1134" w:type="dxa"/>
          </w:tcPr>
          <w:p w:rsidR="007A35AA" w:rsidRDefault="007A35AA">
            <w:pPr>
              <w:pStyle w:val="ConsPlusNormal"/>
              <w:jc w:val="center"/>
            </w:pPr>
            <w:r>
              <w:t>59310</w:t>
            </w:r>
          </w:p>
        </w:tc>
      </w:tr>
      <w:tr w:rsidR="007A35AA">
        <w:tc>
          <w:tcPr>
            <w:tcW w:w="1984" w:type="dxa"/>
            <w:vMerge w:val="restart"/>
          </w:tcPr>
          <w:p w:rsidR="007A35AA" w:rsidRDefault="007A35AA">
            <w:pPr>
              <w:pStyle w:val="ConsPlusNormal"/>
            </w:pPr>
            <w:r>
              <w:t xml:space="preserve">2. </w:t>
            </w:r>
            <w:hyperlink w:anchor="P825" w:history="1">
              <w:r>
                <w:rPr>
                  <w:color w:val="0000FF"/>
                </w:rPr>
                <w:t>Подпрограмма</w:t>
              </w:r>
            </w:hyperlink>
          </w:p>
        </w:tc>
        <w:tc>
          <w:tcPr>
            <w:tcW w:w="2518" w:type="dxa"/>
            <w:vMerge w:val="restart"/>
          </w:tcPr>
          <w:p w:rsidR="007A35AA" w:rsidRDefault="007A35AA">
            <w:pPr>
              <w:pStyle w:val="ConsPlusNormal"/>
            </w:pPr>
            <w:r>
              <w:t>"Дорожное хозяйство"</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3044058</w:t>
            </w:r>
          </w:p>
        </w:tc>
        <w:tc>
          <w:tcPr>
            <w:tcW w:w="1134" w:type="dxa"/>
          </w:tcPr>
          <w:p w:rsidR="007A35AA" w:rsidRDefault="007A35AA">
            <w:pPr>
              <w:pStyle w:val="ConsPlusNormal"/>
              <w:jc w:val="center"/>
            </w:pPr>
            <w:r>
              <w:t>2646510</w:t>
            </w:r>
          </w:p>
        </w:tc>
        <w:tc>
          <w:tcPr>
            <w:tcW w:w="1134" w:type="dxa"/>
          </w:tcPr>
          <w:p w:rsidR="007A35AA" w:rsidRDefault="007A35AA">
            <w:pPr>
              <w:pStyle w:val="ConsPlusNormal"/>
              <w:jc w:val="center"/>
            </w:pPr>
            <w:r>
              <w:t>2442043</w:t>
            </w:r>
          </w:p>
        </w:tc>
        <w:tc>
          <w:tcPr>
            <w:tcW w:w="1134" w:type="dxa"/>
          </w:tcPr>
          <w:p w:rsidR="007A35AA" w:rsidRDefault="007A35AA">
            <w:pPr>
              <w:pStyle w:val="ConsPlusNormal"/>
              <w:jc w:val="center"/>
            </w:pPr>
            <w:r>
              <w:t>3310479</w:t>
            </w:r>
          </w:p>
        </w:tc>
        <w:tc>
          <w:tcPr>
            <w:tcW w:w="1134" w:type="dxa"/>
          </w:tcPr>
          <w:p w:rsidR="007A35AA" w:rsidRDefault="007A35AA">
            <w:pPr>
              <w:pStyle w:val="ConsPlusNormal"/>
              <w:jc w:val="center"/>
            </w:pPr>
            <w:r>
              <w:t>3354087</w:t>
            </w:r>
          </w:p>
        </w:tc>
        <w:tc>
          <w:tcPr>
            <w:tcW w:w="1134" w:type="dxa"/>
          </w:tcPr>
          <w:p w:rsidR="007A35AA" w:rsidRDefault="007A35AA">
            <w:pPr>
              <w:pStyle w:val="ConsPlusNormal"/>
              <w:jc w:val="center"/>
            </w:pPr>
            <w:r>
              <w:t>3604853</w:t>
            </w:r>
          </w:p>
        </w:tc>
        <w:tc>
          <w:tcPr>
            <w:tcW w:w="1134" w:type="dxa"/>
          </w:tcPr>
          <w:p w:rsidR="007A35AA" w:rsidRDefault="007A35AA">
            <w:pPr>
              <w:pStyle w:val="ConsPlusNormal"/>
              <w:jc w:val="center"/>
            </w:pPr>
            <w:r>
              <w:t>3822304</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3044058</w:t>
            </w:r>
          </w:p>
        </w:tc>
        <w:tc>
          <w:tcPr>
            <w:tcW w:w="1134" w:type="dxa"/>
          </w:tcPr>
          <w:p w:rsidR="007A35AA" w:rsidRDefault="007A35AA">
            <w:pPr>
              <w:pStyle w:val="ConsPlusNormal"/>
              <w:jc w:val="center"/>
            </w:pPr>
            <w:r>
              <w:t>2646510</w:t>
            </w:r>
          </w:p>
        </w:tc>
        <w:tc>
          <w:tcPr>
            <w:tcW w:w="1134" w:type="dxa"/>
          </w:tcPr>
          <w:p w:rsidR="007A35AA" w:rsidRDefault="007A35AA">
            <w:pPr>
              <w:pStyle w:val="ConsPlusNormal"/>
              <w:jc w:val="center"/>
            </w:pPr>
            <w:r>
              <w:t>2442043</w:t>
            </w:r>
          </w:p>
        </w:tc>
        <w:tc>
          <w:tcPr>
            <w:tcW w:w="1134" w:type="dxa"/>
          </w:tcPr>
          <w:p w:rsidR="007A35AA" w:rsidRDefault="007A35AA">
            <w:pPr>
              <w:pStyle w:val="ConsPlusNormal"/>
              <w:jc w:val="center"/>
            </w:pPr>
            <w:r>
              <w:t>3310479</w:t>
            </w:r>
          </w:p>
        </w:tc>
        <w:tc>
          <w:tcPr>
            <w:tcW w:w="1134" w:type="dxa"/>
          </w:tcPr>
          <w:p w:rsidR="007A35AA" w:rsidRDefault="007A35AA">
            <w:pPr>
              <w:pStyle w:val="ConsPlusNormal"/>
              <w:jc w:val="center"/>
            </w:pPr>
            <w:r>
              <w:t>3354087</w:t>
            </w:r>
          </w:p>
        </w:tc>
        <w:tc>
          <w:tcPr>
            <w:tcW w:w="1134" w:type="dxa"/>
          </w:tcPr>
          <w:p w:rsidR="007A35AA" w:rsidRDefault="007A35AA">
            <w:pPr>
              <w:pStyle w:val="ConsPlusNormal"/>
              <w:jc w:val="center"/>
            </w:pPr>
            <w:r>
              <w:t>3604853</w:t>
            </w:r>
          </w:p>
        </w:tc>
        <w:tc>
          <w:tcPr>
            <w:tcW w:w="1134" w:type="dxa"/>
          </w:tcPr>
          <w:p w:rsidR="007A35AA" w:rsidRDefault="007A35AA">
            <w:pPr>
              <w:pStyle w:val="ConsPlusNormal"/>
              <w:jc w:val="center"/>
            </w:pPr>
            <w:r>
              <w:t>3822304</w:t>
            </w:r>
          </w:p>
        </w:tc>
      </w:tr>
      <w:tr w:rsidR="007A35AA">
        <w:tc>
          <w:tcPr>
            <w:tcW w:w="1984" w:type="dxa"/>
            <w:vMerge w:val="restart"/>
          </w:tcPr>
          <w:p w:rsidR="007A35AA" w:rsidRDefault="007A35AA">
            <w:pPr>
              <w:pStyle w:val="ConsPlusNormal"/>
            </w:pPr>
            <w:r>
              <w:t>2.1. Основное мероприятие</w:t>
            </w:r>
          </w:p>
        </w:tc>
        <w:tc>
          <w:tcPr>
            <w:tcW w:w="2518" w:type="dxa"/>
            <w:vMerge w:val="restart"/>
          </w:tcPr>
          <w:p w:rsidR="007A35AA" w:rsidRDefault="007A35AA">
            <w:pPr>
              <w:pStyle w:val="ConsPlusNormal"/>
            </w:pPr>
            <w:r>
              <w:t>"Выполнение работ по обеспечению сохранности автомобильных дорог общего пользования регионального значения и искусственных сооружений на них и приведению их в нормативное состояние, повышению безопасности дорожного движения"</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2036511</w:t>
            </w:r>
          </w:p>
        </w:tc>
        <w:tc>
          <w:tcPr>
            <w:tcW w:w="1134" w:type="dxa"/>
          </w:tcPr>
          <w:p w:rsidR="007A35AA" w:rsidRDefault="007A35AA">
            <w:pPr>
              <w:pStyle w:val="ConsPlusNormal"/>
              <w:jc w:val="center"/>
            </w:pPr>
            <w:r>
              <w:t>1912217</w:t>
            </w:r>
          </w:p>
        </w:tc>
        <w:tc>
          <w:tcPr>
            <w:tcW w:w="1134" w:type="dxa"/>
          </w:tcPr>
          <w:p w:rsidR="007A35AA" w:rsidRDefault="007A35AA">
            <w:pPr>
              <w:pStyle w:val="ConsPlusNormal"/>
              <w:jc w:val="center"/>
            </w:pPr>
            <w:r>
              <w:t>1673923</w:t>
            </w:r>
          </w:p>
        </w:tc>
        <w:tc>
          <w:tcPr>
            <w:tcW w:w="1134" w:type="dxa"/>
          </w:tcPr>
          <w:p w:rsidR="007A35AA" w:rsidRDefault="007A35AA">
            <w:pPr>
              <w:pStyle w:val="ConsPlusNormal"/>
              <w:jc w:val="center"/>
            </w:pPr>
            <w:r>
              <w:t>2309017</w:t>
            </w:r>
          </w:p>
        </w:tc>
        <w:tc>
          <w:tcPr>
            <w:tcW w:w="1134" w:type="dxa"/>
          </w:tcPr>
          <w:p w:rsidR="007A35AA" w:rsidRDefault="007A35AA">
            <w:pPr>
              <w:pStyle w:val="ConsPlusNormal"/>
              <w:jc w:val="center"/>
            </w:pPr>
            <w:r>
              <w:t>2067465</w:t>
            </w:r>
          </w:p>
        </w:tc>
        <w:tc>
          <w:tcPr>
            <w:tcW w:w="1134" w:type="dxa"/>
          </w:tcPr>
          <w:p w:rsidR="007A35AA" w:rsidRDefault="007A35AA">
            <w:pPr>
              <w:pStyle w:val="ConsPlusNormal"/>
              <w:jc w:val="center"/>
            </w:pPr>
            <w:r>
              <w:t>2316427</w:t>
            </w:r>
          </w:p>
        </w:tc>
        <w:tc>
          <w:tcPr>
            <w:tcW w:w="1134" w:type="dxa"/>
          </w:tcPr>
          <w:p w:rsidR="007A35AA" w:rsidRDefault="007A35AA">
            <w:pPr>
              <w:pStyle w:val="ConsPlusNormal"/>
              <w:jc w:val="center"/>
            </w:pPr>
            <w:r>
              <w:t>2387992</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2036511</w:t>
            </w:r>
          </w:p>
        </w:tc>
        <w:tc>
          <w:tcPr>
            <w:tcW w:w="1134" w:type="dxa"/>
          </w:tcPr>
          <w:p w:rsidR="007A35AA" w:rsidRDefault="007A35AA">
            <w:pPr>
              <w:pStyle w:val="ConsPlusNormal"/>
              <w:jc w:val="center"/>
            </w:pPr>
            <w:r>
              <w:t>1912217</w:t>
            </w:r>
          </w:p>
        </w:tc>
        <w:tc>
          <w:tcPr>
            <w:tcW w:w="1134" w:type="dxa"/>
          </w:tcPr>
          <w:p w:rsidR="007A35AA" w:rsidRDefault="007A35AA">
            <w:pPr>
              <w:pStyle w:val="ConsPlusNormal"/>
              <w:jc w:val="center"/>
            </w:pPr>
            <w:r>
              <w:t>1673923</w:t>
            </w:r>
          </w:p>
        </w:tc>
        <w:tc>
          <w:tcPr>
            <w:tcW w:w="1134" w:type="dxa"/>
          </w:tcPr>
          <w:p w:rsidR="007A35AA" w:rsidRDefault="007A35AA">
            <w:pPr>
              <w:pStyle w:val="ConsPlusNormal"/>
              <w:jc w:val="center"/>
            </w:pPr>
            <w:r>
              <w:t>2309017</w:t>
            </w:r>
          </w:p>
        </w:tc>
        <w:tc>
          <w:tcPr>
            <w:tcW w:w="1134" w:type="dxa"/>
          </w:tcPr>
          <w:p w:rsidR="007A35AA" w:rsidRDefault="007A35AA">
            <w:pPr>
              <w:pStyle w:val="ConsPlusNormal"/>
              <w:jc w:val="center"/>
            </w:pPr>
            <w:r>
              <w:t>2067465</w:t>
            </w:r>
          </w:p>
        </w:tc>
        <w:tc>
          <w:tcPr>
            <w:tcW w:w="1134" w:type="dxa"/>
          </w:tcPr>
          <w:p w:rsidR="007A35AA" w:rsidRDefault="007A35AA">
            <w:pPr>
              <w:pStyle w:val="ConsPlusNormal"/>
              <w:jc w:val="center"/>
            </w:pPr>
            <w:r>
              <w:t>2316427</w:t>
            </w:r>
          </w:p>
        </w:tc>
        <w:tc>
          <w:tcPr>
            <w:tcW w:w="1134" w:type="dxa"/>
          </w:tcPr>
          <w:p w:rsidR="007A35AA" w:rsidRDefault="007A35AA">
            <w:pPr>
              <w:pStyle w:val="ConsPlusNormal"/>
              <w:jc w:val="center"/>
            </w:pPr>
            <w:r>
              <w:t>2387992</w:t>
            </w:r>
          </w:p>
        </w:tc>
      </w:tr>
      <w:tr w:rsidR="007A35AA">
        <w:tc>
          <w:tcPr>
            <w:tcW w:w="1984" w:type="dxa"/>
            <w:vMerge w:val="restart"/>
          </w:tcPr>
          <w:p w:rsidR="007A35AA" w:rsidRDefault="007A35AA">
            <w:pPr>
              <w:pStyle w:val="ConsPlusNormal"/>
            </w:pPr>
            <w:r>
              <w:lastRenderedPageBreak/>
              <w:t>2.2. Основное мероприятие</w:t>
            </w:r>
          </w:p>
        </w:tc>
        <w:tc>
          <w:tcPr>
            <w:tcW w:w="2518" w:type="dxa"/>
            <w:vMerge w:val="restart"/>
          </w:tcPr>
          <w:p w:rsidR="007A35AA" w:rsidRDefault="007A35AA">
            <w:pPr>
              <w:pStyle w:val="ConsPlusNormal"/>
            </w:pPr>
            <w:r>
              <w:t>"Выполнение работ по развитию сети автомобильных дорог общего пользования регионального значения по маршрутам движения транзитного и туристического транспорта"</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39389</w:t>
            </w:r>
          </w:p>
        </w:tc>
        <w:tc>
          <w:tcPr>
            <w:tcW w:w="1134" w:type="dxa"/>
          </w:tcPr>
          <w:p w:rsidR="007A35AA" w:rsidRDefault="007A35AA">
            <w:pPr>
              <w:pStyle w:val="ConsPlusNormal"/>
              <w:jc w:val="center"/>
            </w:pPr>
            <w:r>
              <w:t>44369</w:t>
            </w:r>
          </w:p>
        </w:tc>
        <w:tc>
          <w:tcPr>
            <w:tcW w:w="1134" w:type="dxa"/>
          </w:tcPr>
          <w:p w:rsidR="007A35AA" w:rsidRDefault="007A35AA">
            <w:pPr>
              <w:pStyle w:val="ConsPlusNormal"/>
              <w:jc w:val="center"/>
            </w:pPr>
            <w:r>
              <w:t>91120</w:t>
            </w:r>
          </w:p>
        </w:tc>
        <w:tc>
          <w:tcPr>
            <w:tcW w:w="1134" w:type="dxa"/>
          </w:tcPr>
          <w:p w:rsidR="007A35AA" w:rsidRDefault="007A35AA">
            <w:pPr>
              <w:pStyle w:val="ConsPlusNormal"/>
              <w:jc w:val="center"/>
            </w:pPr>
            <w:r>
              <w:t>301462</w:t>
            </w:r>
          </w:p>
        </w:tc>
        <w:tc>
          <w:tcPr>
            <w:tcW w:w="1134" w:type="dxa"/>
          </w:tcPr>
          <w:p w:rsidR="007A35AA" w:rsidRDefault="007A35AA">
            <w:pPr>
              <w:pStyle w:val="ConsPlusNormal"/>
              <w:jc w:val="center"/>
            </w:pPr>
            <w:r>
              <w:t>340622</w:t>
            </w:r>
          </w:p>
        </w:tc>
        <w:tc>
          <w:tcPr>
            <w:tcW w:w="1134" w:type="dxa"/>
          </w:tcPr>
          <w:p w:rsidR="007A35AA" w:rsidRDefault="007A35AA">
            <w:pPr>
              <w:pStyle w:val="ConsPlusNormal"/>
              <w:jc w:val="center"/>
            </w:pPr>
            <w:r>
              <w:t>363023</w:t>
            </w:r>
          </w:p>
        </w:tc>
        <w:tc>
          <w:tcPr>
            <w:tcW w:w="1134" w:type="dxa"/>
          </w:tcPr>
          <w:p w:rsidR="007A35AA" w:rsidRDefault="007A35AA">
            <w:pPr>
              <w:pStyle w:val="ConsPlusNormal"/>
              <w:jc w:val="center"/>
            </w:pPr>
            <w:r>
              <w:t>464202</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39389</w:t>
            </w:r>
          </w:p>
        </w:tc>
        <w:tc>
          <w:tcPr>
            <w:tcW w:w="1134" w:type="dxa"/>
          </w:tcPr>
          <w:p w:rsidR="007A35AA" w:rsidRDefault="007A35AA">
            <w:pPr>
              <w:pStyle w:val="ConsPlusNormal"/>
              <w:jc w:val="center"/>
            </w:pPr>
            <w:r>
              <w:t>44369</w:t>
            </w:r>
          </w:p>
        </w:tc>
        <w:tc>
          <w:tcPr>
            <w:tcW w:w="1134" w:type="dxa"/>
          </w:tcPr>
          <w:p w:rsidR="007A35AA" w:rsidRDefault="007A35AA">
            <w:pPr>
              <w:pStyle w:val="ConsPlusNormal"/>
              <w:jc w:val="center"/>
            </w:pPr>
            <w:r>
              <w:t>91120</w:t>
            </w:r>
          </w:p>
        </w:tc>
        <w:tc>
          <w:tcPr>
            <w:tcW w:w="1134" w:type="dxa"/>
          </w:tcPr>
          <w:p w:rsidR="007A35AA" w:rsidRDefault="007A35AA">
            <w:pPr>
              <w:pStyle w:val="ConsPlusNormal"/>
              <w:jc w:val="center"/>
            </w:pPr>
            <w:r>
              <w:t>301462</w:t>
            </w:r>
          </w:p>
        </w:tc>
        <w:tc>
          <w:tcPr>
            <w:tcW w:w="1134" w:type="dxa"/>
          </w:tcPr>
          <w:p w:rsidR="007A35AA" w:rsidRDefault="007A35AA">
            <w:pPr>
              <w:pStyle w:val="ConsPlusNormal"/>
              <w:jc w:val="center"/>
            </w:pPr>
            <w:r>
              <w:t>340622</w:t>
            </w:r>
          </w:p>
        </w:tc>
        <w:tc>
          <w:tcPr>
            <w:tcW w:w="1134" w:type="dxa"/>
          </w:tcPr>
          <w:p w:rsidR="007A35AA" w:rsidRDefault="007A35AA">
            <w:pPr>
              <w:pStyle w:val="ConsPlusNormal"/>
              <w:jc w:val="center"/>
            </w:pPr>
            <w:r>
              <w:t>363023</w:t>
            </w:r>
          </w:p>
        </w:tc>
        <w:tc>
          <w:tcPr>
            <w:tcW w:w="1134" w:type="dxa"/>
          </w:tcPr>
          <w:p w:rsidR="007A35AA" w:rsidRDefault="007A35AA">
            <w:pPr>
              <w:pStyle w:val="ConsPlusNormal"/>
              <w:jc w:val="center"/>
            </w:pPr>
            <w:r>
              <w:t>464202</w:t>
            </w:r>
          </w:p>
        </w:tc>
      </w:tr>
      <w:tr w:rsidR="007A35AA">
        <w:tc>
          <w:tcPr>
            <w:tcW w:w="1984" w:type="dxa"/>
            <w:vMerge w:val="restart"/>
          </w:tcPr>
          <w:p w:rsidR="007A35AA" w:rsidRDefault="007A35AA">
            <w:pPr>
              <w:pStyle w:val="ConsPlusNormal"/>
            </w:pPr>
            <w:r>
              <w:t>2.3. Основное мероприятие</w:t>
            </w:r>
          </w:p>
        </w:tc>
        <w:tc>
          <w:tcPr>
            <w:tcW w:w="2518" w:type="dxa"/>
            <w:vMerge w:val="restart"/>
          </w:tcPr>
          <w:p w:rsidR="007A35AA" w:rsidRDefault="007A35AA">
            <w:pPr>
              <w:pStyle w:val="ConsPlusNormal"/>
            </w:pPr>
            <w:r>
              <w:t>"Выполнение работ по обеспечению сохранности и приведению в нормативное состояние автомобильных дорог общего пользования местного значения, дворовых территорий и проездов к ним"</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968158</w:t>
            </w:r>
          </w:p>
        </w:tc>
        <w:tc>
          <w:tcPr>
            <w:tcW w:w="1134" w:type="dxa"/>
          </w:tcPr>
          <w:p w:rsidR="007A35AA" w:rsidRDefault="007A35AA">
            <w:pPr>
              <w:pStyle w:val="ConsPlusNormal"/>
              <w:jc w:val="center"/>
            </w:pPr>
            <w:r>
              <w:t>689924</w:t>
            </w:r>
          </w:p>
        </w:tc>
        <w:tc>
          <w:tcPr>
            <w:tcW w:w="1134" w:type="dxa"/>
          </w:tcPr>
          <w:p w:rsidR="007A35AA" w:rsidRDefault="007A35AA">
            <w:pPr>
              <w:pStyle w:val="ConsPlusNormal"/>
              <w:jc w:val="center"/>
            </w:pPr>
            <w:r>
              <w:t>677000</w:t>
            </w:r>
          </w:p>
        </w:tc>
        <w:tc>
          <w:tcPr>
            <w:tcW w:w="1134" w:type="dxa"/>
          </w:tcPr>
          <w:p w:rsidR="007A35AA" w:rsidRDefault="007A35AA">
            <w:pPr>
              <w:pStyle w:val="ConsPlusNormal"/>
              <w:jc w:val="center"/>
            </w:pPr>
            <w:r>
              <w:t>700000</w:t>
            </w:r>
          </w:p>
        </w:tc>
        <w:tc>
          <w:tcPr>
            <w:tcW w:w="1134" w:type="dxa"/>
          </w:tcPr>
          <w:p w:rsidR="007A35AA" w:rsidRDefault="007A35AA">
            <w:pPr>
              <w:pStyle w:val="ConsPlusNormal"/>
              <w:jc w:val="center"/>
            </w:pPr>
            <w:r>
              <w:t>946000</w:t>
            </w:r>
          </w:p>
        </w:tc>
        <w:tc>
          <w:tcPr>
            <w:tcW w:w="1134" w:type="dxa"/>
          </w:tcPr>
          <w:p w:rsidR="007A35AA" w:rsidRDefault="007A35AA">
            <w:pPr>
              <w:pStyle w:val="ConsPlusNormal"/>
              <w:jc w:val="center"/>
            </w:pPr>
            <w:r>
              <w:t>925403</w:t>
            </w:r>
          </w:p>
        </w:tc>
        <w:tc>
          <w:tcPr>
            <w:tcW w:w="1134" w:type="dxa"/>
          </w:tcPr>
          <w:p w:rsidR="007A35AA" w:rsidRDefault="007A35AA">
            <w:pPr>
              <w:pStyle w:val="ConsPlusNormal"/>
              <w:jc w:val="center"/>
            </w:pPr>
            <w:r>
              <w:t>970110</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968158</w:t>
            </w:r>
          </w:p>
        </w:tc>
        <w:tc>
          <w:tcPr>
            <w:tcW w:w="1134" w:type="dxa"/>
          </w:tcPr>
          <w:p w:rsidR="007A35AA" w:rsidRDefault="007A35AA">
            <w:pPr>
              <w:pStyle w:val="ConsPlusNormal"/>
              <w:jc w:val="center"/>
            </w:pPr>
            <w:r>
              <w:t>689924</w:t>
            </w:r>
          </w:p>
        </w:tc>
        <w:tc>
          <w:tcPr>
            <w:tcW w:w="1134" w:type="dxa"/>
          </w:tcPr>
          <w:p w:rsidR="007A35AA" w:rsidRDefault="007A35AA">
            <w:pPr>
              <w:pStyle w:val="ConsPlusNormal"/>
              <w:jc w:val="center"/>
            </w:pPr>
            <w:r>
              <w:t>677000</w:t>
            </w:r>
          </w:p>
        </w:tc>
        <w:tc>
          <w:tcPr>
            <w:tcW w:w="1134" w:type="dxa"/>
          </w:tcPr>
          <w:p w:rsidR="007A35AA" w:rsidRDefault="007A35AA">
            <w:pPr>
              <w:pStyle w:val="ConsPlusNormal"/>
              <w:jc w:val="center"/>
            </w:pPr>
            <w:r>
              <w:t>700000</w:t>
            </w:r>
          </w:p>
        </w:tc>
        <w:tc>
          <w:tcPr>
            <w:tcW w:w="1134" w:type="dxa"/>
          </w:tcPr>
          <w:p w:rsidR="007A35AA" w:rsidRDefault="007A35AA">
            <w:pPr>
              <w:pStyle w:val="ConsPlusNormal"/>
              <w:jc w:val="center"/>
            </w:pPr>
            <w:r>
              <w:t>946000</w:t>
            </w:r>
          </w:p>
        </w:tc>
        <w:tc>
          <w:tcPr>
            <w:tcW w:w="1134" w:type="dxa"/>
          </w:tcPr>
          <w:p w:rsidR="007A35AA" w:rsidRDefault="007A35AA">
            <w:pPr>
              <w:pStyle w:val="ConsPlusNormal"/>
              <w:jc w:val="center"/>
            </w:pPr>
            <w:r>
              <w:t>925403</w:t>
            </w:r>
          </w:p>
        </w:tc>
        <w:tc>
          <w:tcPr>
            <w:tcW w:w="1134" w:type="dxa"/>
          </w:tcPr>
          <w:p w:rsidR="007A35AA" w:rsidRDefault="007A35AA">
            <w:pPr>
              <w:pStyle w:val="ConsPlusNormal"/>
              <w:jc w:val="center"/>
            </w:pPr>
            <w:r>
              <w:t>970110</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Администрации муниципальных районов и городских округов области</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val="restart"/>
          </w:tcPr>
          <w:p w:rsidR="007A35AA" w:rsidRDefault="007A35AA">
            <w:pPr>
              <w:pStyle w:val="ConsPlusNormal"/>
            </w:pPr>
            <w:r>
              <w:t xml:space="preserve">3. </w:t>
            </w:r>
            <w:hyperlink w:anchor="P4888" w:history="1">
              <w:r>
                <w:rPr>
                  <w:color w:val="0000FF"/>
                </w:rPr>
                <w:t>Подпрограмма</w:t>
              </w:r>
            </w:hyperlink>
          </w:p>
        </w:tc>
        <w:tc>
          <w:tcPr>
            <w:tcW w:w="2518" w:type="dxa"/>
            <w:vMerge w:val="restart"/>
          </w:tcPr>
          <w:p w:rsidR="007A35AA" w:rsidRDefault="007A35AA">
            <w:pPr>
              <w:pStyle w:val="ConsPlusNormal"/>
            </w:pPr>
            <w:r>
              <w:t>"Обеспечение реализации Государственной программы Псковской области "Развитие транспортной системы на 2014 - 2020 годы"</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165240</w:t>
            </w:r>
          </w:p>
        </w:tc>
        <w:tc>
          <w:tcPr>
            <w:tcW w:w="1134" w:type="dxa"/>
          </w:tcPr>
          <w:p w:rsidR="007A35AA" w:rsidRDefault="007A35AA">
            <w:pPr>
              <w:pStyle w:val="ConsPlusNormal"/>
              <w:jc w:val="center"/>
            </w:pPr>
            <w:r>
              <w:t>95692</w:t>
            </w:r>
          </w:p>
        </w:tc>
        <w:tc>
          <w:tcPr>
            <w:tcW w:w="1134" w:type="dxa"/>
          </w:tcPr>
          <w:p w:rsidR="007A35AA" w:rsidRDefault="007A35AA">
            <w:pPr>
              <w:pStyle w:val="ConsPlusNormal"/>
              <w:jc w:val="center"/>
            </w:pPr>
            <w:r>
              <w:t>186056</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145240</w:t>
            </w:r>
          </w:p>
        </w:tc>
        <w:tc>
          <w:tcPr>
            <w:tcW w:w="1134" w:type="dxa"/>
          </w:tcPr>
          <w:p w:rsidR="007A35AA" w:rsidRDefault="007A35AA">
            <w:pPr>
              <w:pStyle w:val="ConsPlusNormal"/>
              <w:jc w:val="center"/>
            </w:pPr>
            <w:r>
              <w:t>95692</w:t>
            </w:r>
          </w:p>
        </w:tc>
        <w:tc>
          <w:tcPr>
            <w:tcW w:w="1134" w:type="dxa"/>
          </w:tcPr>
          <w:p w:rsidR="007A35AA" w:rsidRDefault="007A35AA">
            <w:pPr>
              <w:pStyle w:val="ConsPlusNormal"/>
              <w:jc w:val="center"/>
            </w:pPr>
            <w:r>
              <w:t>186056</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имущественным отношениям</w:t>
            </w:r>
          </w:p>
        </w:tc>
        <w:tc>
          <w:tcPr>
            <w:tcW w:w="1361" w:type="dxa"/>
          </w:tcPr>
          <w:p w:rsidR="007A35AA" w:rsidRDefault="007A35AA">
            <w:pPr>
              <w:pStyle w:val="ConsPlusNormal"/>
              <w:jc w:val="center"/>
            </w:pPr>
            <w:r>
              <w:t>837</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20000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val="restart"/>
          </w:tcPr>
          <w:p w:rsidR="007A35AA" w:rsidRDefault="007A35AA">
            <w:pPr>
              <w:pStyle w:val="ConsPlusNormal"/>
            </w:pPr>
            <w:r>
              <w:lastRenderedPageBreak/>
              <w:t>3.1. Основное мероприятие</w:t>
            </w:r>
          </w:p>
        </w:tc>
        <w:tc>
          <w:tcPr>
            <w:tcW w:w="2518" w:type="dxa"/>
            <w:vMerge w:val="restart"/>
          </w:tcPr>
          <w:p w:rsidR="007A35AA" w:rsidRDefault="007A35AA">
            <w:pPr>
              <w:pStyle w:val="ConsPlusNormal"/>
            </w:pPr>
            <w:r>
              <w:t>"Содержание органов исполнительной власти области и подведомственных государственных бюджетных учреждений, участвующих в реализации Государственной программы"</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138962</w:t>
            </w:r>
          </w:p>
        </w:tc>
        <w:tc>
          <w:tcPr>
            <w:tcW w:w="1134" w:type="dxa"/>
          </w:tcPr>
          <w:p w:rsidR="007A35AA" w:rsidRDefault="007A35AA">
            <w:pPr>
              <w:pStyle w:val="ConsPlusNormal"/>
              <w:jc w:val="center"/>
            </w:pPr>
            <w:r>
              <w:t>89499</w:t>
            </w:r>
          </w:p>
        </w:tc>
        <w:tc>
          <w:tcPr>
            <w:tcW w:w="1134" w:type="dxa"/>
          </w:tcPr>
          <w:p w:rsidR="007A35AA" w:rsidRDefault="007A35AA">
            <w:pPr>
              <w:pStyle w:val="ConsPlusNormal"/>
              <w:jc w:val="center"/>
            </w:pPr>
            <w:r>
              <w:t>182450</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138962</w:t>
            </w:r>
          </w:p>
        </w:tc>
        <w:tc>
          <w:tcPr>
            <w:tcW w:w="1134" w:type="dxa"/>
          </w:tcPr>
          <w:p w:rsidR="007A35AA" w:rsidRDefault="007A35AA">
            <w:pPr>
              <w:pStyle w:val="ConsPlusNormal"/>
              <w:jc w:val="center"/>
            </w:pPr>
            <w:r>
              <w:t>87630</w:t>
            </w:r>
          </w:p>
        </w:tc>
        <w:tc>
          <w:tcPr>
            <w:tcW w:w="1134" w:type="dxa"/>
          </w:tcPr>
          <w:p w:rsidR="007A35AA" w:rsidRDefault="007A35AA">
            <w:pPr>
              <w:pStyle w:val="ConsPlusNormal"/>
              <w:jc w:val="center"/>
            </w:pPr>
            <w:r>
              <w:t>182450</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c>
          <w:tcPr>
            <w:tcW w:w="1134" w:type="dxa"/>
          </w:tcPr>
          <w:p w:rsidR="007A35AA" w:rsidRDefault="007A35AA">
            <w:pPr>
              <w:pStyle w:val="ConsPlusNormal"/>
              <w:jc w:val="center"/>
            </w:pPr>
            <w:r>
              <w:t>117419</w:t>
            </w:r>
          </w:p>
        </w:tc>
      </w:tr>
      <w:tr w:rsidR="007A35AA">
        <w:tc>
          <w:tcPr>
            <w:tcW w:w="1984" w:type="dxa"/>
            <w:vMerge w:val="restart"/>
          </w:tcPr>
          <w:p w:rsidR="007A35AA" w:rsidRDefault="007A35AA">
            <w:pPr>
              <w:pStyle w:val="ConsPlusNormal"/>
            </w:pPr>
            <w:r>
              <w:t>3.2. Основное мероприятие</w:t>
            </w:r>
          </w:p>
        </w:tc>
        <w:tc>
          <w:tcPr>
            <w:tcW w:w="2518" w:type="dxa"/>
            <w:vMerge w:val="restart"/>
          </w:tcPr>
          <w:p w:rsidR="007A35AA" w:rsidRDefault="007A35AA">
            <w:pPr>
              <w:pStyle w:val="ConsPlusNormal"/>
            </w:pPr>
            <w:r>
              <w:t>"Выполнение мероприятий по установлению полос отвода и придорожных полос автомобильных дорог общего пользования регионального значения"</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20000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имущественным отношениям</w:t>
            </w:r>
          </w:p>
        </w:tc>
        <w:tc>
          <w:tcPr>
            <w:tcW w:w="1361" w:type="dxa"/>
          </w:tcPr>
          <w:p w:rsidR="007A35AA" w:rsidRDefault="007A35AA">
            <w:pPr>
              <w:pStyle w:val="ConsPlusNormal"/>
              <w:jc w:val="center"/>
            </w:pPr>
            <w:r>
              <w:t>837</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20000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val="restart"/>
          </w:tcPr>
          <w:p w:rsidR="007A35AA" w:rsidRDefault="007A35AA">
            <w:pPr>
              <w:pStyle w:val="ConsPlusNormal"/>
            </w:pPr>
            <w:r>
              <w:t>3.3. Основное мероприятие</w:t>
            </w:r>
          </w:p>
        </w:tc>
        <w:tc>
          <w:tcPr>
            <w:tcW w:w="2518" w:type="dxa"/>
            <w:vMerge w:val="restart"/>
          </w:tcPr>
          <w:p w:rsidR="007A35AA" w:rsidRDefault="007A35AA">
            <w:pPr>
              <w:pStyle w:val="ConsPlusNormal"/>
            </w:pPr>
            <w:r>
              <w:t>"Обеспечение доступности транспортных услуг речным транспортом"</w:t>
            </w:r>
          </w:p>
        </w:tc>
        <w:tc>
          <w:tcPr>
            <w:tcW w:w="1984" w:type="dxa"/>
          </w:tcPr>
          <w:p w:rsidR="007A35AA" w:rsidRDefault="007A35AA">
            <w:pPr>
              <w:pStyle w:val="ConsPlusNormal"/>
            </w:pPr>
            <w:r>
              <w:t>Всего</w:t>
            </w:r>
          </w:p>
        </w:tc>
        <w:tc>
          <w:tcPr>
            <w:tcW w:w="1361" w:type="dxa"/>
          </w:tcPr>
          <w:p w:rsidR="007A35AA" w:rsidRDefault="007A35AA">
            <w:pPr>
              <w:pStyle w:val="ConsPlusNormal"/>
              <w:jc w:val="center"/>
            </w:pPr>
            <w:r>
              <w:t>x</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6278</w:t>
            </w:r>
          </w:p>
        </w:tc>
        <w:tc>
          <w:tcPr>
            <w:tcW w:w="1134" w:type="dxa"/>
          </w:tcPr>
          <w:p w:rsidR="007A35AA" w:rsidRDefault="007A35AA">
            <w:pPr>
              <w:pStyle w:val="ConsPlusNormal"/>
              <w:jc w:val="center"/>
            </w:pPr>
            <w:r>
              <w:t>6193</w:t>
            </w:r>
          </w:p>
        </w:tc>
        <w:tc>
          <w:tcPr>
            <w:tcW w:w="1134" w:type="dxa"/>
          </w:tcPr>
          <w:p w:rsidR="007A35AA" w:rsidRDefault="007A35AA">
            <w:pPr>
              <w:pStyle w:val="ConsPlusNormal"/>
              <w:jc w:val="center"/>
            </w:pPr>
            <w:r>
              <w:t>3606</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r w:rsidR="007A35AA">
        <w:tc>
          <w:tcPr>
            <w:tcW w:w="1984" w:type="dxa"/>
            <w:vMerge/>
          </w:tcPr>
          <w:p w:rsidR="007A35AA" w:rsidRDefault="007A35AA"/>
        </w:tc>
        <w:tc>
          <w:tcPr>
            <w:tcW w:w="2518" w:type="dxa"/>
            <w:vMerge/>
          </w:tcPr>
          <w:p w:rsidR="007A35AA" w:rsidRDefault="007A35AA"/>
        </w:tc>
        <w:tc>
          <w:tcPr>
            <w:tcW w:w="1984" w:type="dxa"/>
          </w:tcPr>
          <w:p w:rsidR="007A35AA" w:rsidRDefault="007A35AA">
            <w:pPr>
              <w:pStyle w:val="ConsPlusNormal"/>
            </w:pPr>
            <w:r>
              <w:t>Государственный комитет Псковской области по транспорту</w:t>
            </w:r>
          </w:p>
        </w:tc>
        <w:tc>
          <w:tcPr>
            <w:tcW w:w="1361" w:type="dxa"/>
          </w:tcPr>
          <w:p w:rsidR="007A35AA" w:rsidRDefault="007A35AA">
            <w:pPr>
              <w:pStyle w:val="ConsPlusNormal"/>
              <w:jc w:val="center"/>
            </w:pPr>
            <w:r>
              <w:t>832</w:t>
            </w:r>
          </w:p>
        </w:tc>
        <w:tc>
          <w:tcPr>
            <w:tcW w:w="850" w:type="dxa"/>
          </w:tcPr>
          <w:p w:rsidR="007A35AA" w:rsidRDefault="007A35AA">
            <w:pPr>
              <w:pStyle w:val="ConsPlusNormal"/>
              <w:jc w:val="center"/>
            </w:pPr>
            <w:r>
              <w:t>x</w:t>
            </w:r>
          </w:p>
        </w:tc>
        <w:tc>
          <w:tcPr>
            <w:tcW w:w="1134" w:type="dxa"/>
          </w:tcPr>
          <w:p w:rsidR="007A35AA" w:rsidRDefault="007A35AA">
            <w:pPr>
              <w:pStyle w:val="ConsPlusNormal"/>
              <w:jc w:val="center"/>
            </w:pPr>
            <w:r>
              <w:t>x</w:t>
            </w:r>
          </w:p>
        </w:tc>
        <w:tc>
          <w:tcPr>
            <w:tcW w:w="737" w:type="dxa"/>
          </w:tcPr>
          <w:p w:rsidR="007A35AA" w:rsidRDefault="007A35AA">
            <w:pPr>
              <w:pStyle w:val="ConsPlusNormal"/>
              <w:jc w:val="center"/>
            </w:pPr>
            <w:r>
              <w:t>x</w:t>
            </w:r>
          </w:p>
        </w:tc>
        <w:tc>
          <w:tcPr>
            <w:tcW w:w="1134" w:type="dxa"/>
          </w:tcPr>
          <w:p w:rsidR="007A35AA" w:rsidRDefault="007A35AA">
            <w:pPr>
              <w:pStyle w:val="ConsPlusNormal"/>
              <w:jc w:val="center"/>
            </w:pPr>
            <w:r>
              <w:t>6278</w:t>
            </w:r>
          </w:p>
        </w:tc>
        <w:tc>
          <w:tcPr>
            <w:tcW w:w="1134" w:type="dxa"/>
          </w:tcPr>
          <w:p w:rsidR="007A35AA" w:rsidRDefault="007A35AA">
            <w:pPr>
              <w:pStyle w:val="ConsPlusNormal"/>
              <w:jc w:val="center"/>
            </w:pPr>
            <w:r>
              <w:t>6193</w:t>
            </w:r>
          </w:p>
        </w:tc>
        <w:tc>
          <w:tcPr>
            <w:tcW w:w="1134" w:type="dxa"/>
          </w:tcPr>
          <w:p w:rsidR="007A35AA" w:rsidRDefault="007A35AA">
            <w:pPr>
              <w:pStyle w:val="ConsPlusNormal"/>
              <w:jc w:val="center"/>
            </w:pPr>
            <w:r>
              <w:t>3606</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c>
          <w:tcPr>
            <w:tcW w:w="1134" w:type="dxa"/>
          </w:tcPr>
          <w:p w:rsidR="007A35AA" w:rsidRDefault="007A35AA">
            <w:pPr>
              <w:pStyle w:val="ConsPlusNormal"/>
              <w:jc w:val="center"/>
            </w:pPr>
            <w:r>
              <w:t>0</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5</w:t>
      </w:r>
    </w:p>
    <w:p w:rsidR="007A35AA" w:rsidRDefault="007A35AA">
      <w:pPr>
        <w:pStyle w:val="ConsPlusNormal"/>
        <w:jc w:val="right"/>
      </w:pPr>
      <w:r>
        <w:t>к Государственной программе Псковской</w:t>
      </w:r>
    </w:p>
    <w:p w:rsidR="007A35AA" w:rsidRDefault="007A35AA">
      <w:pPr>
        <w:pStyle w:val="ConsPlusNormal"/>
        <w:jc w:val="right"/>
      </w:pPr>
      <w:r>
        <w:lastRenderedPageBreak/>
        <w:t>области "Развитие транспортной системы</w:t>
      </w:r>
    </w:p>
    <w:p w:rsidR="007A35AA" w:rsidRDefault="007A35AA">
      <w:pPr>
        <w:pStyle w:val="ConsPlusNormal"/>
        <w:jc w:val="right"/>
      </w:pPr>
      <w:r>
        <w:t>на 2014 - 2020 годы"</w:t>
      </w:r>
    </w:p>
    <w:p w:rsidR="007A35AA" w:rsidRDefault="007A35AA">
      <w:pPr>
        <w:pStyle w:val="ConsPlusNormal"/>
        <w:jc w:val="both"/>
      </w:pPr>
    </w:p>
    <w:p w:rsidR="007A35AA" w:rsidRDefault="007A35AA">
      <w:pPr>
        <w:pStyle w:val="ConsPlusNormal"/>
        <w:jc w:val="center"/>
      </w:pPr>
      <w:bookmarkStart w:id="34" w:name="P6170"/>
      <w:bookmarkEnd w:id="34"/>
      <w:r>
        <w:t>ИНФОРМАЦИЯ</w:t>
      </w:r>
    </w:p>
    <w:p w:rsidR="007A35AA" w:rsidRDefault="007A35AA">
      <w:pPr>
        <w:pStyle w:val="ConsPlusNormal"/>
        <w:jc w:val="center"/>
      </w:pPr>
      <w:r>
        <w:t>по ресурсному обеспечению Государственной программы</w:t>
      </w:r>
    </w:p>
    <w:p w:rsidR="007A35AA" w:rsidRDefault="007A35AA">
      <w:pPr>
        <w:pStyle w:val="ConsPlusNormal"/>
        <w:jc w:val="center"/>
      </w:pPr>
      <w:r>
        <w:t>Псковской области "Развитие транспортной системы</w:t>
      </w:r>
    </w:p>
    <w:p w:rsidR="007A35AA" w:rsidRDefault="007A35AA">
      <w:pPr>
        <w:pStyle w:val="ConsPlusNormal"/>
        <w:jc w:val="center"/>
      </w:pPr>
      <w:r>
        <w:t>на 2014 - 2020 годы"</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52"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71"/>
        <w:gridCol w:w="1928"/>
        <w:gridCol w:w="1984"/>
        <w:gridCol w:w="2098"/>
        <w:gridCol w:w="1134"/>
        <w:gridCol w:w="1134"/>
        <w:gridCol w:w="1134"/>
        <w:gridCol w:w="1134"/>
        <w:gridCol w:w="1134"/>
        <w:gridCol w:w="1134"/>
        <w:gridCol w:w="1134"/>
      </w:tblGrid>
      <w:tr w:rsidR="007A35AA">
        <w:tc>
          <w:tcPr>
            <w:tcW w:w="1871" w:type="dxa"/>
            <w:vMerge w:val="restart"/>
          </w:tcPr>
          <w:p w:rsidR="007A35AA" w:rsidRDefault="007A35AA">
            <w:pPr>
              <w:pStyle w:val="ConsPlusNormal"/>
              <w:jc w:val="center"/>
            </w:pPr>
            <w:r>
              <w:t>Статус</w:t>
            </w:r>
          </w:p>
        </w:tc>
        <w:tc>
          <w:tcPr>
            <w:tcW w:w="1928" w:type="dxa"/>
            <w:vMerge w:val="restart"/>
          </w:tcPr>
          <w:p w:rsidR="007A35AA" w:rsidRDefault="007A35AA">
            <w:pPr>
              <w:pStyle w:val="ConsPlusNormal"/>
              <w:jc w:val="center"/>
            </w:pPr>
            <w:r>
              <w:t>Наименование государственной программы, подпрограммы, основного мероприятия</w:t>
            </w:r>
          </w:p>
        </w:tc>
        <w:tc>
          <w:tcPr>
            <w:tcW w:w="1984" w:type="dxa"/>
            <w:vMerge w:val="restart"/>
          </w:tcPr>
          <w:p w:rsidR="007A35AA" w:rsidRDefault="007A35AA">
            <w:pPr>
              <w:pStyle w:val="ConsPlusNormal"/>
              <w:jc w:val="center"/>
            </w:pPr>
            <w:r>
              <w:t>Ответственный исполнитель, соисполнители, участники</w:t>
            </w:r>
          </w:p>
        </w:tc>
        <w:tc>
          <w:tcPr>
            <w:tcW w:w="2098" w:type="dxa"/>
            <w:vMerge w:val="restart"/>
          </w:tcPr>
          <w:p w:rsidR="007A35AA" w:rsidRDefault="007A35AA">
            <w:pPr>
              <w:pStyle w:val="ConsPlusNormal"/>
              <w:jc w:val="center"/>
            </w:pPr>
            <w:r>
              <w:t>Источники финансирования</w:t>
            </w:r>
          </w:p>
        </w:tc>
        <w:tc>
          <w:tcPr>
            <w:tcW w:w="7938" w:type="dxa"/>
            <w:gridSpan w:val="7"/>
          </w:tcPr>
          <w:p w:rsidR="007A35AA" w:rsidRDefault="007A35AA">
            <w:pPr>
              <w:pStyle w:val="ConsPlusNormal"/>
              <w:jc w:val="center"/>
            </w:pPr>
            <w:r>
              <w:t>Оценка расходов по годам (тыс. рублей)</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vMerge/>
          </w:tcPr>
          <w:p w:rsidR="007A35AA" w:rsidRDefault="007A35AA"/>
        </w:tc>
        <w:tc>
          <w:tcPr>
            <w:tcW w:w="1134" w:type="dxa"/>
          </w:tcPr>
          <w:p w:rsidR="007A35AA" w:rsidRDefault="007A35AA">
            <w:pPr>
              <w:pStyle w:val="ConsPlusNormal"/>
              <w:jc w:val="center"/>
            </w:pPr>
            <w:r>
              <w:t>2014 г.</w:t>
            </w:r>
          </w:p>
        </w:tc>
        <w:tc>
          <w:tcPr>
            <w:tcW w:w="1134" w:type="dxa"/>
          </w:tcPr>
          <w:p w:rsidR="007A35AA" w:rsidRDefault="007A35AA">
            <w:pPr>
              <w:pStyle w:val="ConsPlusNormal"/>
              <w:jc w:val="center"/>
            </w:pPr>
            <w:r>
              <w:t>2015 г.</w:t>
            </w:r>
          </w:p>
        </w:tc>
        <w:tc>
          <w:tcPr>
            <w:tcW w:w="1134" w:type="dxa"/>
          </w:tcPr>
          <w:p w:rsidR="007A35AA" w:rsidRDefault="007A35AA">
            <w:pPr>
              <w:pStyle w:val="ConsPlusNormal"/>
              <w:jc w:val="center"/>
            </w:pPr>
            <w:r>
              <w:t>2016 г.</w:t>
            </w:r>
          </w:p>
        </w:tc>
        <w:tc>
          <w:tcPr>
            <w:tcW w:w="1134" w:type="dxa"/>
          </w:tcPr>
          <w:p w:rsidR="007A35AA" w:rsidRDefault="007A35AA">
            <w:pPr>
              <w:pStyle w:val="ConsPlusNormal"/>
              <w:jc w:val="center"/>
            </w:pPr>
            <w:r>
              <w:t>2017 г.</w:t>
            </w:r>
          </w:p>
        </w:tc>
        <w:tc>
          <w:tcPr>
            <w:tcW w:w="1134" w:type="dxa"/>
          </w:tcPr>
          <w:p w:rsidR="007A35AA" w:rsidRDefault="007A35AA">
            <w:pPr>
              <w:pStyle w:val="ConsPlusNormal"/>
              <w:jc w:val="center"/>
            </w:pPr>
            <w:r>
              <w:t>2018 г.</w:t>
            </w:r>
          </w:p>
        </w:tc>
        <w:tc>
          <w:tcPr>
            <w:tcW w:w="1134" w:type="dxa"/>
          </w:tcPr>
          <w:p w:rsidR="007A35AA" w:rsidRDefault="007A35AA">
            <w:pPr>
              <w:pStyle w:val="ConsPlusNormal"/>
              <w:jc w:val="center"/>
            </w:pPr>
            <w:r>
              <w:t>2019 г.</w:t>
            </w:r>
          </w:p>
        </w:tc>
        <w:tc>
          <w:tcPr>
            <w:tcW w:w="1134" w:type="dxa"/>
          </w:tcPr>
          <w:p w:rsidR="007A35AA" w:rsidRDefault="007A35AA">
            <w:pPr>
              <w:pStyle w:val="ConsPlusNormal"/>
              <w:jc w:val="center"/>
            </w:pPr>
            <w:r>
              <w:t>2020 г.</w:t>
            </w:r>
          </w:p>
        </w:tc>
      </w:tr>
      <w:tr w:rsidR="007A35AA">
        <w:tc>
          <w:tcPr>
            <w:tcW w:w="1871" w:type="dxa"/>
            <w:vMerge w:val="restart"/>
          </w:tcPr>
          <w:p w:rsidR="007A35AA" w:rsidRDefault="007A35AA">
            <w:pPr>
              <w:pStyle w:val="ConsPlusNormal"/>
            </w:pPr>
            <w:r>
              <w:t>Государственная программа</w:t>
            </w:r>
          </w:p>
        </w:tc>
        <w:tc>
          <w:tcPr>
            <w:tcW w:w="1928" w:type="dxa"/>
            <w:vMerge w:val="restart"/>
          </w:tcPr>
          <w:p w:rsidR="007A35AA" w:rsidRDefault="007A35AA">
            <w:pPr>
              <w:pStyle w:val="ConsPlusNormal"/>
            </w:pPr>
            <w:r>
              <w:t>"Развитие транспортной системы на 2014 - 2020 годы"</w:t>
            </w:r>
          </w:p>
        </w:tc>
        <w:tc>
          <w:tcPr>
            <w:tcW w:w="1984" w:type="dxa"/>
            <w:vMerge w:val="restart"/>
          </w:tcPr>
          <w:p w:rsidR="007A35AA" w:rsidRDefault="007A35AA">
            <w:pPr>
              <w:pStyle w:val="ConsPlusNormal"/>
            </w:pPr>
            <w:r>
              <w:t>Государственный комитет Псковской области по транспорту, Государственный комитет Псковской области по имущественным отношениям, администрации муниципальных районов и городских округов</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3924323</w:t>
            </w:r>
          </w:p>
        </w:tc>
        <w:tc>
          <w:tcPr>
            <w:tcW w:w="1134" w:type="dxa"/>
          </w:tcPr>
          <w:p w:rsidR="007A35AA" w:rsidRDefault="007A35AA">
            <w:pPr>
              <w:pStyle w:val="ConsPlusNormal"/>
              <w:jc w:val="right"/>
            </w:pPr>
            <w:r>
              <w:t>4461423</w:t>
            </w:r>
          </w:p>
        </w:tc>
        <w:tc>
          <w:tcPr>
            <w:tcW w:w="1134" w:type="dxa"/>
          </w:tcPr>
          <w:p w:rsidR="007A35AA" w:rsidRDefault="007A35AA">
            <w:pPr>
              <w:pStyle w:val="ConsPlusNormal"/>
              <w:jc w:val="right"/>
            </w:pPr>
            <w:r>
              <w:t>4948366</w:t>
            </w:r>
          </w:p>
        </w:tc>
        <w:tc>
          <w:tcPr>
            <w:tcW w:w="1134" w:type="dxa"/>
          </w:tcPr>
          <w:p w:rsidR="007A35AA" w:rsidRDefault="007A35AA">
            <w:pPr>
              <w:pStyle w:val="ConsPlusNormal"/>
              <w:jc w:val="right"/>
            </w:pPr>
            <w:r>
              <w:t>8054412</w:t>
            </w:r>
          </w:p>
        </w:tc>
        <w:tc>
          <w:tcPr>
            <w:tcW w:w="1134" w:type="dxa"/>
          </w:tcPr>
          <w:p w:rsidR="007A35AA" w:rsidRDefault="007A35AA">
            <w:pPr>
              <w:pStyle w:val="ConsPlusNormal"/>
              <w:jc w:val="right"/>
            </w:pPr>
            <w:r>
              <w:t>8216309</w:t>
            </w:r>
          </w:p>
        </w:tc>
        <w:tc>
          <w:tcPr>
            <w:tcW w:w="1134" w:type="dxa"/>
          </w:tcPr>
          <w:p w:rsidR="007A35AA" w:rsidRDefault="007A35AA">
            <w:pPr>
              <w:pStyle w:val="ConsPlusNormal"/>
              <w:jc w:val="right"/>
            </w:pPr>
            <w:r>
              <w:t>7821036</w:t>
            </w:r>
          </w:p>
        </w:tc>
        <w:tc>
          <w:tcPr>
            <w:tcW w:w="1134" w:type="dxa"/>
          </w:tcPr>
          <w:p w:rsidR="007A35AA" w:rsidRDefault="007A35AA">
            <w:pPr>
              <w:pStyle w:val="ConsPlusNormal"/>
              <w:jc w:val="right"/>
            </w:pPr>
            <w:r>
              <w:t>8082276</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300000</w:t>
            </w:r>
          </w:p>
        </w:tc>
        <w:tc>
          <w:tcPr>
            <w:tcW w:w="1134" w:type="dxa"/>
          </w:tcPr>
          <w:p w:rsidR="007A35AA" w:rsidRDefault="007A35AA">
            <w:pPr>
              <w:pStyle w:val="ConsPlusNormal"/>
              <w:jc w:val="right"/>
            </w:pPr>
            <w:r>
              <w:t>1271114</w:t>
            </w:r>
          </w:p>
        </w:tc>
        <w:tc>
          <w:tcPr>
            <w:tcW w:w="1134" w:type="dxa"/>
          </w:tcPr>
          <w:p w:rsidR="007A35AA" w:rsidRDefault="007A35AA">
            <w:pPr>
              <w:pStyle w:val="ConsPlusNormal"/>
              <w:jc w:val="right"/>
            </w:pPr>
            <w:r>
              <w:t>1887292</w:t>
            </w:r>
          </w:p>
        </w:tc>
        <w:tc>
          <w:tcPr>
            <w:tcW w:w="1134" w:type="dxa"/>
          </w:tcPr>
          <w:p w:rsidR="007A35AA" w:rsidRDefault="007A35AA">
            <w:pPr>
              <w:pStyle w:val="ConsPlusNormal"/>
              <w:jc w:val="right"/>
            </w:pPr>
            <w:r>
              <w:t>4359370</w:t>
            </w:r>
          </w:p>
        </w:tc>
        <w:tc>
          <w:tcPr>
            <w:tcW w:w="1134" w:type="dxa"/>
          </w:tcPr>
          <w:p w:rsidR="007A35AA" w:rsidRDefault="007A35AA">
            <w:pPr>
              <w:pStyle w:val="ConsPlusNormal"/>
              <w:jc w:val="right"/>
            </w:pPr>
            <w:r>
              <w:t>4356038</w:t>
            </w:r>
          </w:p>
        </w:tc>
        <w:tc>
          <w:tcPr>
            <w:tcW w:w="1134" w:type="dxa"/>
          </w:tcPr>
          <w:p w:rsidR="007A35AA" w:rsidRDefault="007A35AA">
            <w:pPr>
              <w:pStyle w:val="ConsPlusNormal"/>
              <w:jc w:val="right"/>
            </w:pPr>
            <w:r>
              <w:t>3710207</w:t>
            </w:r>
          </w:p>
        </w:tc>
        <w:tc>
          <w:tcPr>
            <w:tcW w:w="1134" w:type="dxa"/>
          </w:tcPr>
          <w:p w:rsidR="007A35AA" w:rsidRDefault="007A35AA">
            <w:pPr>
              <w:pStyle w:val="ConsPlusNormal"/>
              <w:jc w:val="right"/>
            </w:pPr>
            <w:r>
              <w:t>3753545</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3588507</w:t>
            </w:r>
          </w:p>
        </w:tc>
        <w:tc>
          <w:tcPr>
            <w:tcW w:w="1134" w:type="dxa"/>
          </w:tcPr>
          <w:p w:rsidR="007A35AA" w:rsidRDefault="007A35AA">
            <w:pPr>
              <w:pStyle w:val="ConsPlusNormal"/>
              <w:jc w:val="right"/>
            </w:pPr>
            <w:r>
              <w:t>3166840</w:t>
            </w:r>
          </w:p>
        </w:tc>
        <w:tc>
          <w:tcPr>
            <w:tcW w:w="1134" w:type="dxa"/>
          </w:tcPr>
          <w:p w:rsidR="007A35AA" w:rsidRDefault="007A35AA">
            <w:pPr>
              <w:pStyle w:val="ConsPlusNormal"/>
              <w:jc w:val="right"/>
            </w:pPr>
            <w:r>
              <w:t>3052385</w:t>
            </w:r>
          </w:p>
        </w:tc>
        <w:tc>
          <w:tcPr>
            <w:tcW w:w="1134" w:type="dxa"/>
          </w:tcPr>
          <w:p w:rsidR="007A35AA" w:rsidRDefault="007A35AA">
            <w:pPr>
              <w:pStyle w:val="ConsPlusNormal"/>
              <w:jc w:val="right"/>
            </w:pPr>
            <w:r>
              <w:t>3687971</w:t>
            </w:r>
          </w:p>
        </w:tc>
        <w:tc>
          <w:tcPr>
            <w:tcW w:w="1134" w:type="dxa"/>
          </w:tcPr>
          <w:p w:rsidR="007A35AA" w:rsidRDefault="007A35AA">
            <w:pPr>
              <w:pStyle w:val="ConsPlusNormal"/>
              <w:jc w:val="right"/>
            </w:pPr>
            <w:r>
              <w:t>3850715</w:t>
            </w:r>
          </w:p>
        </w:tc>
        <w:tc>
          <w:tcPr>
            <w:tcW w:w="1134" w:type="dxa"/>
          </w:tcPr>
          <w:p w:rsidR="007A35AA" w:rsidRDefault="007A35AA">
            <w:pPr>
              <w:pStyle w:val="ConsPlusNormal"/>
              <w:jc w:val="right"/>
            </w:pPr>
            <w:r>
              <w:t>4101481</w:t>
            </w:r>
          </w:p>
        </w:tc>
        <w:tc>
          <w:tcPr>
            <w:tcW w:w="1134" w:type="dxa"/>
          </w:tcPr>
          <w:p w:rsidR="007A35AA" w:rsidRDefault="007A35AA">
            <w:pPr>
              <w:pStyle w:val="ConsPlusNormal"/>
              <w:jc w:val="right"/>
            </w:pPr>
            <w:r>
              <w:t>4318932</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32593</w:t>
            </w:r>
          </w:p>
        </w:tc>
        <w:tc>
          <w:tcPr>
            <w:tcW w:w="1134" w:type="dxa"/>
          </w:tcPr>
          <w:p w:rsidR="007A35AA" w:rsidRDefault="007A35AA">
            <w:pPr>
              <w:pStyle w:val="ConsPlusNormal"/>
              <w:jc w:val="right"/>
            </w:pPr>
            <w:r>
              <w:t>23469</w:t>
            </w:r>
          </w:p>
        </w:tc>
        <w:tc>
          <w:tcPr>
            <w:tcW w:w="1134" w:type="dxa"/>
          </w:tcPr>
          <w:p w:rsidR="007A35AA" w:rsidRDefault="007A35AA">
            <w:pPr>
              <w:pStyle w:val="ConsPlusNormal"/>
              <w:jc w:val="right"/>
            </w:pPr>
            <w:r>
              <w:t>8689</w:t>
            </w:r>
          </w:p>
        </w:tc>
        <w:tc>
          <w:tcPr>
            <w:tcW w:w="1134" w:type="dxa"/>
          </w:tcPr>
          <w:p w:rsidR="007A35AA" w:rsidRDefault="007A35AA">
            <w:pPr>
              <w:pStyle w:val="ConsPlusNormal"/>
              <w:jc w:val="right"/>
            </w:pPr>
            <w:r>
              <w:t>7071</w:t>
            </w:r>
          </w:p>
        </w:tc>
        <w:tc>
          <w:tcPr>
            <w:tcW w:w="1134" w:type="dxa"/>
          </w:tcPr>
          <w:p w:rsidR="007A35AA" w:rsidRDefault="007A35AA">
            <w:pPr>
              <w:pStyle w:val="ConsPlusNormal"/>
              <w:jc w:val="right"/>
            </w:pPr>
            <w:r>
              <w:t>9556</w:t>
            </w:r>
          </w:p>
        </w:tc>
        <w:tc>
          <w:tcPr>
            <w:tcW w:w="1134" w:type="dxa"/>
          </w:tcPr>
          <w:p w:rsidR="007A35AA" w:rsidRDefault="007A35AA">
            <w:pPr>
              <w:pStyle w:val="ConsPlusNormal"/>
              <w:jc w:val="right"/>
            </w:pPr>
            <w:r>
              <w:t>9348</w:t>
            </w:r>
          </w:p>
        </w:tc>
        <w:tc>
          <w:tcPr>
            <w:tcW w:w="1134" w:type="dxa"/>
          </w:tcPr>
          <w:p w:rsidR="007A35AA" w:rsidRDefault="007A35AA">
            <w:pPr>
              <w:pStyle w:val="ConsPlusNormal"/>
              <w:jc w:val="right"/>
            </w:pPr>
            <w:r>
              <w:t>9799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3223</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 xml:space="preserve">1. </w:t>
            </w:r>
            <w:hyperlink w:anchor="P476" w:history="1">
              <w:r>
                <w:rPr>
                  <w:color w:val="0000FF"/>
                </w:rPr>
                <w:t>Подпрограмма</w:t>
              </w:r>
            </w:hyperlink>
          </w:p>
        </w:tc>
        <w:tc>
          <w:tcPr>
            <w:tcW w:w="1928" w:type="dxa"/>
            <w:vMerge w:val="restart"/>
          </w:tcPr>
          <w:p w:rsidR="007A35AA" w:rsidRDefault="007A35AA">
            <w:pPr>
              <w:pStyle w:val="ConsPlusNormal"/>
            </w:pPr>
            <w:r>
              <w:t xml:space="preserve">"Развитие </w:t>
            </w:r>
            <w:r>
              <w:lastRenderedPageBreak/>
              <w:t>автомобильного, авиационного и железнодорожного транспорта"</w:t>
            </w:r>
          </w:p>
        </w:tc>
        <w:tc>
          <w:tcPr>
            <w:tcW w:w="1984" w:type="dxa"/>
            <w:vMerge w:val="restart"/>
          </w:tcPr>
          <w:p w:rsidR="007A35AA" w:rsidRDefault="007A35AA">
            <w:pPr>
              <w:pStyle w:val="ConsPlusNormal"/>
            </w:pPr>
            <w:r>
              <w:lastRenderedPageBreak/>
              <w:t xml:space="preserve">Государственный </w:t>
            </w:r>
            <w:r>
              <w:lastRenderedPageBreak/>
              <w:t>комитет Псковской области по транспорту, администрации муниципальных районов и городских округов</w:t>
            </w:r>
          </w:p>
        </w:tc>
        <w:tc>
          <w:tcPr>
            <w:tcW w:w="2098" w:type="dxa"/>
          </w:tcPr>
          <w:p w:rsidR="007A35AA" w:rsidRDefault="007A35AA">
            <w:pPr>
              <w:pStyle w:val="ConsPlusNormal"/>
            </w:pPr>
            <w:r>
              <w:lastRenderedPageBreak/>
              <w:t>Всего</w:t>
            </w:r>
          </w:p>
        </w:tc>
        <w:tc>
          <w:tcPr>
            <w:tcW w:w="1134" w:type="dxa"/>
          </w:tcPr>
          <w:p w:rsidR="007A35AA" w:rsidRDefault="007A35AA">
            <w:pPr>
              <w:pStyle w:val="ConsPlusNormal"/>
              <w:jc w:val="right"/>
            </w:pPr>
            <w:r>
              <w:t>382432</w:t>
            </w:r>
          </w:p>
        </w:tc>
        <w:tc>
          <w:tcPr>
            <w:tcW w:w="1134" w:type="dxa"/>
          </w:tcPr>
          <w:p w:rsidR="007A35AA" w:rsidRDefault="007A35AA">
            <w:pPr>
              <w:pStyle w:val="ConsPlusNormal"/>
              <w:jc w:val="right"/>
            </w:pPr>
            <w:r>
              <w:t>424638</w:t>
            </w:r>
          </w:p>
        </w:tc>
        <w:tc>
          <w:tcPr>
            <w:tcW w:w="1134" w:type="dxa"/>
          </w:tcPr>
          <w:p w:rsidR="007A35AA" w:rsidRDefault="007A35AA">
            <w:pPr>
              <w:pStyle w:val="ConsPlusNormal"/>
              <w:jc w:val="right"/>
            </w:pPr>
            <w:r>
              <w:t>424286</w:t>
            </w:r>
          </w:p>
        </w:tc>
        <w:tc>
          <w:tcPr>
            <w:tcW w:w="1134" w:type="dxa"/>
          </w:tcPr>
          <w:p w:rsidR="007A35AA" w:rsidRDefault="007A35AA">
            <w:pPr>
              <w:pStyle w:val="ConsPlusNormal"/>
              <w:jc w:val="right"/>
            </w:pPr>
            <w:r>
              <w:t>260073</w:t>
            </w:r>
          </w:p>
        </w:tc>
        <w:tc>
          <w:tcPr>
            <w:tcW w:w="1134" w:type="dxa"/>
          </w:tcPr>
          <w:p w:rsidR="007A35AA" w:rsidRDefault="007A35AA">
            <w:pPr>
              <w:pStyle w:val="ConsPlusNormal"/>
              <w:jc w:val="right"/>
            </w:pPr>
            <w:r>
              <w:t>379209</w:t>
            </w:r>
          </w:p>
        </w:tc>
        <w:tc>
          <w:tcPr>
            <w:tcW w:w="1134" w:type="dxa"/>
          </w:tcPr>
          <w:p w:rsidR="007A35AA" w:rsidRDefault="007A35AA">
            <w:pPr>
              <w:pStyle w:val="ConsPlusNormal"/>
              <w:jc w:val="right"/>
            </w:pPr>
            <w:r>
              <w:t>379209</w:t>
            </w:r>
          </w:p>
        </w:tc>
        <w:tc>
          <w:tcPr>
            <w:tcW w:w="1134" w:type="dxa"/>
          </w:tcPr>
          <w:p w:rsidR="007A35AA" w:rsidRDefault="007A35AA">
            <w:pPr>
              <w:pStyle w:val="ConsPlusNormal"/>
              <w:jc w:val="right"/>
            </w:pPr>
            <w:r>
              <w:t>379209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379209</w:t>
            </w:r>
          </w:p>
        </w:tc>
        <w:tc>
          <w:tcPr>
            <w:tcW w:w="1134" w:type="dxa"/>
          </w:tcPr>
          <w:p w:rsidR="007A35AA" w:rsidRDefault="007A35AA">
            <w:pPr>
              <w:pStyle w:val="ConsPlusNormal"/>
              <w:jc w:val="right"/>
            </w:pPr>
            <w:r>
              <w:t>424638</w:t>
            </w:r>
          </w:p>
        </w:tc>
        <w:tc>
          <w:tcPr>
            <w:tcW w:w="1134" w:type="dxa"/>
          </w:tcPr>
          <w:p w:rsidR="007A35AA" w:rsidRDefault="007A35AA">
            <w:pPr>
              <w:pStyle w:val="ConsPlusNormal"/>
              <w:jc w:val="right"/>
            </w:pPr>
            <w:r>
              <w:t>424286</w:t>
            </w:r>
          </w:p>
        </w:tc>
        <w:tc>
          <w:tcPr>
            <w:tcW w:w="1134" w:type="dxa"/>
          </w:tcPr>
          <w:p w:rsidR="007A35AA" w:rsidRDefault="007A35AA">
            <w:pPr>
              <w:pStyle w:val="ConsPlusNormal"/>
              <w:jc w:val="right"/>
            </w:pPr>
            <w:r>
              <w:t>260073</w:t>
            </w:r>
          </w:p>
        </w:tc>
        <w:tc>
          <w:tcPr>
            <w:tcW w:w="1134" w:type="dxa"/>
          </w:tcPr>
          <w:p w:rsidR="007A35AA" w:rsidRDefault="007A35AA">
            <w:pPr>
              <w:pStyle w:val="ConsPlusNormal"/>
              <w:jc w:val="right"/>
            </w:pPr>
            <w:r>
              <w:t>379209</w:t>
            </w:r>
          </w:p>
        </w:tc>
        <w:tc>
          <w:tcPr>
            <w:tcW w:w="1134" w:type="dxa"/>
          </w:tcPr>
          <w:p w:rsidR="007A35AA" w:rsidRDefault="007A35AA">
            <w:pPr>
              <w:pStyle w:val="ConsPlusNormal"/>
              <w:jc w:val="right"/>
            </w:pPr>
            <w:r>
              <w:t>379209</w:t>
            </w:r>
          </w:p>
        </w:tc>
        <w:tc>
          <w:tcPr>
            <w:tcW w:w="1134" w:type="dxa"/>
          </w:tcPr>
          <w:p w:rsidR="007A35AA" w:rsidRDefault="007A35AA">
            <w:pPr>
              <w:pStyle w:val="ConsPlusNormal"/>
              <w:jc w:val="right"/>
            </w:pPr>
            <w:r>
              <w:t>379209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3223</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1.1. Основное мероприятие</w:t>
            </w:r>
          </w:p>
        </w:tc>
        <w:tc>
          <w:tcPr>
            <w:tcW w:w="1928" w:type="dxa"/>
            <w:vMerge w:val="restart"/>
          </w:tcPr>
          <w:p w:rsidR="007A35AA" w:rsidRDefault="007A35AA">
            <w:pPr>
              <w:pStyle w:val="ConsPlusNormal"/>
            </w:pPr>
            <w:r>
              <w:t>"Обеспечение доступности услуг автомобильного, авиационного и железнодорожного транспорта на территории области"</w:t>
            </w:r>
          </w:p>
        </w:tc>
        <w:tc>
          <w:tcPr>
            <w:tcW w:w="1984" w:type="dxa"/>
            <w:vMerge w:val="restart"/>
          </w:tcPr>
          <w:p w:rsidR="007A35AA" w:rsidRDefault="007A35AA">
            <w:pPr>
              <w:pStyle w:val="ConsPlusNormal"/>
            </w:pPr>
            <w:r>
              <w:t>Государственный комитет Псковской области по транспорту, администрации муниципальных районов и городских округов</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353340</w:t>
            </w:r>
          </w:p>
        </w:tc>
        <w:tc>
          <w:tcPr>
            <w:tcW w:w="1134" w:type="dxa"/>
          </w:tcPr>
          <w:p w:rsidR="007A35AA" w:rsidRDefault="007A35AA">
            <w:pPr>
              <w:pStyle w:val="ConsPlusNormal"/>
              <w:jc w:val="right"/>
            </w:pPr>
            <w:r>
              <w:t>385382</w:t>
            </w:r>
          </w:p>
        </w:tc>
        <w:tc>
          <w:tcPr>
            <w:tcW w:w="1134" w:type="dxa"/>
          </w:tcPr>
          <w:p w:rsidR="007A35AA" w:rsidRDefault="007A35AA">
            <w:pPr>
              <w:pStyle w:val="ConsPlusNormal"/>
              <w:jc w:val="right"/>
            </w:pPr>
            <w:r>
              <w:t>402030</w:t>
            </w:r>
          </w:p>
        </w:tc>
        <w:tc>
          <w:tcPr>
            <w:tcW w:w="1134" w:type="dxa"/>
          </w:tcPr>
          <w:p w:rsidR="007A35AA" w:rsidRDefault="007A35AA">
            <w:pPr>
              <w:pStyle w:val="ConsPlusNormal"/>
              <w:jc w:val="right"/>
            </w:pPr>
            <w:r>
              <w:t>227086</w:t>
            </w:r>
          </w:p>
        </w:tc>
        <w:tc>
          <w:tcPr>
            <w:tcW w:w="1134" w:type="dxa"/>
          </w:tcPr>
          <w:p w:rsidR="007A35AA" w:rsidRDefault="007A35AA">
            <w:pPr>
              <w:pStyle w:val="ConsPlusNormal"/>
              <w:jc w:val="right"/>
            </w:pPr>
            <w:r>
              <w:t>319899</w:t>
            </w:r>
          </w:p>
        </w:tc>
        <w:tc>
          <w:tcPr>
            <w:tcW w:w="1134" w:type="dxa"/>
          </w:tcPr>
          <w:p w:rsidR="007A35AA" w:rsidRDefault="007A35AA">
            <w:pPr>
              <w:pStyle w:val="ConsPlusNormal"/>
              <w:jc w:val="right"/>
            </w:pPr>
            <w:r>
              <w:t>319899</w:t>
            </w:r>
          </w:p>
        </w:tc>
        <w:tc>
          <w:tcPr>
            <w:tcW w:w="1134" w:type="dxa"/>
          </w:tcPr>
          <w:p w:rsidR="007A35AA" w:rsidRDefault="007A35AA">
            <w:pPr>
              <w:pStyle w:val="ConsPlusNormal"/>
              <w:jc w:val="right"/>
            </w:pPr>
            <w:r>
              <w:t>319899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353340</w:t>
            </w:r>
          </w:p>
        </w:tc>
        <w:tc>
          <w:tcPr>
            <w:tcW w:w="1134" w:type="dxa"/>
          </w:tcPr>
          <w:p w:rsidR="007A35AA" w:rsidRDefault="007A35AA">
            <w:pPr>
              <w:pStyle w:val="ConsPlusNormal"/>
              <w:jc w:val="right"/>
            </w:pPr>
            <w:r>
              <w:t>385382</w:t>
            </w:r>
          </w:p>
        </w:tc>
        <w:tc>
          <w:tcPr>
            <w:tcW w:w="1134" w:type="dxa"/>
          </w:tcPr>
          <w:p w:rsidR="007A35AA" w:rsidRDefault="007A35AA">
            <w:pPr>
              <w:pStyle w:val="ConsPlusNormal"/>
              <w:jc w:val="right"/>
            </w:pPr>
            <w:r>
              <w:t>402030</w:t>
            </w:r>
          </w:p>
        </w:tc>
        <w:tc>
          <w:tcPr>
            <w:tcW w:w="1134" w:type="dxa"/>
          </w:tcPr>
          <w:p w:rsidR="007A35AA" w:rsidRDefault="007A35AA">
            <w:pPr>
              <w:pStyle w:val="ConsPlusNormal"/>
              <w:jc w:val="right"/>
            </w:pPr>
            <w:r>
              <w:t>227086</w:t>
            </w:r>
          </w:p>
        </w:tc>
        <w:tc>
          <w:tcPr>
            <w:tcW w:w="1134" w:type="dxa"/>
          </w:tcPr>
          <w:p w:rsidR="007A35AA" w:rsidRDefault="007A35AA">
            <w:pPr>
              <w:pStyle w:val="ConsPlusNormal"/>
              <w:jc w:val="right"/>
            </w:pPr>
            <w:r>
              <w:t>319899</w:t>
            </w:r>
          </w:p>
        </w:tc>
        <w:tc>
          <w:tcPr>
            <w:tcW w:w="1134" w:type="dxa"/>
          </w:tcPr>
          <w:p w:rsidR="007A35AA" w:rsidRDefault="007A35AA">
            <w:pPr>
              <w:pStyle w:val="ConsPlusNormal"/>
              <w:jc w:val="right"/>
            </w:pPr>
            <w:r>
              <w:t>319899</w:t>
            </w:r>
          </w:p>
        </w:tc>
        <w:tc>
          <w:tcPr>
            <w:tcW w:w="1134" w:type="dxa"/>
          </w:tcPr>
          <w:p w:rsidR="007A35AA" w:rsidRDefault="007A35AA">
            <w:pPr>
              <w:pStyle w:val="ConsPlusNormal"/>
              <w:jc w:val="right"/>
            </w:pPr>
            <w:r>
              <w:t>319899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1.2. Основное мероприятие</w:t>
            </w:r>
          </w:p>
        </w:tc>
        <w:tc>
          <w:tcPr>
            <w:tcW w:w="1928" w:type="dxa"/>
            <w:vMerge w:val="restart"/>
          </w:tcPr>
          <w:p w:rsidR="007A35AA" w:rsidRDefault="007A35AA">
            <w:pPr>
              <w:pStyle w:val="ConsPlusNormal"/>
            </w:pPr>
            <w:r>
              <w:t>"Улучшение материально-технического состояния автомобильного и авиационного транспорта"</w:t>
            </w:r>
          </w:p>
        </w:tc>
        <w:tc>
          <w:tcPr>
            <w:tcW w:w="1984" w:type="dxa"/>
            <w:vMerge w:val="restart"/>
          </w:tcPr>
          <w:p w:rsidR="007A35AA" w:rsidRDefault="007A35AA">
            <w:pPr>
              <w:pStyle w:val="ConsPlusNormal"/>
            </w:pPr>
            <w:r>
              <w:t>Государственный комитет Псковской области по транспорту</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29092</w:t>
            </w:r>
          </w:p>
        </w:tc>
        <w:tc>
          <w:tcPr>
            <w:tcW w:w="1134" w:type="dxa"/>
          </w:tcPr>
          <w:p w:rsidR="007A35AA" w:rsidRDefault="007A35AA">
            <w:pPr>
              <w:pStyle w:val="ConsPlusNormal"/>
              <w:jc w:val="right"/>
            </w:pPr>
            <w:r>
              <w:t>39256</w:t>
            </w:r>
          </w:p>
        </w:tc>
        <w:tc>
          <w:tcPr>
            <w:tcW w:w="1134" w:type="dxa"/>
          </w:tcPr>
          <w:p w:rsidR="007A35AA" w:rsidRDefault="007A35AA">
            <w:pPr>
              <w:pStyle w:val="ConsPlusNormal"/>
              <w:jc w:val="right"/>
            </w:pPr>
            <w:r>
              <w:t>22256</w:t>
            </w:r>
          </w:p>
        </w:tc>
        <w:tc>
          <w:tcPr>
            <w:tcW w:w="1134" w:type="dxa"/>
          </w:tcPr>
          <w:p w:rsidR="007A35AA" w:rsidRDefault="007A35AA">
            <w:pPr>
              <w:pStyle w:val="ConsPlusNormal"/>
              <w:jc w:val="right"/>
            </w:pPr>
            <w:r>
              <w:t>32987</w:t>
            </w:r>
          </w:p>
        </w:tc>
        <w:tc>
          <w:tcPr>
            <w:tcW w:w="1134" w:type="dxa"/>
          </w:tcPr>
          <w:p w:rsidR="007A35AA" w:rsidRDefault="007A35AA">
            <w:pPr>
              <w:pStyle w:val="ConsPlusNormal"/>
              <w:jc w:val="right"/>
            </w:pPr>
            <w:r>
              <w:t>59310</w:t>
            </w:r>
          </w:p>
        </w:tc>
        <w:tc>
          <w:tcPr>
            <w:tcW w:w="1134" w:type="dxa"/>
          </w:tcPr>
          <w:p w:rsidR="007A35AA" w:rsidRDefault="007A35AA">
            <w:pPr>
              <w:pStyle w:val="ConsPlusNormal"/>
              <w:jc w:val="right"/>
            </w:pPr>
            <w:r>
              <w:t>59310</w:t>
            </w:r>
          </w:p>
        </w:tc>
        <w:tc>
          <w:tcPr>
            <w:tcW w:w="1134" w:type="dxa"/>
          </w:tcPr>
          <w:p w:rsidR="007A35AA" w:rsidRDefault="007A35AA">
            <w:pPr>
              <w:pStyle w:val="ConsPlusNormal"/>
              <w:jc w:val="right"/>
            </w:pPr>
            <w:r>
              <w:t>59310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25869</w:t>
            </w:r>
          </w:p>
        </w:tc>
        <w:tc>
          <w:tcPr>
            <w:tcW w:w="1134" w:type="dxa"/>
          </w:tcPr>
          <w:p w:rsidR="007A35AA" w:rsidRDefault="007A35AA">
            <w:pPr>
              <w:pStyle w:val="ConsPlusNormal"/>
              <w:jc w:val="right"/>
            </w:pPr>
            <w:r>
              <w:t>39256</w:t>
            </w:r>
          </w:p>
        </w:tc>
        <w:tc>
          <w:tcPr>
            <w:tcW w:w="1134" w:type="dxa"/>
          </w:tcPr>
          <w:p w:rsidR="007A35AA" w:rsidRDefault="007A35AA">
            <w:pPr>
              <w:pStyle w:val="ConsPlusNormal"/>
              <w:jc w:val="right"/>
            </w:pPr>
            <w:r>
              <w:t>22256</w:t>
            </w:r>
          </w:p>
        </w:tc>
        <w:tc>
          <w:tcPr>
            <w:tcW w:w="1134" w:type="dxa"/>
          </w:tcPr>
          <w:p w:rsidR="007A35AA" w:rsidRDefault="007A35AA">
            <w:pPr>
              <w:pStyle w:val="ConsPlusNormal"/>
              <w:jc w:val="right"/>
            </w:pPr>
            <w:r>
              <w:t>32987</w:t>
            </w:r>
          </w:p>
        </w:tc>
        <w:tc>
          <w:tcPr>
            <w:tcW w:w="1134" w:type="dxa"/>
          </w:tcPr>
          <w:p w:rsidR="007A35AA" w:rsidRDefault="007A35AA">
            <w:pPr>
              <w:pStyle w:val="ConsPlusNormal"/>
              <w:jc w:val="right"/>
            </w:pPr>
            <w:r>
              <w:t>59310</w:t>
            </w:r>
          </w:p>
        </w:tc>
        <w:tc>
          <w:tcPr>
            <w:tcW w:w="1134" w:type="dxa"/>
          </w:tcPr>
          <w:p w:rsidR="007A35AA" w:rsidRDefault="007A35AA">
            <w:pPr>
              <w:pStyle w:val="ConsPlusNormal"/>
              <w:jc w:val="right"/>
            </w:pPr>
            <w:r>
              <w:t>59310</w:t>
            </w:r>
          </w:p>
        </w:tc>
        <w:tc>
          <w:tcPr>
            <w:tcW w:w="1134" w:type="dxa"/>
          </w:tcPr>
          <w:p w:rsidR="007A35AA" w:rsidRDefault="007A35AA">
            <w:pPr>
              <w:pStyle w:val="ConsPlusNormal"/>
              <w:jc w:val="right"/>
            </w:pPr>
            <w:r>
              <w:t>59310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3223</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 xml:space="preserve">2. </w:t>
            </w:r>
            <w:hyperlink w:anchor="P825" w:history="1">
              <w:r>
                <w:rPr>
                  <w:color w:val="0000FF"/>
                </w:rPr>
                <w:t>Подпрограмма</w:t>
              </w:r>
            </w:hyperlink>
          </w:p>
        </w:tc>
        <w:tc>
          <w:tcPr>
            <w:tcW w:w="1928" w:type="dxa"/>
            <w:vMerge w:val="restart"/>
          </w:tcPr>
          <w:p w:rsidR="007A35AA" w:rsidRDefault="007A35AA">
            <w:pPr>
              <w:pStyle w:val="ConsPlusNormal"/>
            </w:pPr>
            <w:r>
              <w:t>"Дорожное хозяйство"</w:t>
            </w:r>
          </w:p>
        </w:tc>
        <w:tc>
          <w:tcPr>
            <w:tcW w:w="1984" w:type="dxa"/>
            <w:vMerge w:val="restart"/>
          </w:tcPr>
          <w:p w:rsidR="007A35AA" w:rsidRDefault="007A35AA">
            <w:pPr>
              <w:pStyle w:val="ConsPlusNormal"/>
            </w:pPr>
            <w:r>
              <w:t xml:space="preserve">Государственный комитет Псковской </w:t>
            </w:r>
            <w:r>
              <w:lastRenderedPageBreak/>
              <w:t>области по транспорту, администрации муниципальных районов и городских округов</w:t>
            </w:r>
          </w:p>
        </w:tc>
        <w:tc>
          <w:tcPr>
            <w:tcW w:w="2098" w:type="dxa"/>
          </w:tcPr>
          <w:p w:rsidR="007A35AA" w:rsidRDefault="007A35AA">
            <w:pPr>
              <w:pStyle w:val="ConsPlusNormal"/>
            </w:pPr>
            <w:r>
              <w:lastRenderedPageBreak/>
              <w:t>Всего</w:t>
            </w:r>
          </w:p>
        </w:tc>
        <w:tc>
          <w:tcPr>
            <w:tcW w:w="1134" w:type="dxa"/>
          </w:tcPr>
          <w:p w:rsidR="007A35AA" w:rsidRDefault="007A35AA">
            <w:pPr>
              <w:pStyle w:val="ConsPlusNormal"/>
              <w:jc w:val="right"/>
            </w:pPr>
            <w:r>
              <w:t>3376651</w:t>
            </w:r>
          </w:p>
        </w:tc>
        <w:tc>
          <w:tcPr>
            <w:tcW w:w="1134" w:type="dxa"/>
          </w:tcPr>
          <w:p w:rsidR="007A35AA" w:rsidRDefault="007A35AA">
            <w:pPr>
              <w:pStyle w:val="ConsPlusNormal"/>
              <w:jc w:val="right"/>
            </w:pPr>
            <w:r>
              <w:t>3941093</w:t>
            </w:r>
          </w:p>
        </w:tc>
        <w:tc>
          <w:tcPr>
            <w:tcW w:w="1134" w:type="dxa"/>
          </w:tcPr>
          <w:p w:rsidR="007A35AA" w:rsidRDefault="007A35AA">
            <w:pPr>
              <w:pStyle w:val="ConsPlusNormal"/>
              <w:jc w:val="right"/>
            </w:pPr>
            <w:r>
              <w:t>4338024</w:t>
            </w:r>
          </w:p>
        </w:tc>
        <w:tc>
          <w:tcPr>
            <w:tcW w:w="1134" w:type="dxa"/>
          </w:tcPr>
          <w:p w:rsidR="007A35AA" w:rsidRDefault="007A35AA">
            <w:pPr>
              <w:pStyle w:val="ConsPlusNormal"/>
              <w:jc w:val="right"/>
            </w:pPr>
            <w:r>
              <w:t>7676920</w:t>
            </w:r>
          </w:p>
        </w:tc>
        <w:tc>
          <w:tcPr>
            <w:tcW w:w="1134" w:type="dxa"/>
          </w:tcPr>
          <w:p w:rsidR="007A35AA" w:rsidRDefault="007A35AA">
            <w:pPr>
              <w:pStyle w:val="ConsPlusNormal"/>
              <w:jc w:val="right"/>
            </w:pPr>
            <w:r>
              <w:t>7719681</w:t>
            </w:r>
          </w:p>
        </w:tc>
        <w:tc>
          <w:tcPr>
            <w:tcW w:w="1134" w:type="dxa"/>
          </w:tcPr>
          <w:p w:rsidR="007A35AA" w:rsidRDefault="007A35AA">
            <w:pPr>
              <w:pStyle w:val="ConsPlusNormal"/>
              <w:jc w:val="right"/>
            </w:pPr>
            <w:r>
              <w:t>7324408</w:t>
            </w:r>
          </w:p>
        </w:tc>
        <w:tc>
          <w:tcPr>
            <w:tcW w:w="1134" w:type="dxa"/>
          </w:tcPr>
          <w:p w:rsidR="007A35AA" w:rsidRDefault="007A35AA">
            <w:pPr>
              <w:pStyle w:val="ConsPlusNormal"/>
              <w:jc w:val="right"/>
            </w:pPr>
            <w:r>
              <w:t>7585648</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 xml:space="preserve">Федеральный </w:t>
            </w:r>
            <w:r>
              <w:lastRenderedPageBreak/>
              <w:t>бюджет</w:t>
            </w:r>
          </w:p>
        </w:tc>
        <w:tc>
          <w:tcPr>
            <w:tcW w:w="1134" w:type="dxa"/>
          </w:tcPr>
          <w:p w:rsidR="007A35AA" w:rsidRDefault="007A35AA">
            <w:pPr>
              <w:pStyle w:val="ConsPlusNormal"/>
              <w:jc w:val="right"/>
            </w:pPr>
            <w:r>
              <w:lastRenderedPageBreak/>
              <w:t>300000</w:t>
            </w:r>
          </w:p>
        </w:tc>
        <w:tc>
          <w:tcPr>
            <w:tcW w:w="1134" w:type="dxa"/>
          </w:tcPr>
          <w:p w:rsidR="007A35AA" w:rsidRDefault="007A35AA">
            <w:pPr>
              <w:pStyle w:val="ConsPlusNormal"/>
              <w:jc w:val="right"/>
            </w:pPr>
            <w:r>
              <w:t>1271114</w:t>
            </w:r>
          </w:p>
        </w:tc>
        <w:tc>
          <w:tcPr>
            <w:tcW w:w="1134" w:type="dxa"/>
          </w:tcPr>
          <w:p w:rsidR="007A35AA" w:rsidRDefault="007A35AA">
            <w:pPr>
              <w:pStyle w:val="ConsPlusNormal"/>
              <w:jc w:val="right"/>
            </w:pPr>
            <w:r>
              <w:t>1887292</w:t>
            </w:r>
          </w:p>
        </w:tc>
        <w:tc>
          <w:tcPr>
            <w:tcW w:w="1134" w:type="dxa"/>
          </w:tcPr>
          <w:p w:rsidR="007A35AA" w:rsidRDefault="007A35AA">
            <w:pPr>
              <w:pStyle w:val="ConsPlusNormal"/>
              <w:jc w:val="right"/>
            </w:pPr>
            <w:r>
              <w:t>4359370</w:t>
            </w:r>
          </w:p>
        </w:tc>
        <w:tc>
          <w:tcPr>
            <w:tcW w:w="1134" w:type="dxa"/>
          </w:tcPr>
          <w:p w:rsidR="007A35AA" w:rsidRDefault="007A35AA">
            <w:pPr>
              <w:pStyle w:val="ConsPlusNormal"/>
              <w:jc w:val="right"/>
            </w:pPr>
            <w:r>
              <w:t>4356038</w:t>
            </w:r>
          </w:p>
        </w:tc>
        <w:tc>
          <w:tcPr>
            <w:tcW w:w="1134" w:type="dxa"/>
          </w:tcPr>
          <w:p w:rsidR="007A35AA" w:rsidRDefault="007A35AA">
            <w:pPr>
              <w:pStyle w:val="ConsPlusNormal"/>
              <w:jc w:val="right"/>
            </w:pPr>
            <w:r>
              <w:t>3710207</w:t>
            </w:r>
          </w:p>
        </w:tc>
        <w:tc>
          <w:tcPr>
            <w:tcW w:w="1134" w:type="dxa"/>
          </w:tcPr>
          <w:p w:rsidR="007A35AA" w:rsidRDefault="007A35AA">
            <w:pPr>
              <w:pStyle w:val="ConsPlusNormal"/>
              <w:jc w:val="right"/>
            </w:pPr>
            <w:r>
              <w:t>3753545</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3044058</w:t>
            </w:r>
          </w:p>
        </w:tc>
        <w:tc>
          <w:tcPr>
            <w:tcW w:w="1134" w:type="dxa"/>
          </w:tcPr>
          <w:p w:rsidR="007A35AA" w:rsidRDefault="007A35AA">
            <w:pPr>
              <w:pStyle w:val="ConsPlusNormal"/>
              <w:jc w:val="right"/>
            </w:pPr>
            <w:r>
              <w:t>2646510</w:t>
            </w:r>
          </w:p>
        </w:tc>
        <w:tc>
          <w:tcPr>
            <w:tcW w:w="1134" w:type="dxa"/>
          </w:tcPr>
          <w:p w:rsidR="007A35AA" w:rsidRDefault="007A35AA">
            <w:pPr>
              <w:pStyle w:val="ConsPlusNormal"/>
              <w:jc w:val="right"/>
            </w:pPr>
            <w:r>
              <w:t>2442043</w:t>
            </w:r>
          </w:p>
        </w:tc>
        <w:tc>
          <w:tcPr>
            <w:tcW w:w="1134" w:type="dxa"/>
          </w:tcPr>
          <w:p w:rsidR="007A35AA" w:rsidRDefault="007A35AA">
            <w:pPr>
              <w:pStyle w:val="ConsPlusNormal"/>
              <w:jc w:val="right"/>
            </w:pPr>
            <w:r>
              <w:t>3310479</w:t>
            </w:r>
          </w:p>
        </w:tc>
        <w:tc>
          <w:tcPr>
            <w:tcW w:w="1134" w:type="dxa"/>
          </w:tcPr>
          <w:p w:rsidR="007A35AA" w:rsidRDefault="007A35AA">
            <w:pPr>
              <w:pStyle w:val="ConsPlusNormal"/>
              <w:jc w:val="right"/>
            </w:pPr>
            <w:r>
              <w:t>3354087</w:t>
            </w:r>
          </w:p>
        </w:tc>
        <w:tc>
          <w:tcPr>
            <w:tcW w:w="1134" w:type="dxa"/>
          </w:tcPr>
          <w:p w:rsidR="007A35AA" w:rsidRDefault="007A35AA">
            <w:pPr>
              <w:pStyle w:val="ConsPlusNormal"/>
              <w:jc w:val="right"/>
            </w:pPr>
            <w:r>
              <w:t>3604853</w:t>
            </w:r>
          </w:p>
        </w:tc>
        <w:tc>
          <w:tcPr>
            <w:tcW w:w="1134" w:type="dxa"/>
          </w:tcPr>
          <w:p w:rsidR="007A35AA" w:rsidRDefault="007A35AA">
            <w:pPr>
              <w:pStyle w:val="ConsPlusNormal"/>
              <w:jc w:val="right"/>
            </w:pPr>
            <w:r>
              <w:t>3822304</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32593</w:t>
            </w:r>
          </w:p>
        </w:tc>
        <w:tc>
          <w:tcPr>
            <w:tcW w:w="1134" w:type="dxa"/>
          </w:tcPr>
          <w:p w:rsidR="007A35AA" w:rsidRDefault="007A35AA">
            <w:pPr>
              <w:pStyle w:val="ConsPlusNormal"/>
              <w:jc w:val="right"/>
            </w:pPr>
            <w:r>
              <w:t>23469</w:t>
            </w:r>
          </w:p>
        </w:tc>
        <w:tc>
          <w:tcPr>
            <w:tcW w:w="1134" w:type="dxa"/>
          </w:tcPr>
          <w:p w:rsidR="007A35AA" w:rsidRDefault="007A35AA">
            <w:pPr>
              <w:pStyle w:val="ConsPlusNormal"/>
              <w:jc w:val="right"/>
            </w:pPr>
            <w:r>
              <w:t>8689</w:t>
            </w:r>
          </w:p>
        </w:tc>
        <w:tc>
          <w:tcPr>
            <w:tcW w:w="1134" w:type="dxa"/>
          </w:tcPr>
          <w:p w:rsidR="007A35AA" w:rsidRDefault="007A35AA">
            <w:pPr>
              <w:pStyle w:val="ConsPlusNormal"/>
              <w:jc w:val="right"/>
            </w:pPr>
            <w:r>
              <w:t>7071</w:t>
            </w:r>
          </w:p>
        </w:tc>
        <w:tc>
          <w:tcPr>
            <w:tcW w:w="1134" w:type="dxa"/>
          </w:tcPr>
          <w:p w:rsidR="007A35AA" w:rsidRDefault="007A35AA">
            <w:pPr>
              <w:pStyle w:val="ConsPlusNormal"/>
              <w:jc w:val="right"/>
            </w:pPr>
            <w:r>
              <w:t>9556</w:t>
            </w:r>
          </w:p>
        </w:tc>
        <w:tc>
          <w:tcPr>
            <w:tcW w:w="1134" w:type="dxa"/>
          </w:tcPr>
          <w:p w:rsidR="007A35AA" w:rsidRDefault="007A35AA">
            <w:pPr>
              <w:pStyle w:val="ConsPlusNormal"/>
              <w:jc w:val="right"/>
            </w:pPr>
            <w:r>
              <w:t>9348</w:t>
            </w:r>
          </w:p>
        </w:tc>
        <w:tc>
          <w:tcPr>
            <w:tcW w:w="1134" w:type="dxa"/>
          </w:tcPr>
          <w:p w:rsidR="007A35AA" w:rsidRDefault="007A35AA">
            <w:pPr>
              <w:pStyle w:val="ConsPlusNormal"/>
              <w:jc w:val="right"/>
            </w:pPr>
            <w:r>
              <w:t>9799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2.1. Основное мероприятие</w:t>
            </w:r>
          </w:p>
        </w:tc>
        <w:tc>
          <w:tcPr>
            <w:tcW w:w="1928" w:type="dxa"/>
            <w:vMerge w:val="restart"/>
          </w:tcPr>
          <w:p w:rsidR="007A35AA" w:rsidRDefault="007A35AA">
            <w:pPr>
              <w:pStyle w:val="ConsPlusNormal"/>
            </w:pPr>
            <w:r>
              <w:t>"Выполнение работ по обеспечению сохранности автомобильных дорог общего пользования регионального значения и искусственных сооружений на них и приведению их в нормативное состояние, повышению безопасности дорожного движения"</w:t>
            </w:r>
          </w:p>
        </w:tc>
        <w:tc>
          <w:tcPr>
            <w:tcW w:w="1984" w:type="dxa"/>
            <w:vMerge w:val="restart"/>
          </w:tcPr>
          <w:p w:rsidR="007A35AA" w:rsidRDefault="007A35AA">
            <w:pPr>
              <w:pStyle w:val="ConsPlusNormal"/>
            </w:pPr>
            <w:r>
              <w:t>Государственный комитет Псковской области по транспорту</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2036511</w:t>
            </w:r>
          </w:p>
        </w:tc>
        <w:tc>
          <w:tcPr>
            <w:tcW w:w="1134" w:type="dxa"/>
          </w:tcPr>
          <w:p w:rsidR="007A35AA" w:rsidRDefault="007A35AA">
            <w:pPr>
              <w:pStyle w:val="ConsPlusNormal"/>
              <w:jc w:val="right"/>
            </w:pPr>
            <w:r>
              <w:t>2100923</w:t>
            </w:r>
          </w:p>
        </w:tc>
        <w:tc>
          <w:tcPr>
            <w:tcW w:w="1134" w:type="dxa"/>
          </w:tcPr>
          <w:p w:rsidR="007A35AA" w:rsidRDefault="007A35AA">
            <w:pPr>
              <w:pStyle w:val="ConsPlusNormal"/>
              <w:jc w:val="right"/>
            </w:pPr>
            <w:r>
              <w:t>1778703</w:t>
            </w:r>
          </w:p>
        </w:tc>
        <w:tc>
          <w:tcPr>
            <w:tcW w:w="1134" w:type="dxa"/>
          </w:tcPr>
          <w:p w:rsidR="007A35AA" w:rsidRDefault="007A35AA">
            <w:pPr>
              <w:pStyle w:val="ConsPlusNormal"/>
              <w:jc w:val="right"/>
            </w:pPr>
            <w:r>
              <w:t>3353203</w:t>
            </w:r>
          </w:p>
        </w:tc>
        <w:tc>
          <w:tcPr>
            <w:tcW w:w="1134" w:type="dxa"/>
          </w:tcPr>
          <w:p w:rsidR="007A35AA" w:rsidRDefault="007A35AA">
            <w:pPr>
              <w:pStyle w:val="ConsPlusNormal"/>
              <w:jc w:val="right"/>
            </w:pPr>
            <w:r>
              <w:t>3095758</w:t>
            </w:r>
          </w:p>
        </w:tc>
        <w:tc>
          <w:tcPr>
            <w:tcW w:w="1134" w:type="dxa"/>
          </w:tcPr>
          <w:p w:rsidR="007A35AA" w:rsidRDefault="007A35AA">
            <w:pPr>
              <w:pStyle w:val="ConsPlusNormal"/>
              <w:jc w:val="right"/>
            </w:pPr>
            <w:r>
              <w:t>3683234</w:t>
            </w:r>
          </w:p>
        </w:tc>
        <w:tc>
          <w:tcPr>
            <w:tcW w:w="1134" w:type="dxa"/>
          </w:tcPr>
          <w:p w:rsidR="007A35AA" w:rsidRDefault="007A35AA">
            <w:pPr>
              <w:pStyle w:val="ConsPlusNormal"/>
              <w:jc w:val="right"/>
            </w:pPr>
            <w:r>
              <w:t>4085324</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188706</w:t>
            </w:r>
          </w:p>
        </w:tc>
        <w:tc>
          <w:tcPr>
            <w:tcW w:w="1134" w:type="dxa"/>
          </w:tcPr>
          <w:p w:rsidR="007A35AA" w:rsidRDefault="007A35AA">
            <w:pPr>
              <w:pStyle w:val="ConsPlusNormal"/>
              <w:jc w:val="right"/>
            </w:pPr>
            <w:r>
              <w:t>104780</w:t>
            </w:r>
          </w:p>
        </w:tc>
        <w:tc>
          <w:tcPr>
            <w:tcW w:w="1134" w:type="dxa"/>
          </w:tcPr>
          <w:p w:rsidR="007A35AA" w:rsidRDefault="007A35AA">
            <w:pPr>
              <w:pStyle w:val="ConsPlusNormal"/>
              <w:jc w:val="right"/>
            </w:pPr>
            <w:r>
              <w:t>1044186</w:t>
            </w:r>
          </w:p>
        </w:tc>
        <w:tc>
          <w:tcPr>
            <w:tcW w:w="1134" w:type="dxa"/>
          </w:tcPr>
          <w:p w:rsidR="007A35AA" w:rsidRDefault="007A35AA">
            <w:pPr>
              <w:pStyle w:val="ConsPlusNormal"/>
              <w:jc w:val="right"/>
            </w:pPr>
            <w:r>
              <w:t>1028293</w:t>
            </w:r>
          </w:p>
        </w:tc>
        <w:tc>
          <w:tcPr>
            <w:tcW w:w="1134" w:type="dxa"/>
          </w:tcPr>
          <w:p w:rsidR="007A35AA" w:rsidRDefault="007A35AA">
            <w:pPr>
              <w:pStyle w:val="ConsPlusNormal"/>
              <w:jc w:val="right"/>
            </w:pPr>
            <w:r>
              <w:t>1366807</w:t>
            </w:r>
          </w:p>
        </w:tc>
        <w:tc>
          <w:tcPr>
            <w:tcW w:w="1134" w:type="dxa"/>
          </w:tcPr>
          <w:p w:rsidR="007A35AA" w:rsidRDefault="007A35AA">
            <w:pPr>
              <w:pStyle w:val="ConsPlusNormal"/>
              <w:jc w:val="right"/>
            </w:pPr>
            <w:r>
              <w:t>1697332</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2036511</w:t>
            </w:r>
          </w:p>
        </w:tc>
        <w:tc>
          <w:tcPr>
            <w:tcW w:w="1134" w:type="dxa"/>
          </w:tcPr>
          <w:p w:rsidR="007A35AA" w:rsidRDefault="007A35AA">
            <w:pPr>
              <w:pStyle w:val="ConsPlusNormal"/>
              <w:jc w:val="right"/>
            </w:pPr>
            <w:r>
              <w:t>1912217</w:t>
            </w:r>
          </w:p>
        </w:tc>
        <w:tc>
          <w:tcPr>
            <w:tcW w:w="1134" w:type="dxa"/>
          </w:tcPr>
          <w:p w:rsidR="007A35AA" w:rsidRDefault="007A35AA">
            <w:pPr>
              <w:pStyle w:val="ConsPlusNormal"/>
              <w:jc w:val="right"/>
            </w:pPr>
            <w:r>
              <w:t>1673923</w:t>
            </w:r>
          </w:p>
        </w:tc>
        <w:tc>
          <w:tcPr>
            <w:tcW w:w="1134" w:type="dxa"/>
          </w:tcPr>
          <w:p w:rsidR="007A35AA" w:rsidRDefault="007A35AA">
            <w:pPr>
              <w:pStyle w:val="ConsPlusNormal"/>
              <w:jc w:val="right"/>
            </w:pPr>
            <w:r>
              <w:t>2309017</w:t>
            </w:r>
          </w:p>
        </w:tc>
        <w:tc>
          <w:tcPr>
            <w:tcW w:w="1134" w:type="dxa"/>
          </w:tcPr>
          <w:p w:rsidR="007A35AA" w:rsidRDefault="007A35AA">
            <w:pPr>
              <w:pStyle w:val="ConsPlusNormal"/>
              <w:jc w:val="right"/>
            </w:pPr>
            <w:r>
              <w:t>2067465</w:t>
            </w:r>
          </w:p>
        </w:tc>
        <w:tc>
          <w:tcPr>
            <w:tcW w:w="1134" w:type="dxa"/>
          </w:tcPr>
          <w:p w:rsidR="007A35AA" w:rsidRDefault="007A35AA">
            <w:pPr>
              <w:pStyle w:val="ConsPlusNormal"/>
              <w:jc w:val="right"/>
            </w:pPr>
            <w:r>
              <w:t>2316427</w:t>
            </w:r>
          </w:p>
        </w:tc>
        <w:tc>
          <w:tcPr>
            <w:tcW w:w="1134" w:type="dxa"/>
          </w:tcPr>
          <w:p w:rsidR="007A35AA" w:rsidRDefault="007A35AA">
            <w:pPr>
              <w:pStyle w:val="ConsPlusNormal"/>
              <w:jc w:val="right"/>
            </w:pPr>
            <w:r>
              <w:t>2387992</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2.2. Основное мероприятие</w:t>
            </w:r>
          </w:p>
        </w:tc>
        <w:tc>
          <w:tcPr>
            <w:tcW w:w="1928" w:type="dxa"/>
            <w:vMerge w:val="restart"/>
          </w:tcPr>
          <w:p w:rsidR="007A35AA" w:rsidRDefault="007A35AA">
            <w:pPr>
              <w:pStyle w:val="ConsPlusNormal"/>
            </w:pPr>
            <w:r>
              <w:t xml:space="preserve">"Выполнение работ по развитию сети автомобильных дорог общего </w:t>
            </w:r>
            <w:r>
              <w:lastRenderedPageBreak/>
              <w:t>пользования регионального значения по маршрутам движения транзитного и туристического транспорта"</w:t>
            </w:r>
          </w:p>
        </w:tc>
        <w:tc>
          <w:tcPr>
            <w:tcW w:w="1984" w:type="dxa"/>
            <w:vMerge w:val="restart"/>
          </w:tcPr>
          <w:p w:rsidR="007A35AA" w:rsidRDefault="007A35AA">
            <w:pPr>
              <w:pStyle w:val="ConsPlusNormal"/>
            </w:pPr>
            <w:r>
              <w:lastRenderedPageBreak/>
              <w:t>Государственный комитет Псковской области по транспорту</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39389</w:t>
            </w:r>
          </w:p>
        </w:tc>
        <w:tc>
          <w:tcPr>
            <w:tcW w:w="1134" w:type="dxa"/>
          </w:tcPr>
          <w:p w:rsidR="007A35AA" w:rsidRDefault="007A35AA">
            <w:pPr>
              <w:pStyle w:val="ConsPlusNormal"/>
              <w:jc w:val="right"/>
            </w:pPr>
            <w:r>
              <w:t>710504</w:t>
            </w:r>
          </w:p>
        </w:tc>
        <w:tc>
          <w:tcPr>
            <w:tcW w:w="1134" w:type="dxa"/>
          </w:tcPr>
          <w:p w:rsidR="007A35AA" w:rsidRDefault="007A35AA">
            <w:pPr>
              <w:pStyle w:val="ConsPlusNormal"/>
              <w:jc w:val="right"/>
            </w:pPr>
            <w:r>
              <w:t>1457255</w:t>
            </w:r>
          </w:p>
        </w:tc>
        <w:tc>
          <w:tcPr>
            <w:tcW w:w="1134" w:type="dxa"/>
          </w:tcPr>
          <w:p w:rsidR="007A35AA" w:rsidRDefault="007A35AA">
            <w:pPr>
              <w:pStyle w:val="ConsPlusNormal"/>
              <w:jc w:val="right"/>
            </w:pPr>
            <w:r>
              <w:t>3616646</w:t>
            </w:r>
          </w:p>
        </w:tc>
        <w:tc>
          <w:tcPr>
            <w:tcW w:w="1134" w:type="dxa"/>
          </w:tcPr>
          <w:p w:rsidR="007A35AA" w:rsidRDefault="007A35AA">
            <w:pPr>
              <w:pStyle w:val="ConsPlusNormal"/>
              <w:jc w:val="right"/>
            </w:pPr>
            <w:r>
              <w:t>3668367</w:t>
            </w:r>
          </w:p>
        </w:tc>
        <w:tc>
          <w:tcPr>
            <w:tcW w:w="1134" w:type="dxa"/>
          </w:tcPr>
          <w:p w:rsidR="007A35AA" w:rsidRDefault="007A35AA">
            <w:pPr>
              <w:pStyle w:val="ConsPlusNormal"/>
              <w:jc w:val="right"/>
            </w:pPr>
            <w:r>
              <w:t>2706423</w:t>
            </w:r>
          </w:p>
        </w:tc>
        <w:tc>
          <w:tcPr>
            <w:tcW w:w="1134" w:type="dxa"/>
          </w:tcPr>
          <w:p w:rsidR="007A35AA" w:rsidRDefault="007A35AA">
            <w:pPr>
              <w:pStyle w:val="ConsPlusNormal"/>
              <w:jc w:val="right"/>
            </w:pPr>
            <w:r>
              <w:t>2520415</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666135</w:t>
            </w:r>
          </w:p>
        </w:tc>
        <w:tc>
          <w:tcPr>
            <w:tcW w:w="1134" w:type="dxa"/>
          </w:tcPr>
          <w:p w:rsidR="007A35AA" w:rsidRDefault="007A35AA">
            <w:pPr>
              <w:pStyle w:val="ConsPlusNormal"/>
              <w:jc w:val="right"/>
            </w:pPr>
            <w:r>
              <w:t>1366135</w:t>
            </w:r>
          </w:p>
        </w:tc>
        <w:tc>
          <w:tcPr>
            <w:tcW w:w="1134" w:type="dxa"/>
          </w:tcPr>
          <w:p w:rsidR="007A35AA" w:rsidRDefault="007A35AA">
            <w:pPr>
              <w:pStyle w:val="ConsPlusNormal"/>
              <w:jc w:val="right"/>
            </w:pPr>
            <w:r>
              <w:t>3315184</w:t>
            </w:r>
          </w:p>
        </w:tc>
        <w:tc>
          <w:tcPr>
            <w:tcW w:w="1134" w:type="dxa"/>
          </w:tcPr>
          <w:p w:rsidR="007A35AA" w:rsidRDefault="007A35AA">
            <w:pPr>
              <w:pStyle w:val="ConsPlusNormal"/>
              <w:jc w:val="right"/>
            </w:pPr>
            <w:r>
              <w:t>3327745</w:t>
            </w:r>
          </w:p>
        </w:tc>
        <w:tc>
          <w:tcPr>
            <w:tcW w:w="1134" w:type="dxa"/>
          </w:tcPr>
          <w:p w:rsidR="007A35AA" w:rsidRDefault="007A35AA">
            <w:pPr>
              <w:pStyle w:val="ConsPlusNormal"/>
              <w:jc w:val="right"/>
            </w:pPr>
            <w:r>
              <w:t>2343400</w:t>
            </w:r>
          </w:p>
        </w:tc>
        <w:tc>
          <w:tcPr>
            <w:tcW w:w="1134" w:type="dxa"/>
          </w:tcPr>
          <w:p w:rsidR="007A35AA" w:rsidRDefault="007A35AA">
            <w:pPr>
              <w:pStyle w:val="ConsPlusNormal"/>
              <w:jc w:val="right"/>
            </w:pPr>
            <w:r>
              <w:t>2056213</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jc w:val="right"/>
            </w:pPr>
            <w:r>
              <w:t>Областной бюджет</w:t>
            </w:r>
          </w:p>
        </w:tc>
        <w:tc>
          <w:tcPr>
            <w:tcW w:w="1134" w:type="dxa"/>
          </w:tcPr>
          <w:p w:rsidR="007A35AA" w:rsidRDefault="007A35AA">
            <w:pPr>
              <w:pStyle w:val="ConsPlusNormal"/>
              <w:jc w:val="right"/>
            </w:pPr>
            <w:r>
              <w:t>39389</w:t>
            </w:r>
          </w:p>
        </w:tc>
        <w:tc>
          <w:tcPr>
            <w:tcW w:w="1134" w:type="dxa"/>
          </w:tcPr>
          <w:p w:rsidR="007A35AA" w:rsidRDefault="007A35AA">
            <w:pPr>
              <w:pStyle w:val="ConsPlusNormal"/>
              <w:jc w:val="right"/>
            </w:pPr>
            <w:r>
              <w:t>44369</w:t>
            </w:r>
          </w:p>
        </w:tc>
        <w:tc>
          <w:tcPr>
            <w:tcW w:w="1134" w:type="dxa"/>
          </w:tcPr>
          <w:p w:rsidR="007A35AA" w:rsidRDefault="007A35AA">
            <w:pPr>
              <w:pStyle w:val="ConsPlusNormal"/>
              <w:jc w:val="right"/>
            </w:pPr>
            <w:r>
              <w:t>91120</w:t>
            </w:r>
          </w:p>
        </w:tc>
        <w:tc>
          <w:tcPr>
            <w:tcW w:w="1134" w:type="dxa"/>
          </w:tcPr>
          <w:p w:rsidR="007A35AA" w:rsidRDefault="007A35AA">
            <w:pPr>
              <w:pStyle w:val="ConsPlusNormal"/>
              <w:jc w:val="right"/>
            </w:pPr>
            <w:r>
              <w:t>301462</w:t>
            </w:r>
          </w:p>
        </w:tc>
        <w:tc>
          <w:tcPr>
            <w:tcW w:w="1134" w:type="dxa"/>
          </w:tcPr>
          <w:p w:rsidR="007A35AA" w:rsidRDefault="007A35AA">
            <w:pPr>
              <w:pStyle w:val="ConsPlusNormal"/>
              <w:jc w:val="right"/>
            </w:pPr>
            <w:r>
              <w:t>340622</w:t>
            </w:r>
          </w:p>
        </w:tc>
        <w:tc>
          <w:tcPr>
            <w:tcW w:w="1134" w:type="dxa"/>
          </w:tcPr>
          <w:p w:rsidR="007A35AA" w:rsidRDefault="007A35AA">
            <w:pPr>
              <w:pStyle w:val="ConsPlusNormal"/>
              <w:jc w:val="right"/>
            </w:pPr>
            <w:r>
              <w:t>363023</w:t>
            </w:r>
          </w:p>
        </w:tc>
        <w:tc>
          <w:tcPr>
            <w:tcW w:w="1134" w:type="dxa"/>
          </w:tcPr>
          <w:p w:rsidR="007A35AA" w:rsidRDefault="007A35AA">
            <w:pPr>
              <w:pStyle w:val="ConsPlusNormal"/>
              <w:jc w:val="right"/>
            </w:pPr>
            <w:r>
              <w:t>464202</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2.3. Основное мероприятие</w:t>
            </w:r>
          </w:p>
        </w:tc>
        <w:tc>
          <w:tcPr>
            <w:tcW w:w="1928" w:type="dxa"/>
            <w:vMerge w:val="restart"/>
          </w:tcPr>
          <w:p w:rsidR="007A35AA" w:rsidRDefault="007A35AA">
            <w:pPr>
              <w:pStyle w:val="ConsPlusNormal"/>
            </w:pPr>
            <w:r>
              <w:t>"Выполнение работ по обеспечению сохранности и приведению в нормативное состояние автомобильных дорог общего пользования местного значения, дворовых территорий и проездов к ним"</w:t>
            </w:r>
          </w:p>
        </w:tc>
        <w:tc>
          <w:tcPr>
            <w:tcW w:w="1984" w:type="dxa"/>
            <w:vMerge w:val="restart"/>
          </w:tcPr>
          <w:p w:rsidR="007A35AA" w:rsidRDefault="007A35AA">
            <w:pPr>
              <w:pStyle w:val="ConsPlusNormal"/>
            </w:pPr>
            <w:r>
              <w:t>Государственный комитет Псковской области по транспорту, администрации муниципальных районов и городских округов</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1300751</w:t>
            </w:r>
          </w:p>
        </w:tc>
        <w:tc>
          <w:tcPr>
            <w:tcW w:w="1134" w:type="dxa"/>
          </w:tcPr>
          <w:p w:rsidR="007A35AA" w:rsidRDefault="007A35AA">
            <w:pPr>
              <w:pStyle w:val="ConsPlusNormal"/>
              <w:jc w:val="right"/>
            </w:pPr>
            <w:r>
              <w:t>1129666</w:t>
            </w:r>
          </w:p>
        </w:tc>
        <w:tc>
          <w:tcPr>
            <w:tcW w:w="1134" w:type="dxa"/>
          </w:tcPr>
          <w:p w:rsidR="007A35AA" w:rsidRDefault="007A35AA">
            <w:pPr>
              <w:pStyle w:val="ConsPlusNormal"/>
              <w:jc w:val="right"/>
            </w:pPr>
            <w:r>
              <w:t>1102066</w:t>
            </w:r>
          </w:p>
        </w:tc>
        <w:tc>
          <w:tcPr>
            <w:tcW w:w="1134" w:type="dxa"/>
          </w:tcPr>
          <w:p w:rsidR="007A35AA" w:rsidRDefault="007A35AA">
            <w:pPr>
              <w:pStyle w:val="ConsPlusNormal"/>
              <w:jc w:val="right"/>
            </w:pPr>
            <w:r>
              <w:t>707071</w:t>
            </w:r>
          </w:p>
        </w:tc>
        <w:tc>
          <w:tcPr>
            <w:tcW w:w="1134" w:type="dxa"/>
          </w:tcPr>
          <w:p w:rsidR="007A35AA" w:rsidRDefault="007A35AA">
            <w:pPr>
              <w:pStyle w:val="ConsPlusNormal"/>
              <w:jc w:val="right"/>
            </w:pPr>
            <w:r>
              <w:t>955556</w:t>
            </w:r>
          </w:p>
        </w:tc>
        <w:tc>
          <w:tcPr>
            <w:tcW w:w="1134" w:type="dxa"/>
          </w:tcPr>
          <w:p w:rsidR="007A35AA" w:rsidRDefault="007A35AA">
            <w:pPr>
              <w:pStyle w:val="ConsPlusNormal"/>
              <w:jc w:val="right"/>
            </w:pPr>
            <w:r>
              <w:t>934751</w:t>
            </w:r>
          </w:p>
        </w:tc>
        <w:tc>
          <w:tcPr>
            <w:tcW w:w="1134" w:type="dxa"/>
          </w:tcPr>
          <w:p w:rsidR="007A35AA" w:rsidRDefault="007A35AA">
            <w:pPr>
              <w:pStyle w:val="ConsPlusNormal"/>
              <w:jc w:val="right"/>
            </w:pPr>
            <w:r>
              <w:t>979909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300000</w:t>
            </w:r>
          </w:p>
        </w:tc>
        <w:tc>
          <w:tcPr>
            <w:tcW w:w="1134" w:type="dxa"/>
          </w:tcPr>
          <w:p w:rsidR="007A35AA" w:rsidRDefault="007A35AA">
            <w:pPr>
              <w:pStyle w:val="ConsPlusNormal"/>
              <w:jc w:val="right"/>
            </w:pPr>
            <w:r>
              <w:t>416273</w:t>
            </w:r>
          </w:p>
        </w:tc>
        <w:tc>
          <w:tcPr>
            <w:tcW w:w="1134" w:type="dxa"/>
          </w:tcPr>
          <w:p w:rsidR="007A35AA" w:rsidRDefault="007A35AA">
            <w:pPr>
              <w:pStyle w:val="ConsPlusNormal"/>
              <w:jc w:val="right"/>
            </w:pPr>
            <w:r>
              <w:t>416377</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968158</w:t>
            </w:r>
          </w:p>
        </w:tc>
        <w:tc>
          <w:tcPr>
            <w:tcW w:w="1134" w:type="dxa"/>
          </w:tcPr>
          <w:p w:rsidR="007A35AA" w:rsidRDefault="007A35AA">
            <w:pPr>
              <w:pStyle w:val="ConsPlusNormal"/>
              <w:jc w:val="right"/>
            </w:pPr>
            <w:r>
              <w:t>689924</w:t>
            </w:r>
          </w:p>
        </w:tc>
        <w:tc>
          <w:tcPr>
            <w:tcW w:w="1134" w:type="dxa"/>
          </w:tcPr>
          <w:p w:rsidR="007A35AA" w:rsidRDefault="007A35AA">
            <w:pPr>
              <w:pStyle w:val="ConsPlusNormal"/>
              <w:jc w:val="right"/>
            </w:pPr>
            <w:r>
              <w:t>677000</w:t>
            </w:r>
          </w:p>
        </w:tc>
        <w:tc>
          <w:tcPr>
            <w:tcW w:w="1134" w:type="dxa"/>
          </w:tcPr>
          <w:p w:rsidR="007A35AA" w:rsidRDefault="007A35AA">
            <w:pPr>
              <w:pStyle w:val="ConsPlusNormal"/>
              <w:jc w:val="right"/>
            </w:pPr>
            <w:r>
              <w:t>700000</w:t>
            </w:r>
          </w:p>
        </w:tc>
        <w:tc>
          <w:tcPr>
            <w:tcW w:w="1134" w:type="dxa"/>
          </w:tcPr>
          <w:p w:rsidR="007A35AA" w:rsidRDefault="007A35AA">
            <w:pPr>
              <w:pStyle w:val="ConsPlusNormal"/>
              <w:jc w:val="right"/>
            </w:pPr>
            <w:r>
              <w:t>946000</w:t>
            </w:r>
          </w:p>
        </w:tc>
        <w:tc>
          <w:tcPr>
            <w:tcW w:w="1134" w:type="dxa"/>
          </w:tcPr>
          <w:p w:rsidR="007A35AA" w:rsidRDefault="007A35AA">
            <w:pPr>
              <w:pStyle w:val="ConsPlusNormal"/>
              <w:jc w:val="right"/>
            </w:pPr>
            <w:r>
              <w:t>925403</w:t>
            </w:r>
          </w:p>
        </w:tc>
        <w:tc>
          <w:tcPr>
            <w:tcW w:w="1134" w:type="dxa"/>
          </w:tcPr>
          <w:p w:rsidR="007A35AA" w:rsidRDefault="007A35AA">
            <w:pPr>
              <w:pStyle w:val="ConsPlusNormal"/>
              <w:jc w:val="right"/>
            </w:pPr>
            <w:r>
              <w:t>970110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32593</w:t>
            </w:r>
          </w:p>
        </w:tc>
        <w:tc>
          <w:tcPr>
            <w:tcW w:w="1134" w:type="dxa"/>
          </w:tcPr>
          <w:p w:rsidR="007A35AA" w:rsidRDefault="007A35AA">
            <w:pPr>
              <w:pStyle w:val="ConsPlusNormal"/>
              <w:jc w:val="right"/>
            </w:pPr>
            <w:r>
              <w:t>23469</w:t>
            </w:r>
          </w:p>
        </w:tc>
        <w:tc>
          <w:tcPr>
            <w:tcW w:w="1134" w:type="dxa"/>
          </w:tcPr>
          <w:p w:rsidR="007A35AA" w:rsidRDefault="007A35AA">
            <w:pPr>
              <w:pStyle w:val="ConsPlusNormal"/>
              <w:jc w:val="right"/>
            </w:pPr>
            <w:r>
              <w:t>8689</w:t>
            </w:r>
          </w:p>
        </w:tc>
        <w:tc>
          <w:tcPr>
            <w:tcW w:w="1134" w:type="dxa"/>
          </w:tcPr>
          <w:p w:rsidR="007A35AA" w:rsidRDefault="007A35AA">
            <w:pPr>
              <w:pStyle w:val="ConsPlusNormal"/>
              <w:jc w:val="right"/>
            </w:pPr>
            <w:r>
              <w:t>7071</w:t>
            </w:r>
          </w:p>
        </w:tc>
        <w:tc>
          <w:tcPr>
            <w:tcW w:w="1134" w:type="dxa"/>
          </w:tcPr>
          <w:p w:rsidR="007A35AA" w:rsidRDefault="007A35AA">
            <w:pPr>
              <w:pStyle w:val="ConsPlusNormal"/>
              <w:jc w:val="right"/>
            </w:pPr>
            <w:r>
              <w:t>9556</w:t>
            </w:r>
          </w:p>
        </w:tc>
        <w:tc>
          <w:tcPr>
            <w:tcW w:w="1134" w:type="dxa"/>
          </w:tcPr>
          <w:p w:rsidR="007A35AA" w:rsidRDefault="007A35AA">
            <w:pPr>
              <w:pStyle w:val="ConsPlusNormal"/>
              <w:jc w:val="right"/>
            </w:pPr>
            <w:r>
              <w:t>9348</w:t>
            </w:r>
          </w:p>
        </w:tc>
        <w:tc>
          <w:tcPr>
            <w:tcW w:w="1134" w:type="dxa"/>
          </w:tcPr>
          <w:p w:rsidR="007A35AA" w:rsidRDefault="007A35AA">
            <w:pPr>
              <w:pStyle w:val="ConsPlusNormal"/>
              <w:jc w:val="right"/>
            </w:pPr>
            <w:r>
              <w:t>9799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 xml:space="preserve">3. </w:t>
            </w:r>
            <w:hyperlink w:anchor="P4888" w:history="1">
              <w:r>
                <w:rPr>
                  <w:color w:val="0000FF"/>
                </w:rPr>
                <w:t>Подпрограмма</w:t>
              </w:r>
            </w:hyperlink>
          </w:p>
        </w:tc>
        <w:tc>
          <w:tcPr>
            <w:tcW w:w="1928" w:type="dxa"/>
            <w:vMerge w:val="restart"/>
          </w:tcPr>
          <w:p w:rsidR="007A35AA" w:rsidRDefault="007A35AA">
            <w:pPr>
              <w:pStyle w:val="ConsPlusNormal"/>
            </w:pPr>
            <w:r>
              <w:t>"Обеспечение реализации Государственной программы Псковской области "Развитие транспортной системы на 2014 - 2020 годы"</w:t>
            </w:r>
          </w:p>
        </w:tc>
        <w:tc>
          <w:tcPr>
            <w:tcW w:w="1984" w:type="dxa"/>
            <w:vMerge w:val="restart"/>
          </w:tcPr>
          <w:p w:rsidR="007A35AA" w:rsidRDefault="007A35AA">
            <w:pPr>
              <w:pStyle w:val="ConsPlusNormal"/>
            </w:pPr>
            <w:r>
              <w:t xml:space="preserve">Государственный комитет Псковской области по транспорту, Государственный комитет Псковской области по имущественным отношениям, ГБУ </w:t>
            </w:r>
            <w:r>
              <w:lastRenderedPageBreak/>
              <w:t>ПО "Управление автомобильных дорог Псковской области"</w:t>
            </w:r>
          </w:p>
        </w:tc>
        <w:tc>
          <w:tcPr>
            <w:tcW w:w="2098" w:type="dxa"/>
          </w:tcPr>
          <w:p w:rsidR="007A35AA" w:rsidRDefault="007A35AA">
            <w:pPr>
              <w:pStyle w:val="ConsPlusNormal"/>
            </w:pPr>
            <w:r>
              <w:lastRenderedPageBreak/>
              <w:t>Всего</w:t>
            </w:r>
          </w:p>
        </w:tc>
        <w:tc>
          <w:tcPr>
            <w:tcW w:w="1134" w:type="dxa"/>
          </w:tcPr>
          <w:p w:rsidR="007A35AA" w:rsidRDefault="007A35AA">
            <w:pPr>
              <w:pStyle w:val="ConsPlusNormal"/>
              <w:jc w:val="right"/>
            </w:pPr>
            <w:r>
              <w:t>165240</w:t>
            </w:r>
          </w:p>
        </w:tc>
        <w:tc>
          <w:tcPr>
            <w:tcW w:w="1134" w:type="dxa"/>
          </w:tcPr>
          <w:p w:rsidR="007A35AA" w:rsidRDefault="007A35AA">
            <w:pPr>
              <w:pStyle w:val="ConsPlusNormal"/>
              <w:jc w:val="right"/>
            </w:pPr>
            <w:r>
              <w:t>95692</w:t>
            </w:r>
          </w:p>
        </w:tc>
        <w:tc>
          <w:tcPr>
            <w:tcW w:w="1134" w:type="dxa"/>
          </w:tcPr>
          <w:p w:rsidR="007A35AA" w:rsidRDefault="007A35AA">
            <w:pPr>
              <w:pStyle w:val="ConsPlusNormal"/>
              <w:jc w:val="right"/>
            </w:pPr>
            <w:r>
              <w:t>186056</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165240</w:t>
            </w:r>
          </w:p>
        </w:tc>
        <w:tc>
          <w:tcPr>
            <w:tcW w:w="1134" w:type="dxa"/>
          </w:tcPr>
          <w:p w:rsidR="007A35AA" w:rsidRDefault="007A35AA">
            <w:pPr>
              <w:pStyle w:val="ConsPlusNormal"/>
              <w:jc w:val="right"/>
            </w:pPr>
            <w:r>
              <w:t>95692</w:t>
            </w:r>
          </w:p>
        </w:tc>
        <w:tc>
          <w:tcPr>
            <w:tcW w:w="1134" w:type="dxa"/>
          </w:tcPr>
          <w:p w:rsidR="007A35AA" w:rsidRDefault="007A35AA">
            <w:pPr>
              <w:pStyle w:val="ConsPlusNormal"/>
              <w:jc w:val="right"/>
            </w:pPr>
            <w:r>
              <w:t>186056</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 xml:space="preserve">Внебюджетные </w:t>
            </w:r>
            <w:r>
              <w:lastRenderedPageBreak/>
              <w:t>источники</w:t>
            </w:r>
          </w:p>
        </w:tc>
        <w:tc>
          <w:tcPr>
            <w:tcW w:w="1134" w:type="dxa"/>
          </w:tcPr>
          <w:p w:rsidR="007A35AA" w:rsidRDefault="007A35AA">
            <w:pPr>
              <w:pStyle w:val="ConsPlusNormal"/>
              <w:jc w:val="right"/>
            </w:pPr>
            <w:r>
              <w:lastRenderedPageBreak/>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lastRenderedPageBreak/>
              <w:t>3.1. Основное мероприятие</w:t>
            </w:r>
          </w:p>
        </w:tc>
        <w:tc>
          <w:tcPr>
            <w:tcW w:w="1928" w:type="dxa"/>
            <w:vMerge w:val="restart"/>
          </w:tcPr>
          <w:p w:rsidR="007A35AA" w:rsidRDefault="007A35AA">
            <w:pPr>
              <w:pStyle w:val="ConsPlusNormal"/>
            </w:pPr>
            <w:r>
              <w:t>"Содержание органов исполнительной власти области и подведомственных государственных бюджетных учреждений, участвующих в реализации Государственной программы"</w:t>
            </w:r>
          </w:p>
        </w:tc>
        <w:tc>
          <w:tcPr>
            <w:tcW w:w="1984" w:type="dxa"/>
            <w:vMerge w:val="restart"/>
          </w:tcPr>
          <w:p w:rsidR="007A35AA" w:rsidRDefault="007A35AA">
            <w:pPr>
              <w:pStyle w:val="ConsPlusNormal"/>
            </w:pPr>
            <w:r>
              <w:t>Государственный комитет Псковской области по транспорту, ГБУ ПО "Управление автомобильных дорог Псковской области"</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138962</w:t>
            </w:r>
          </w:p>
        </w:tc>
        <w:tc>
          <w:tcPr>
            <w:tcW w:w="1134" w:type="dxa"/>
          </w:tcPr>
          <w:p w:rsidR="007A35AA" w:rsidRDefault="007A35AA">
            <w:pPr>
              <w:pStyle w:val="ConsPlusNormal"/>
              <w:jc w:val="right"/>
            </w:pPr>
            <w:r>
              <w:t>89499</w:t>
            </w:r>
          </w:p>
        </w:tc>
        <w:tc>
          <w:tcPr>
            <w:tcW w:w="1134" w:type="dxa"/>
          </w:tcPr>
          <w:p w:rsidR="007A35AA" w:rsidRDefault="007A35AA">
            <w:pPr>
              <w:pStyle w:val="ConsPlusNormal"/>
              <w:jc w:val="right"/>
            </w:pPr>
            <w:r>
              <w:t>182450</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jc w:val="center"/>
            </w:pPr>
            <w:r>
              <w:t>Областной бюджет</w:t>
            </w:r>
          </w:p>
        </w:tc>
        <w:tc>
          <w:tcPr>
            <w:tcW w:w="1134" w:type="dxa"/>
          </w:tcPr>
          <w:p w:rsidR="007A35AA" w:rsidRDefault="007A35AA">
            <w:pPr>
              <w:pStyle w:val="ConsPlusNormal"/>
              <w:jc w:val="right"/>
            </w:pPr>
            <w:r>
              <w:t>138962</w:t>
            </w:r>
          </w:p>
        </w:tc>
        <w:tc>
          <w:tcPr>
            <w:tcW w:w="1134" w:type="dxa"/>
          </w:tcPr>
          <w:p w:rsidR="007A35AA" w:rsidRDefault="007A35AA">
            <w:pPr>
              <w:pStyle w:val="ConsPlusNormal"/>
              <w:jc w:val="right"/>
            </w:pPr>
            <w:r>
              <w:t>89499</w:t>
            </w:r>
          </w:p>
        </w:tc>
        <w:tc>
          <w:tcPr>
            <w:tcW w:w="1134" w:type="dxa"/>
          </w:tcPr>
          <w:p w:rsidR="007A35AA" w:rsidRDefault="007A35AA">
            <w:pPr>
              <w:pStyle w:val="ConsPlusNormal"/>
              <w:jc w:val="right"/>
            </w:pPr>
            <w:r>
              <w:t>182450</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c>
          <w:tcPr>
            <w:tcW w:w="1134" w:type="dxa"/>
          </w:tcPr>
          <w:p w:rsidR="007A35AA" w:rsidRDefault="007A35AA">
            <w:pPr>
              <w:pStyle w:val="ConsPlusNormal"/>
              <w:jc w:val="right"/>
            </w:pPr>
            <w:r>
              <w:t>117419</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jc w:val="center"/>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3.2. Основное мероприятие</w:t>
            </w:r>
          </w:p>
        </w:tc>
        <w:tc>
          <w:tcPr>
            <w:tcW w:w="1928" w:type="dxa"/>
            <w:vMerge w:val="restart"/>
          </w:tcPr>
          <w:p w:rsidR="007A35AA" w:rsidRDefault="007A35AA">
            <w:pPr>
              <w:pStyle w:val="ConsPlusNormal"/>
            </w:pPr>
            <w:r>
              <w:t>"Выполнение мероприятий по установлению полос отвода и придорожных полос автомобильных дорог общего пользования регионального значения"</w:t>
            </w:r>
          </w:p>
        </w:tc>
        <w:tc>
          <w:tcPr>
            <w:tcW w:w="1984" w:type="dxa"/>
            <w:vMerge w:val="restart"/>
          </w:tcPr>
          <w:p w:rsidR="007A35AA" w:rsidRDefault="007A35AA">
            <w:pPr>
              <w:pStyle w:val="ConsPlusNormal"/>
            </w:pPr>
            <w:r>
              <w:t>Государственный комитет Псковской области по имущественным отношениям</w:t>
            </w:r>
          </w:p>
        </w:tc>
        <w:tc>
          <w:tcPr>
            <w:tcW w:w="2098" w:type="dxa"/>
          </w:tcPr>
          <w:p w:rsidR="007A35AA" w:rsidRDefault="007A35AA">
            <w:pPr>
              <w:pStyle w:val="ConsPlusNormal"/>
            </w:pPr>
            <w:r>
              <w:t>Всего</w:t>
            </w:r>
          </w:p>
        </w:tc>
        <w:tc>
          <w:tcPr>
            <w:tcW w:w="1134" w:type="dxa"/>
          </w:tcPr>
          <w:p w:rsidR="007A35AA" w:rsidRDefault="007A35AA">
            <w:pPr>
              <w:pStyle w:val="ConsPlusNormal"/>
              <w:jc w:val="right"/>
            </w:pPr>
            <w:r>
              <w:t>20000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20000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val="restart"/>
          </w:tcPr>
          <w:p w:rsidR="007A35AA" w:rsidRDefault="007A35AA">
            <w:pPr>
              <w:pStyle w:val="ConsPlusNormal"/>
            </w:pPr>
            <w:r>
              <w:t>3.3. Основное мероприятие</w:t>
            </w:r>
          </w:p>
        </w:tc>
        <w:tc>
          <w:tcPr>
            <w:tcW w:w="1928" w:type="dxa"/>
            <w:vMerge w:val="restart"/>
          </w:tcPr>
          <w:p w:rsidR="007A35AA" w:rsidRDefault="007A35AA">
            <w:pPr>
              <w:pStyle w:val="ConsPlusNormal"/>
            </w:pPr>
            <w:r>
              <w:t xml:space="preserve">"Обеспечение доступности транспортных </w:t>
            </w:r>
            <w:r>
              <w:lastRenderedPageBreak/>
              <w:t>услуг речным транспортом"</w:t>
            </w:r>
          </w:p>
        </w:tc>
        <w:tc>
          <w:tcPr>
            <w:tcW w:w="1984" w:type="dxa"/>
            <w:vMerge w:val="restart"/>
          </w:tcPr>
          <w:p w:rsidR="007A35AA" w:rsidRDefault="007A35AA">
            <w:pPr>
              <w:pStyle w:val="ConsPlusNormal"/>
            </w:pPr>
            <w:r>
              <w:lastRenderedPageBreak/>
              <w:t xml:space="preserve">Государственный комитет Псковской области по </w:t>
            </w:r>
            <w:r>
              <w:lastRenderedPageBreak/>
              <w:t>транспорту, Администрация Печорского района, Администрация Псковского района</w:t>
            </w:r>
          </w:p>
        </w:tc>
        <w:tc>
          <w:tcPr>
            <w:tcW w:w="2098" w:type="dxa"/>
          </w:tcPr>
          <w:p w:rsidR="007A35AA" w:rsidRDefault="007A35AA">
            <w:pPr>
              <w:pStyle w:val="ConsPlusNormal"/>
            </w:pPr>
            <w:r>
              <w:lastRenderedPageBreak/>
              <w:t>Всего</w:t>
            </w:r>
          </w:p>
        </w:tc>
        <w:tc>
          <w:tcPr>
            <w:tcW w:w="1134" w:type="dxa"/>
          </w:tcPr>
          <w:p w:rsidR="007A35AA" w:rsidRDefault="007A35AA">
            <w:pPr>
              <w:pStyle w:val="ConsPlusNormal"/>
              <w:jc w:val="right"/>
            </w:pPr>
            <w:r>
              <w:t>6278</w:t>
            </w:r>
          </w:p>
        </w:tc>
        <w:tc>
          <w:tcPr>
            <w:tcW w:w="1134" w:type="dxa"/>
          </w:tcPr>
          <w:p w:rsidR="007A35AA" w:rsidRDefault="007A35AA">
            <w:pPr>
              <w:pStyle w:val="ConsPlusNormal"/>
              <w:jc w:val="right"/>
            </w:pPr>
            <w:r>
              <w:t>6193</w:t>
            </w:r>
          </w:p>
        </w:tc>
        <w:tc>
          <w:tcPr>
            <w:tcW w:w="1134" w:type="dxa"/>
          </w:tcPr>
          <w:p w:rsidR="007A35AA" w:rsidRDefault="007A35AA">
            <w:pPr>
              <w:pStyle w:val="ConsPlusNormal"/>
              <w:jc w:val="right"/>
            </w:pPr>
            <w:r>
              <w:t>3606</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Федеральный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Областной бюджет</w:t>
            </w:r>
          </w:p>
        </w:tc>
        <w:tc>
          <w:tcPr>
            <w:tcW w:w="1134" w:type="dxa"/>
          </w:tcPr>
          <w:p w:rsidR="007A35AA" w:rsidRDefault="007A35AA">
            <w:pPr>
              <w:pStyle w:val="ConsPlusNormal"/>
              <w:jc w:val="right"/>
            </w:pPr>
            <w:r>
              <w:t>6278</w:t>
            </w:r>
          </w:p>
        </w:tc>
        <w:tc>
          <w:tcPr>
            <w:tcW w:w="1134" w:type="dxa"/>
          </w:tcPr>
          <w:p w:rsidR="007A35AA" w:rsidRDefault="007A35AA">
            <w:pPr>
              <w:pStyle w:val="ConsPlusNormal"/>
              <w:jc w:val="right"/>
            </w:pPr>
            <w:r>
              <w:t>6193</w:t>
            </w:r>
          </w:p>
        </w:tc>
        <w:tc>
          <w:tcPr>
            <w:tcW w:w="1134" w:type="dxa"/>
          </w:tcPr>
          <w:p w:rsidR="007A35AA" w:rsidRDefault="007A35AA">
            <w:pPr>
              <w:pStyle w:val="ConsPlusNormal"/>
              <w:jc w:val="right"/>
            </w:pPr>
            <w:r>
              <w:t>3606</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Местный бюджет</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r w:rsidR="007A35AA">
        <w:tc>
          <w:tcPr>
            <w:tcW w:w="1871" w:type="dxa"/>
            <w:vMerge/>
          </w:tcPr>
          <w:p w:rsidR="007A35AA" w:rsidRDefault="007A35AA"/>
        </w:tc>
        <w:tc>
          <w:tcPr>
            <w:tcW w:w="1928" w:type="dxa"/>
            <w:vMerge/>
          </w:tcPr>
          <w:p w:rsidR="007A35AA" w:rsidRDefault="007A35AA"/>
        </w:tc>
        <w:tc>
          <w:tcPr>
            <w:tcW w:w="1984" w:type="dxa"/>
            <w:vMerge/>
          </w:tcPr>
          <w:p w:rsidR="007A35AA" w:rsidRDefault="007A35AA"/>
        </w:tc>
        <w:tc>
          <w:tcPr>
            <w:tcW w:w="2098" w:type="dxa"/>
          </w:tcPr>
          <w:p w:rsidR="007A35AA" w:rsidRDefault="007A35AA">
            <w:pPr>
              <w:pStyle w:val="ConsPlusNormal"/>
            </w:pPr>
            <w:r>
              <w:t>Внебюджетные источники</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c>
          <w:tcPr>
            <w:tcW w:w="1134" w:type="dxa"/>
          </w:tcPr>
          <w:p w:rsidR="007A35AA" w:rsidRDefault="007A35AA">
            <w:pPr>
              <w:pStyle w:val="ConsPlusNormal"/>
              <w:jc w:val="right"/>
            </w:pPr>
            <w:r>
              <w:t>0</w:t>
            </w:r>
          </w:p>
        </w:tc>
      </w:tr>
    </w:tbl>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both"/>
      </w:pPr>
    </w:p>
    <w:p w:rsidR="007A35AA" w:rsidRDefault="007A35AA">
      <w:pPr>
        <w:pStyle w:val="ConsPlusNormal"/>
        <w:jc w:val="right"/>
      </w:pPr>
      <w:r>
        <w:t>Приложение N 6</w:t>
      </w:r>
    </w:p>
    <w:p w:rsidR="007A35AA" w:rsidRDefault="007A35AA">
      <w:pPr>
        <w:pStyle w:val="ConsPlusNormal"/>
        <w:jc w:val="right"/>
      </w:pPr>
      <w:r>
        <w:t>к Государственной программе Псковской</w:t>
      </w:r>
    </w:p>
    <w:p w:rsidR="007A35AA" w:rsidRDefault="007A35AA">
      <w:pPr>
        <w:pStyle w:val="ConsPlusNormal"/>
        <w:jc w:val="right"/>
      </w:pPr>
      <w:r>
        <w:t>области "Развитие транспортной</w:t>
      </w:r>
    </w:p>
    <w:p w:rsidR="007A35AA" w:rsidRDefault="007A35AA">
      <w:pPr>
        <w:pStyle w:val="ConsPlusNormal"/>
        <w:jc w:val="right"/>
      </w:pPr>
      <w:r>
        <w:t>системы на 2014 - 2020 годы"</w:t>
      </w:r>
    </w:p>
    <w:p w:rsidR="007A35AA" w:rsidRDefault="007A35AA">
      <w:pPr>
        <w:pStyle w:val="ConsPlusNormal"/>
        <w:jc w:val="both"/>
      </w:pPr>
    </w:p>
    <w:p w:rsidR="007A35AA" w:rsidRDefault="007A35AA">
      <w:pPr>
        <w:pStyle w:val="ConsPlusNormal"/>
        <w:jc w:val="center"/>
      </w:pPr>
      <w:bookmarkStart w:id="35" w:name="P6716"/>
      <w:bookmarkEnd w:id="35"/>
      <w:r>
        <w:t>ПРОГНОЗ</w:t>
      </w:r>
    </w:p>
    <w:p w:rsidR="007A35AA" w:rsidRDefault="007A35AA">
      <w:pPr>
        <w:pStyle w:val="ConsPlusNormal"/>
        <w:jc w:val="center"/>
      </w:pPr>
      <w:r>
        <w:t>сводных показателей государственных заданий на оказание</w:t>
      </w:r>
    </w:p>
    <w:p w:rsidR="007A35AA" w:rsidRDefault="007A35AA">
      <w:pPr>
        <w:pStyle w:val="ConsPlusNormal"/>
        <w:jc w:val="center"/>
      </w:pPr>
      <w:r>
        <w:t>государственных услуг государственными учреждениями области</w:t>
      </w:r>
    </w:p>
    <w:p w:rsidR="007A35AA" w:rsidRDefault="007A35AA">
      <w:pPr>
        <w:pStyle w:val="ConsPlusNormal"/>
        <w:jc w:val="center"/>
      </w:pPr>
      <w:r>
        <w:t>Список изменяющих документов</w:t>
      </w:r>
    </w:p>
    <w:p w:rsidR="007A35AA" w:rsidRDefault="007A35AA">
      <w:pPr>
        <w:pStyle w:val="ConsPlusNormal"/>
        <w:jc w:val="center"/>
      </w:pPr>
      <w:r>
        <w:t xml:space="preserve">(в ред. </w:t>
      </w:r>
      <w:hyperlink r:id="rId253" w:history="1">
        <w:r>
          <w:rPr>
            <w:color w:val="0000FF"/>
          </w:rPr>
          <w:t>постановления</w:t>
        </w:r>
      </w:hyperlink>
      <w:r>
        <w:t xml:space="preserve"> Администрации Псковской области</w:t>
      </w:r>
    </w:p>
    <w:p w:rsidR="007A35AA" w:rsidRDefault="007A35AA">
      <w:pPr>
        <w:pStyle w:val="ConsPlusNormal"/>
        <w:jc w:val="center"/>
      </w:pPr>
      <w:r>
        <w:t>от 17.06.2016 N 199)</w:t>
      </w:r>
    </w:p>
    <w:p w:rsidR="007A35AA" w:rsidRDefault="007A35AA">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4"/>
        <w:gridCol w:w="2154"/>
        <w:gridCol w:w="1077"/>
        <w:gridCol w:w="1077"/>
        <w:gridCol w:w="1191"/>
        <w:gridCol w:w="1020"/>
        <w:gridCol w:w="1134"/>
        <w:gridCol w:w="1191"/>
      </w:tblGrid>
      <w:tr w:rsidR="007A35AA">
        <w:tc>
          <w:tcPr>
            <w:tcW w:w="754" w:type="dxa"/>
            <w:vMerge w:val="restart"/>
          </w:tcPr>
          <w:p w:rsidR="007A35AA" w:rsidRDefault="007A35AA">
            <w:pPr>
              <w:pStyle w:val="ConsPlusNormal"/>
              <w:jc w:val="center"/>
            </w:pPr>
            <w:r>
              <w:t>N п/п</w:t>
            </w:r>
          </w:p>
        </w:tc>
        <w:tc>
          <w:tcPr>
            <w:tcW w:w="2154" w:type="dxa"/>
            <w:vMerge w:val="restart"/>
          </w:tcPr>
          <w:p w:rsidR="007A35AA" w:rsidRDefault="007A35AA">
            <w:pPr>
              <w:pStyle w:val="ConsPlusNormal"/>
              <w:jc w:val="center"/>
            </w:pPr>
            <w:r>
              <w:t>Наименование услуги, показателя объема услуги, подпрограмма (ведомственной целевой программы, основного мероприятия)</w:t>
            </w:r>
          </w:p>
        </w:tc>
        <w:tc>
          <w:tcPr>
            <w:tcW w:w="3345" w:type="dxa"/>
            <w:gridSpan w:val="3"/>
          </w:tcPr>
          <w:p w:rsidR="007A35AA" w:rsidRDefault="007A35AA">
            <w:pPr>
              <w:pStyle w:val="ConsPlusNormal"/>
              <w:jc w:val="center"/>
            </w:pPr>
            <w:r>
              <w:t xml:space="preserve">Значение показателя объема услуги </w:t>
            </w:r>
            <w:hyperlink w:anchor="P6773" w:history="1">
              <w:r>
                <w:rPr>
                  <w:color w:val="0000FF"/>
                </w:rPr>
                <w:t>&lt;*&gt;</w:t>
              </w:r>
            </w:hyperlink>
          </w:p>
        </w:tc>
        <w:tc>
          <w:tcPr>
            <w:tcW w:w="3345" w:type="dxa"/>
            <w:gridSpan w:val="3"/>
          </w:tcPr>
          <w:p w:rsidR="007A35AA" w:rsidRDefault="007A35AA">
            <w:pPr>
              <w:pStyle w:val="ConsPlusNormal"/>
              <w:jc w:val="center"/>
            </w:pPr>
            <w:r>
              <w:t xml:space="preserve">Расходы областного бюджета на оказание государственной услуги (тыс. рублей) </w:t>
            </w:r>
            <w:hyperlink w:anchor="P6774" w:history="1">
              <w:r>
                <w:rPr>
                  <w:color w:val="0000FF"/>
                </w:rPr>
                <w:t>&lt;**&gt;</w:t>
              </w:r>
            </w:hyperlink>
          </w:p>
        </w:tc>
      </w:tr>
      <w:tr w:rsidR="007A35AA">
        <w:tc>
          <w:tcPr>
            <w:tcW w:w="754" w:type="dxa"/>
            <w:vMerge/>
          </w:tcPr>
          <w:p w:rsidR="007A35AA" w:rsidRDefault="007A35AA"/>
        </w:tc>
        <w:tc>
          <w:tcPr>
            <w:tcW w:w="2154" w:type="dxa"/>
            <w:vMerge/>
          </w:tcPr>
          <w:p w:rsidR="007A35AA" w:rsidRDefault="007A35AA"/>
        </w:tc>
        <w:tc>
          <w:tcPr>
            <w:tcW w:w="1077" w:type="dxa"/>
          </w:tcPr>
          <w:p w:rsidR="007A35AA" w:rsidRDefault="007A35AA">
            <w:pPr>
              <w:pStyle w:val="ConsPlusNormal"/>
              <w:jc w:val="center"/>
            </w:pPr>
            <w:r>
              <w:t>2015 г.</w:t>
            </w:r>
          </w:p>
        </w:tc>
        <w:tc>
          <w:tcPr>
            <w:tcW w:w="1077" w:type="dxa"/>
          </w:tcPr>
          <w:p w:rsidR="007A35AA" w:rsidRDefault="007A35AA">
            <w:pPr>
              <w:pStyle w:val="ConsPlusNormal"/>
              <w:jc w:val="center"/>
            </w:pPr>
            <w:r>
              <w:t>2016 г.</w:t>
            </w:r>
          </w:p>
        </w:tc>
        <w:tc>
          <w:tcPr>
            <w:tcW w:w="1191" w:type="dxa"/>
          </w:tcPr>
          <w:p w:rsidR="007A35AA" w:rsidRDefault="007A35AA">
            <w:pPr>
              <w:pStyle w:val="ConsPlusNormal"/>
              <w:jc w:val="center"/>
            </w:pPr>
            <w:r>
              <w:t>2017 г.</w:t>
            </w:r>
          </w:p>
        </w:tc>
        <w:tc>
          <w:tcPr>
            <w:tcW w:w="1020" w:type="dxa"/>
          </w:tcPr>
          <w:p w:rsidR="007A35AA" w:rsidRDefault="007A35AA">
            <w:pPr>
              <w:pStyle w:val="ConsPlusNormal"/>
              <w:jc w:val="center"/>
            </w:pPr>
            <w:r>
              <w:t>2015 г.</w:t>
            </w:r>
          </w:p>
        </w:tc>
        <w:tc>
          <w:tcPr>
            <w:tcW w:w="1134" w:type="dxa"/>
          </w:tcPr>
          <w:p w:rsidR="007A35AA" w:rsidRDefault="007A35AA">
            <w:pPr>
              <w:pStyle w:val="ConsPlusNormal"/>
              <w:jc w:val="center"/>
            </w:pPr>
            <w:r>
              <w:t>2016 г.</w:t>
            </w:r>
          </w:p>
        </w:tc>
        <w:tc>
          <w:tcPr>
            <w:tcW w:w="1191" w:type="dxa"/>
          </w:tcPr>
          <w:p w:rsidR="007A35AA" w:rsidRDefault="007A35AA">
            <w:pPr>
              <w:pStyle w:val="ConsPlusNormal"/>
              <w:jc w:val="center"/>
            </w:pPr>
            <w:r>
              <w:t>2017 г.</w:t>
            </w:r>
          </w:p>
        </w:tc>
      </w:tr>
      <w:tr w:rsidR="007A35AA">
        <w:tc>
          <w:tcPr>
            <w:tcW w:w="754" w:type="dxa"/>
          </w:tcPr>
          <w:p w:rsidR="007A35AA" w:rsidRDefault="007A35AA">
            <w:pPr>
              <w:pStyle w:val="ConsPlusNormal"/>
              <w:jc w:val="center"/>
            </w:pPr>
            <w:r>
              <w:t>1</w:t>
            </w:r>
          </w:p>
        </w:tc>
        <w:tc>
          <w:tcPr>
            <w:tcW w:w="2154" w:type="dxa"/>
          </w:tcPr>
          <w:p w:rsidR="007A35AA" w:rsidRDefault="007A35AA">
            <w:pPr>
              <w:pStyle w:val="ConsPlusNormal"/>
            </w:pPr>
            <w:r>
              <w:t xml:space="preserve">Наименование </w:t>
            </w:r>
            <w:r>
              <w:lastRenderedPageBreak/>
              <w:t>услуги и ее содержание:</w:t>
            </w:r>
          </w:p>
        </w:tc>
        <w:tc>
          <w:tcPr>
            <w:tcW w:w="6690" w:type="dxa"/>
            <w:gridSpan w:val="6"/>
          </w:tcPr>
          <w:p w:rsidR="007A35AA" w:rsidRDefault="007A35AA">
            <w:pPr>
              <w:pStyle w:val="ConsPlusNormal"/>
            </w:pPr>
            <w:r>
              <w:lastRenderedPageBreak/>
              <w:t xml:space="preserve">Выполнение функций заказчика по содержанию, ремонту, </w:t>
            </w:r>
            <w:r>
              <w:lastRenderedPageBreak/>
              <w:t>капитальному ремонту, проектированию автомобильных дорог общего пользования регионального значения</w:t>
            </w:r>
          </w:p>
        </w:tc>
      </w:tr>
      <w:tr w:rsidR="007A35AA">
        <w:tc>
          <w:tcPr>
            <w:tcW w:w="754" w:type="dxa"/>
          </w:tcPr>
          <w:p w:rsidR="007A35AA" w:rsidRDefault="007A35AA">
            <w:pPr>
              <w:pStyle w:val="ConsPlusNormal"/>
            </w:pPr>
          </w:p>
        </w:tc>
        <w:tc>
          <w:tcPr>
            <w:tcW w:w="2154" w:type="dxa"/>
          </w:tcPr>
          <w:p w:rsidR="007A35AA" w:rsidRDefault="007A35AA">
            <w:pPr>
              <w:pStyle w:val="ConsPlusNormal"/>
            </w:pPr>
            <w:r>
              <w:t>Показатель объема услуги:</w:t>
            </w:r>
          </w:p>
        </w:tc>
        <w:tc>
          <w:tcPr>
            <w:tcW w:w="6690" w:type="dxa"/>
            <w:gridSpan w:val="6"/>
          </w:tcPr>
          <w:p w:rsidR="007A35AA" w:rsidRDefault="007A35AA">
            <w:pPr>
              <w:pStyle w:val="ConsPlusNormal"/>
            </w:pPr>
            <w:r>
              <w:t>Протяженность автомобильных дорог общего пользования (километр)</w:t>
            </w:r>
          </w:p>
        </w:tc>
      </w:tr>
      <w:tr w:rsidR="007A35AA">
        <w:tc>
          <w:tcPr>
            <w:tcW w:w="9598" w:type="dxa"/>
            <w:gridSpan w:val="8"/>
          </w:tcPr>
          <w:p w:rsidR="007A35AA" w:rsidRDefault="007A35AA">
            <w:pPr>
              <w:pStyle w:val="ConsPlusNormal"/>
            </w:pPr>
            <w:hyperlink w:anchor="P825" w:history="1">
              <w:r>
                <w:rPr>
                  <w:color w:val="0000FF"/>
                </w:rPr>
                <w:t>Подпрограмма</w:t>
              </w:r>
            </w:hyperlink>
            <w:r>
              <w:t xml:space="preserve"> "Дорожное хозяйство"</w:t>
            </w:r>
          </w:p>
        </w:tc>
      </w:tr>
      <w:tr w:rsidR="007A35AA">
        <w:tc>
          <w:tcPr>
            <w:tcW w:w="754" w:type="dxa"/>
          </w:tcPr>
          <w:p w:rsidR="007A35AA" w:rsidRDefault="007A35AA">
            <w:pPr>
              <w:pStyle w:val="ConsPlusNormal"/>
              <w:jc w:val="center"/>
            </w:pPr>
            <w:r>
              <w:t>1.1.</w:t>
            </w:r>
          </w:p>
        </w:tc>
        <w:tc>
          <w:tcPr>
            <w:tcW w:w="2154" w:type="dxa"/>
          </w:tcPr>
          <w:p w:rsidR="007A35AA" w:rsidRDefault="007A35AA">
            <w:pPr>
              <w:pStyle w:val="ConsPlusNormal"/>
            </w:pPr>
            <w:r>
              <w:t>Основное мероприятие "Выполнение работ по обеспечению сохранности автомобильных дорог общего пользования регионального значения и искусственных сооружений на них и приведению их в нормативное состояние, повышению безопасности дорожного движения"</w:t>
            </w:r>
          </w:p>
        </w:tc>
        <w:tc>
          <w:tcPr>
            <w:tcW w:w="1077" w:type="dxa"/>
          </w:tcPr>
          <w:p w:rsidR="007A35AA" w:rsidRDefault="007A35AA">
            <w:pPr>
              <w:pStyle w:val="ConsPlusNormal"/>
              <w:jc w:val="right"/>
            </w:pPr>
            <w:r>
              <w:t>8070,401</w:t>
            </w:r>
          </w:p>
        </w:tc>
        <w:tc>
          <w:tcPr>
            <w:tcW w:w="1077" w:type="dxa"/>
          </w:tcPr>
          <w:p w:rsidR="007A35AA" w:rsidRDefault="007A35AA">
            <w:pPr>
              <w:pStyle w:val="ConsPlusNormal"/>
              <w:jc w:val="right"/>
            </w:pPr>
            <w:r>
              <w:t>8070,401</w:t>
            </w:r>
          </w:p>
        </w:tc>
        <w:tc>
          <w:tcPr>
            <w:tcW w:w="1191" w:type="dxa"/>
          </w:tcPr>
          <w:p w:rsidR="007A35AA" w:rsidRDefault="007A35AA">
            <w:pPr>
              <w:pStyle w:val="ConsPlusNormal"/>
              <w:jc w:val="right"/>
            </w:pPr>
            <w:r>
              <w:t>8070,401</w:t>
            </w:r>
          </w:p>
        </w:tc>
        <w:tc>
          <w:tcPr>
            <w:tcW w:w="1020" w:type="dxa"/>
          </w:tcPr>
          <w:p w:rsidR="007A35AA" w:rsidRDefault="007A35AA">
            <w:pPr>
              <w:pStyle w:val="ConsPlusNormal"/>
              <w:jc w:val="right"/>
            </w:pPr>
            <w:r>
              <w:t>292884</w:t>
            </w:r>
          </w:p>
        </w:tc>
        <w:tc>
          <w:tcPr>
            <w:tcW w:w="1134" w:type="dxa"/>
          </w:tcPr>
          <w:p w:rsidR="007A35AA" w:rsidRDefault="007A35AA">
            <w:pPr>
              <w:pStyle w:val="ConsPlusNormal"/>
              <w:jc w:val="right"/>
            </w:pPr>
            <w:r>
              <w:t>1617313</w:t>
            </w:r>
          </w:p>
        </w:tc>
        <w:tc>
          <w:tcPr>
            <w:tcW w:w="1191" w:type="dxa"/>
          </w:tcPr>
          <w:p w:rsidR="007A35AA" w:rsidRDefault="007A35AA">
            <w:pPr>
              <w:pStyle w:val="ConsPlusNormal"/>
              <w:jc w:val="right"/>
            </w:pPr>
            <w:r>
              <w:t>2309017</w:t>
            </w:r>
          </w:p>
        </w:tc>
      </w:tr>
      <w:tr w:rsidR="007A35AA">
        <w:tc>
          <w:tcPr>
            <w:tcW w:w="754" w:type="dxa"/>
          </w:tcPr>
          <w:p w:rsidR="007A35AA" w:rsidRDefault="007A35AA">
            <w:pPr>
              <w:pStyle w:val="ConsPlusNormal"/>
              <w:jc w:val="center"/>
            </w:pPr>
            <w:r>
              <w:t>1.2.</w:t>
            </w:r>
          </w:p>
        </w:tc>
        <w:tc>
          <w:tcPr>
            <w:tcW w:w="2154" w:type="dxa"/>
          </w:tcPr>
          <w:p w:rsidR="007A35AA" w:rsidRDefault="007A35AA">
            <w:pPr>
              <w:pStyle w:val="ConsPlusNormal"/>
            </w:pPr>
            <w:r>
              <w:t xml:space="preserve">Основное мероприятие "Выполнение работ по развитию сети автомобильных дорог общего </w:t>
            </w:r>
            <w:r>
              <w:lastRenderedPageBreak/>
              <w:t>пользования регионального значения по маршрутам движения транзитного и туристического транспорта"</w:t>
            </w:r>
          </w:p>
        </w:tc>
        <w:tc>
          <w:tcPr>
            <w:tcW w:w="1077" w:type="dxa"/>
          </w:tcPr>
          <w:p w:rsidR="007A35AA" w:rsidRDefault="007A35AA">
            <w:pPr>
              <w:pStyle w:val="ConsPlusNormal"/>
              <w:jc w:val="right"/>
            </w:pPr>
            <w:r>
              <w:lastRenderedPageBreak/>
              <w:t>8070,401</w:t>
            </w:r>
          </w:p>
        </w:tc>
        <w:tc>
          <w:tcPr>
            <w:tcW w:w="1077" w:type="dxa"/>
          </w:tcPr>
          <w:p w:rsidR="007A35AA" w:rsidRDefault="007A35AA">
            <w:pPr>
              <w:pStyle w:val="ConsPlusNormal"/>
              <w:jc w:val="right"/>
            </w:pPr>
            <w:r>
              <w:t>8070,401</w:t>
            </w:r>
          </w:p>
        </w:tc>
        <w:tc>
          <w:tcPr>
            <w:tcW w:w="1191" w:type="dxa"/>
          </w:tcPr>
          <w:p w:rsidR="007A35AA" w:rsidRDefault="007A35AA">
            <w:pPr>
              <w:pStyle w:val="ConsPlusNormal"/>
              <w:jc w:val="right"/>
            </w:pPr>
            <w:r>
              <w:t>8070,401</w:t>
            </w:r>
          </w:p>
        </w:tc>
        <w:tc>
          <w:tcPr>
            <w:tcW w:w="1020" w:type="dxa"/>
          </w:tcPr>
          <w:p w:rsidR="007A35AA" w:rsidRDefault="007A35AA">
            <w:pPr>
              <w:pStyle w:val="ConsPlusNormal"/>
              <w:jc w:val="right"/>
            </w:pPr>
            <w:r>
              <w:t>1597</w:t>
            </w:r>
          </w:p>
        </w:tc>
        <w:tc>
          <w:tcPr>
            <w:tcW w:w="1134" w:type="dxa"/>
          </w:tcPr>
          <w:p w:rsidR="007A35AA" w:rsidRDefault="007A35AA">
            <w:pPr>
              <w:pStyle w:val="ConsPlusNormal"/>
              <w:jc w:val="right"/>
            </w:pPr>
            <w:r>
              <w:t>16830</w:t>
            </w:r>
          </w:p>
        </w:tc>
        <w:tc>
          <w:tcPr>
            <w:tcW w:w="1191" w:type="dxa"/>
          </w:tcPr>
          <w:p w:rsidR="007A35AA" w:rsidRDefault="007A35AA">
            <w:pPr>
              <w:pStyle w:val="ConsPlusNormal"/>
              <w:jc w:val="right"/>
            </w:pPr>
            <w:r>
              <w:t>301462</w:t>
            </w:r>
          </w:p>
        </w:tc>
      </w:tr>
      <w:tr w:rsidR="007A35AA">
        <w:tc>
          <w:tcPr>
            <w:tcW w:w="754" w:type="dxa"/>
          </w:tcPr>
          <w:p w:rsidR="007A35AA" w:rsidRDefault="007A35AA">
            <w:pPr>
              <w:pStyle w:val="ConsPlusNormal"/>
              <w:jc w:val="center"/>
            </w:pPr>
            <w:r>
              <w:lastRenderedPageBreak/>
              <w:t>2</w:t>
            </w:r>
          </w:p>
        </w:tc>
        <w:tc>
          <w:tcPr>
            <w:tcW w:w="2154" w:type="dxa"/>
          </w:tcPr>
          <w:p w:rsidR="007A35AA" w:rsidRDefault="007A35AA">
            <w:pPr>
              <w:pStyle w:val="ConsPlusNormal"/>
            </w:pPr>
            <w:r>
              <w:t>Наименование услуги и ее содержание:</w:t>
            </w:r>
          </w:p>
        </w:tc>
        <w:tc>
          <w:tcPr>
            <w:tcW w:w="6690" w:type="dxa"/>
            <w:gridSpan w:val="6"/>
          </w:tcPr>
          <w:p w:rsidR="007A35AA" w:rsidRDefault="007A35AA">
            <w:pPr>
              <w:pStyle w:val="ConsPlusNormal"/>
            </w:pPr>
            <w:r>
              <w:t>Ведомственный перечень государственных услуг (работ), оказываемых (выполняемых) государственным бюджетным учреждением Псковской области "Управление автомобильных дорог Псковской области"</w:t>
            </w:r>
          </w:p>
        </w:tc>
      </w:tr>
      <w:tr w:rsidR="007A35AA">
        <w:tc>
          <w:tcPr>
            <w:tcW w:w="754" w:type="dxa"/>
          </w:tcPr>
          <w:p w:rsidR="007A35AA" w:rsidRDefault="007A35AA">
            <w:pPr>
              <w:pStyle w:val="ConsPlusNormal"/>
            </w:pPr>
          </w:p>
        </w:tc>
        <w:tc>
          <w:tcPr>
            <w:tcW w:w="2154" w:type="dxa"/>
          </w:tcPr>
          <w:p w:rsidR="007A35AA" w:rsidRDefault="007A35AA">
            <w:pPr>
              <w:pStyle w:val="ConsPlusNormal"/>
            </w:pPr>
            <w:r>
              <w:t>Показатель объема услуги:</w:t>
            </w:r>
          </w:p>
        </w:tc>
        <w:tc>
          <w:tcPr>
            <w:tcW w:w="6690" w:type="dxa"/>
            <w:gridSpan w:val="6"/>
          </w:tcPr>
          <w:p w:rsidR="007A35AA" w:rsidRDefault="007A35AA">
            <w:pPr>
              <w:pStyle w:val="ConsPlusNormal"/>
              <w:jc w:val="center"/>
            </w:pPr>
            <w:r>
              <w:t>количество государственных услуг (работ)</w:t>
            </w:r>
          </w:p>
        </w:tc>
      </w:tr>
      <w:tr w:rsidR="007A35AA">
        <w:tc>
          <w:tcPr>
            <w:tcW w:w="9598" w:type="dxa"/>
            <w:gridSpan w:val="8"/>
          </w:tcPr>
          <w:p w:rsidR="007A35AA" w:rsidRDefault="007A35AA">
            <w:pPr>
              <w:pStyle w:val="ConsPlusNormal"/>
              <w:jc w:val="center"/>
            </w:pPr>
            <w:hyperlink w:anchor="P4888" w:history="1">
              <w:r>
                <w:rPr>
                  <w:color w:val="0000FF"/>
                </w:rPr>
                <w:t>Подпрограмма</w:t>
              </w:r>
            </w:hyperlink>
            <w:r>
              <w:t xml:space="preserve"> "Обеспечение реализации Государственной программы Псковской области "Развитие транспортной системы на 2014 - 2020 годы"</w:t>
            </w:r>
          </w:p>
        </w:tc>
      </w:tr>
      <w:tr w:rsidR="007A35AA">
        <w:tc>
          <w:tcPr>
            <w:tcW w:w="754" w:type="dxa"/>
          </w:tcPr>
          <w:p w:rsidR="007A35AA" w:rsidRDefault="007A35AA">
            <w:pPr>
              <w:pStyle w:val="ConsPlusNormal"/>
            </w:pPr>
            <w:r>
              <w:t>2.1.</w:t>
            </w:r>
          </w:p>
        </w:tc>
        <w:tc>
          <w:tcPr>
            <w:tcW w:w="2154" w:type="dxa"/>
          </w:tcPr>
          <w:p w:rsidR="007A35AA" w:rsidRDefault="007A35AA">
            <w:pPr>
              <w:pStyle w:val="ConsPlusNormal"/>
            </w:pPr>
            <w:r>
              <w:t>Основное мероприятие "Содержание органов исполнительной власти области и подведомственных государственных бюджетных учреждений, участвующих в реализации Государственной программы"</w:t>
            </w:r>
          </w:p>
        </w:tc>
        <w:tc>
          <w:tcPr>
            <w:tcW w:w="1077" w:type="dxa"/>
          </w:tcPr>
          <w:p w:rsidR="007A35AA" w:rsidRDefault="007A35AA">
            <w:pPr>
              <w:pStyle w:val="ConsPlusNormal"/>
              <w:jc w:val="right"/>
            </w:pPr>
            <w:r>
              <w:t>2</w:t>
            </w:r>
          </w:p>
        </w:tc>
        <w:tc>
          <w:tcPr>
            <w:tcW w:w="1077" w:type="dxa"/>
          </w:tcPr>
          <w:p w:rsidR="007A35AA" w:rsidRDefault="007A35AA">
            <w:pPr>
              <w:pStyle w:val="ConsPlusNormal"/>
              <w:jc w:val="right"/>
            </w:pPr>
            <w:r>
              <w:t>2</w:t>
            </w:r>
          </w:p>
        </w:tc>
        <w:tc>
          <w:tcPr>
            <w:tcW w:w="1191" w:type="dxa"/>
          </w:tcPr>
          <w:p w:rsidR="007A35AA" w:rsidRDefault="007A35AA">
            <w:pPr>
              <w:pStyle w:val="ConsPlusNormal"/>
              <w:jc w:val="right"/>
            </w:pPr>
            <w:r>
              <w:t>2</w:t>
            </w:r>
          </w:p>
        </w:tc>
        <w:tc>
          <w:tcPr>
            <w:tcW w:w="1020" w:type="dxa"/>
          </w:tcPr>
          <w:p w:rsidR="007A35AA" w:rsidRDefault="007A35AA">
            <w:pPr>
              <w:pStyle w:val="ConsPlusNormal"/>
              <w:jc w:val="right"/>
            </w:pPr>
            <w:r>
              <w:t>89499</w:t>
            </w:r>
          </w:p>
        </w:tc>
        <w:tc>
          <w:tcPr>
            <w:tcW w:w="1134" w:type="dxa"/>
          </w:tcPr>
          <w:p w:rsidR="007A35AA" w:rsidRDefault="007A35AA">
            <w:pPr>
              <w:pStyle w:val="ConsPlusNormal"/>
              <w:jc w:val="right"/>
            </w:pPr>
            <w:r>
              <w:t>182450</w:t>
            </w:r>
          </w:p>
        </w:tc>
        <w:tc>
          <w:tcPr>
            <w:tcW w:w="1191" w:type="dxa"/>
          </w:tcPr>
          <w:p w:rsidR="007A35AA" w:rsidRDefault="007A35AA">
            <w:pPr>
              <w:pStyle w:val="ConsPlusNormal"/>
              <w:jc w:val="right"/>
            </w:pPr>
            <w:r>
              <w:t>117419</w:t>
            </w:r>
          </w:p>
        </w:tc>
      </w:tr>
    </w:tbl>
    <w:p w:rsidR="007A35AA" w:rsidRDefault="007A35AA">
      <w:pPr>
        <w:pStyle w:val="ConsPlusNormal"/>
        <w:jc w:val="both"/>
      </w:pPr>
    </w:p>
    <w:p w:rsidR="007A35AA" w:rsidRDefault="007A35AA">
      <w:pPr>
        <w:pStyle w:val="ConsPlusNormal"/>
        <w:ind w:firstLine="540"/>
        <w:jc w:val="both"/>
      </w:pPr>
      <w:r>
        <w:t>--------------------------------</w:t>
      </w:r>
    </w:p>
    <w:p w:rsidR="007A35AA" w:rsidRDefault="007A35AA">
      <w:pPr>
        <w:pStyle w:val="ConsPlusNormal"/>
        <w:ind w:firstLine="540"/>
        <w:jc w:val="both"/>
      </w:pPr>
      <w:bookmarkStart w:id="36" w:name="P6773"/>
      <w:bookmarkEnd w:id="36"/>
      <w:r>
        <w:t>&lt;*&gt; Значения показателей государственных заданий подлежат ежегодному уточнению.</w:t>
      </w:r>
    </w:p>
    <w:p w:rsidR="007A35AA" w:rsidRDefault="007A35AA">
      <w:pPr>
        <w:pStyle w:val="ConsPlusNormal"/>
        <w:ind w:firstLine="540"/>
        <w:jc w:val="both"/>
      </w:pPr>
      <w:bookmarkStart w:id="37" w:name="P6774"/>
      <w:bookmarkEnd w:id="37"/>
      <w:r>
        <w:t>&lt;**&gt; Объемы расходов областного бюджета на реализацию государственных заданий подлежат ежегодному уточнению.</w:t>
      </w:r>
    </w:p>
    <w:p w:rsidR="007A35AA" w:rsidRDefault="007A35AA">
      <w:pPr>
        <w:pStyle w:val="ConsPlusNormal"/>
        <w:ind w:firstLine="540"/>
        <w:jc w:val="both"/>
      </w:pPr>
    </w:p>
    <w:p w:rsidR="007A35AA" w:rsidRDefault="007A35AA">
      <w:pPr>
        <w:pStyle w:val="ConsPlusNormal"/>
        <w:ind w:firstLine="540"/>
        <w:jc w:val="both"/>
      </w:pPr>
    </w:p>
    <w:p w:rsidR="007A35AA" w:rsidRDefault="007A35AA">
      <w:pPr>
        <w:pStyle w:val="ConsPlusNormal"/>
        <w:pBdr>
          <w:top w:val="single" w:sz="6" w:space="0" w:color="auto"/>
        </w:pBdr>
        <w:spacing w:before="100" w:after="100"/>
        <w:jc w:val="both"/>
        <w:rPr>
          <w:sz w:val="2"/>
          <w:szCs w:val="2"/>
        </w:rPr>
      </w:pPr>
    </w:p>
    <w:p w:rsidR="00A378BF" w:rsidRDefault="00A378BF"/>
    <w:sectPr w:rsidR="00A378BF" w:rsidSect="00951463">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96"/>
  <w:defaultTabStop w:val="708"/>
  <w:characterSpacingControl w:val="doNotCompress"/>
  <w:compat/>
  <w:rsids>
    <w:rsidRoot w:val="007A35AA"/>
    <w:rsid w:val="00077DF4"/>
    <w:rsid w:val="00083415"/>
    <w:rsid w:val="000A1B79"/>
    <w:rsid w:val="001612A3"/>
    <w:rsid w:val="001B72FC"/>
    <w:rsid w:val="001D7B6B"/>
    <w:rsid w:val="001F4F86"/>
    <w:rsid w:val="00240756"/>
    <w:rsid w:val="002418FA"/>
    <w:rsid w:val="00261191"/>
    <w:rsid w:val="002707F0"/>
    <w:rsid w:val="002917B6"/>
    <w:rsid w:val="003221FE"/>
    <w:rsid w:val="0032245E"/>
    <w:rsid w:val="00367DBB"/>
    <w:rsid w:val="003A16B6"/>
    <w:rsid w:val="003B6082"/>
    <w:rsid w:val="003C47F1"/>
    <w:rsid w:val="00432669"/>
    <w:rsid w:val="00460F42"/>
    <w:rsid w:val="00491759"/>
    <w:rsid w:val="004964CE"/>
    <w:rsid w:val="004A3FA6"/>
    <w:rsid w:val="004B6DBA"/>
    <w:rsid w:val="00506882"/>
    <w:rsid w:val="005355FA"/>
    <w:rsid w:val="00551A76"/>
    <w:rsid w:val="0062486B"/>
    <w:rsid w:val="006479E4"/>
    <w:rsid w:val="00655E27"/>
    <w:rsid w:val="006575C4"/>
    <w:rsid w:val="006C2182"/>
    <w:rsid w:val="006D1B25"/>
    <w:rsid w:val="007517A6"/>
    <w:rsid w:val="00755423"/>
    <w:rsid w:val="007A35AA"/>
    <w:rsid w:val="00845B6D"/>
    <w:rsid w:val="00862A21"/>
    <w:rsid w:val="008705F3"/>
    <w:rsid w:val="009001D2"/>
    <w:rsid w:val="00A036CB"/>
    <w:rsid w:val="00A10B2B"/>
    <w:rsid w:val="00A216BE"/>
    <w:rsid w:val="00A378BF"/>
    <w:rsid w:val="00A75572"/>
    <w:rsid w:val="00A82857"/>
    <w:rsid w:val="00A94D88"/>
    <w:rsid w:val="00B54AF7"/>
    <w:rsid w:val="00BA775A"/>
    <w:rsid w:val="00C206EF"/>
    <w:rsid w:val="00CC53E2"/>
    <w:rsid w:val="00CC7610"/>
    <w:rsid w:val="00E951A8"/>
    <w:rsid w:val="00F64E9B"/>
    <w:rsid w:val="00F837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78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A35A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A35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A35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A35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A35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A35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A35A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FACC0B690D2C40E0268C272158F63BC8B0D2319A2A2305599FE098B9811AB90C04F9F085AFE79E8D6C3005220J" TargetMode="External"/><Relationship Id="rId21" Type="http://schemas.openxmlformats.org/officeDocument/2006/relationships/hyperlink" Target="consultantplus://offline/ref=EFACC0B690D2C40E0268C272158F63BC8B0D2319A3A4365A93FE098B9811AB90C04F9F085AFE79E8D6C1015223J" TargetMode="External"/><Relationship Id="rId42" Type="http://schemas.openxmlformats.org/officeDocument/2006/relationships/hyperlink" Target="consultantplus://offline/ref=EFACC0B690D2C40E0268C272158F63BC8B0D2319A2A7375A9CFE098B9811AB90C04F9F085AFE79E8D6C1075226J" TargetMode="External"/><Relationship Id="rId63" Type="http://schemas.openxmlformats.org/officeDocument/2006/relationships/hyperlink" Target="consultantplus://offline/ref=EFACC0B690D2C40E0268C272158F63BC8B0D2319A2A7375A9CFE098B9811AB90C04F9F085AFE79E8D6C001522EJ" TargetMode="External"/><Relationship Id="rId84" Type="http://schemas.openxmlformats.org/officeDocument/2006/relationships/hyperlink" Target="consultantplus://offline/ref=EFACC0B690D2C40E0268C272158F63BC8B0D2319A2A7375A9CFE098B9811AB90C04F9F085AFE79E8D6C0055223J" TargetMode="External"/><Relationship Id="rId138" Type="http://schemas.openxmlformats.org/officeDocument/2006/relationships/hyperlink" Target="consultantplus://offline/ref=EFACC0B690D2C40E0268C272158F63BC8B0D2319A2A63F5593FE098B9811AB90C04F9F085AFE79E8D6C0015226J" TargetMode="External"/><Relationship Id="rId159" Type="http://schemas.openxmlformats.org/officeDocument/2006/relationships/hyperlink" Target="consultantplus://offline/ref=EFACC0B690D2C40E0268C272158F63BC8B0D2319A2A3375B9FFE098B9811AB90C04F9F085AFE79E8D6C4085227J" TargetMode="External"/><Relationship Id="rId170" Type="http://schemas.openxmlformats.org/officeDocument/2006/relationships/hyperlink" Target="consultantplus://offline/ref=EFACC0B690D2C40E0268C272158F63BC8B0D2319A2A7355A9CFE098B9811AB905C20J" TargetMode="External"/><Relationship Id="rId191" Type="http://schemas.openxmlformats.org/officeDocument/2006/relationships/hyperlink" Target="consultantplus://offline/ref=EFACC0B690D2C40E0268C272158F63BC8B0D2319A2A63F5593FE098B9811AB90C04F9F085AFE79E8D7C208522FJ" TargetMode="External"/><Relationship Id="rId205" Type="http://schemas.openxmlformats.org/officeDocument/2006/relationships/hyperlink" Target="consultantplus://offline/ref=EFACC0B690D2C40E0268C272158F63BC8B0D2319A2A2305599FE098B9811AB90C04F9F085AFE79E8D7C8045227J" TargetMode="External"/><Relationship Id="rId226" Type="http://schemas.openxmlformats.org/officeDocument/2006/relationships/hyperlink" Target="consultantplus://offline/ref=EFACC0B690D2C40E0268C272158F63BC8B0D2319A2A2305599FE098B9811AB90C04F9F085AFE79E8D7C8085226J" TargetMode="External"/><Relationship Id="rId247" Type="http://schemas.openxmlformats.org/officeDocument/2006/relationships/hyperlink" Target="consultantplus://offline/ref=EFACC0B690D2C40E0268C272158F63BC8B0D2319A2A33F519AFE098B9811AB905C20J" TargetMode="External"/><Relationship Id="rId107" Type="http://schemas.openxmlformats.org/officeDocument/2006/relationships/hyperlink" Target="consultantplus://offline/ref=EFACC0B690D2C40E0268C272158F63BC8B0D2319A2A7375A9CFE098B9811AB90C04F9F085AFE79E8D6C004522EJ" TargetMode="External"/><Relationship Id="rId11" Type="http://schemas.openxmlformats.org/officeDocument/2006/relationships/hyperlink" Target="consultantplus://offline/ref=EFACC0B690D2C40E0268C272158F63BC8B0D2319A2A13E539FFE098B9811AB90C04F9F085AFE79E8D6C1015223J" TargetMode="External"/><Relationship Id="rId32" Type="http://schemas.openxmlformats.org/officeDocument/2006/relationships/hyperlink" Target="consultantplus://offline/ref=EFACC0B690D2C40E0268C272158F63BC8B0D2319A2A2305599FE098B9811AB90C04F9F085AFE79E8D6C1065226J" TargetMode="External"/><Relationship Id="rId53" Type="http://schemas.openxmlformats.org/officeDocument/2006/relationships/hyperlink" Target="consultantplus://offline/ref=EFACC0B690D2C40E0268C272158F63BC8B0D2319A2A63F5593FE098B9811AB90C04F9F085AFE79E8D6C1045225J" TargetMode="External"/><Relationship Id="rId74" Type="http://schemas.openxmlformats.org/officeDocument/2006/relationships/hyperlink" Target="consultantplus://offline/ref=EFACC0B690D2C40E0268C272158F63BC8B0D2319A3A6345798FE098B9811AB90C04F9F085AFE79E8D6C0015225J" TargetMode="External"/><Relationship Id="rId128" Type="http://schemas.openxmlformats.org/officeDocument/2006/relationships/hyperlink" Target="consultantplus://offline/ref=EFACC0B690D2C40E0268C272158F63BC8B0D2319A2A3375B9FFE098B9811AB90C04F9F085AFE79E8D6C4035225J" TargetMode="External"/><Relationship Id="rId149" Type="http://schemas.openxmlformats.org/officeDocument/2006/relationships/hyperlink" Target="consultantplus://offline/ref=EFACC0B690D2C40E0268C272158F63BC8B0D2319A2A63F5593FE098B9811AB90C04F9F085AFE79E8D6C0015220J" TargetMode="External"/><Relationship Id="rId5" Type="http://schemas.openxmlformats.org/officeDocument/2006/relationships/hyperlink" Target="consultantplus://offline/ref=EFACC0B690D2C40E0268C272158F63BC8B0D2319A3A7355799FE098B9811AB90C04F9F085AFE79E8D6C1015223J" TargetMode="External"/><Relationship Id="rId95" Type="http://schemas.openxmlformats.org/officeDocument/2006/relationships/hyperlink" Target="consultantplus://offline/ref=EFACC0B690D2C40E0268C272158F63BC8B0D2319A3A6345798FE098B9811AB90C04F9F085AFE79E8D6C003522FJ" TargetMode="External"/><Relationship Id="rId160" Type="http://schemas.openxmlformats.org/officeDocument/2006/relationships/hyperlink" Target="consultantplus://offline/ref=EFACC0B690D2C40E0268C272158F63BC8B0D2319A2A2305599FE098B9811AB90C04F9F085AFE79E8D6C3045220J" TargetMode="External"/><Relationship Id="rId181" Type="http://schemas.openxmlformats.org/officeDocument/2006/relationships/hyperlink" Target="consultantplus://offline/ref=EFACC0B690D2C40E0268C272158F63BC8B0D2319A2A2305599FE098B9811AB90C04F9F085AFE79E8D6C2025227J" TargetMode="External"/><Relationship Id="rId216" Type="http://schemas.openxmlformats.org/officeDocument/2006/relationships/hyperlink" Target="consultantplus://offline/ref=EFACC0B690D2C40E0268C272158F63BC8B0D2319A2A2305599FE098B9811AB90C04F9F085AFE79E8D7C8045223J" TargetMode="External"/><Relationship Id="rId237" Type="http://schemas.openxmlformats.org/officeDocument/2006/relationships/hyperlink" Target="consultantplus://offline/ref=EFACC0B690D2C40E0268C272158F63BC8B0D2319A2A7355A9CFE098B9811AB905C20J" TargetMode="External"/><Relationship Id="rId22" Type="http://schemas.openxmlformats.org/officeDocument/2006/relationships/hyperlink" Target="consultantplus://offline/ref=EFACC0B690D2C40E0268C272158F63BC8B0D2319A3AB365B99FE098B9811AB90C04F9F085AFE79E8D6C1015223J" TargetMode="External"/><Relationship Id="rId43" Type="http://schemas.openxmlformats.org/officeDocument/2006/relationships/hyperlink" Target="consultantplus://offline/ref=EFACC0B690D2C40E0268C272158F63BC8B0D2319A3A6345798FE098B9811AB90C04F9F085AFE79E8D6C107522FJ" TargetMode="External"/><Relationship Id="rId64" Type="http://schemas.openxmlformats.org/officeDocument/2006/relationships/hyperlink" Target="consultantplus://offline/ref=EFACC0B690D2C40E0268C272158F63BC8B0D2319A2A7375A9CFE098B9811AB90C04F9F085AFE79E8D6C0005227J" TargetMode="External"/><Relationship Id="rId118" Type="http://schemas.openxmlformats.org/officeDocument/2006/relationships/hyperlink" Target="consultantplus://offline/ref=EFACC0B690D2C40E0268C272158F63BC8B0D2319A3A6345798FE098B9811AB90C04F9F085AFE79E8D6C3015221J" TargetMode="External"/><Relationship Id="rId139" Type="http://schemas.openxmlformats.org/officeDocument/2006/relationships/hyperlink" Target="consultantplus://offline/ref=EFACC0B690D2C40E0268C272158F63BC8B0D2319A4AB36559FFE098B9811AB90C04F9F085AFE79E8D6C1005224J" TargetMode="External"/><Relationship Id="rId85" Type="http://schemas.openxmlformats.org/officeDocument/2006/relationships/hyperlink" Target="consultantplus://offline/ref=EFACC0B690D2C40E0268C272158F63BC8B0D2319A3A3305593FE098B9811AB90C04F9F085AFE79E8D6C3085224J" TargetMode="External"/><Relationship Id="rId150" Type="http://schemas.openxmlformats.org/officeDocument/2006/relationships/hyperlink" Target="consultantplus://offline/ref=EFACC0B690D2C40E0268C272158F63BC8B0D2319A2A63F5593FE098B9811AB90C04F9F085AFE79E8D6C0015221J" TargetMode="External"/><Relationship Id="rId171" Type="http://schemas.openxmlformats.org/officeDocument/2006/relationships/hyperlink" Target="consultantplus://offline/ref=EFACC0B690D2C40E0268C272158F63BC8B0D2319A2A2305599FE098B9811AB90C04F9F085AFE79E8D6C203522FJ" TargetMode="External"/><Relationship Id="rId192" Type="http://schemas.openxmlformats.org/officeDocument/2006/relationships/hyperlink" Target="consultantplus://offline/ref=EFACC0B690D2C40E0268C272158F63BC8B0D2319A2A3375B9FFE098B9811AB90C04F9F085AFE79E8D4C3085222J" TargetMode="External"/><Relationship Id="rId206" Type="http://schemas.openxmlformats.org/officeDocument/2006/relationships/hyperlink" Target="consultantplus://offline/ref=EFACC0B690D2C40E0268C272158F63BC8B0D2319A2A63F5593FE098B9811AB90C04F9F085AFE79E8D7C5055224J" TargetMode="External"/><Relationship Id="rId227" Type="http://schemas.openxmlformats.org/officeDocument/2006/relationships/hyperlink" Target="consultantplus://offline/ref=EFACC0B690D2C40E0268C272158F63BC8B0D2319A2A2305599FE098B9811AB90C04F9F085AFE79E8D7C8085227J" TargetMode="External"/><Relationship Id="rId248" Type="http://schemas.openxmlformats.org/officeDocument/2006/relationships/hyperlink" Target="consultantplus://offline/ref=EFACC0B690D2C40E0268C272158F63BC8B0D2319A3A13F5299FE098B9811AB905C20J" TargetMode="External"/><Relationship Id="rId12" Type="http://schemas.openxmlformats.org/officeDocument/2006/relationships/hyperlink" Target="consultantplus://offline/ref=EFACC0B690D2C40E0268C272158F63BC8B0D2319A2A7375A9CFE098B9811AB90C04F9F085AFE79E8D6C1015223J" TargetMode="External"/><Relationship Id="rId33" Type="http://schemas.openxmlformats.org/officeDocument/2006/relationships/hyperlink" Target="consultantplus://offline/ref=EFACC0B690D2C40E0268C272158F63BC8B0D2319A3A3305593FE098B9811AB90C04F9F085AFE79E8D6C3085224J" TargetMode="External"/><Relationship Id="rId108" Type="http://schemas.openxmlformats.org/officeDocument/2006/relationships/hyperlink" Target="consultantplus://offline/ref=EFACC0B690D2C40E0268C272158F63BC8B0D2319A2A7375A9CFE098B9811AB90C04F9F085AFE79E8D6C007522FJ" TargetMode="External"/><Relationship Id="rId129" Type="http://schemas.openxmlformats.org/officeDocument/2006/relationships/hyperlink" Target="consultantplus://offline/ref=EFACC0B690D2C40E0268C272158F63BC8B0D2319A2A2305599FE098B9811AB90C04F9F085AFE79E8D6C300522EJ" TargetMode="External"/><Relationship Id="rId54" Type="http://schemas.openxmlformats.org/officeDocument/2006/relationships/hyperlink" Target="consultantplus://offline/ref=EFACC0B690D2C40E0268C272158F63BC8B0D2319A2A2305599FE098B9811AB90C04F9F085AFE79E8D6C1065220J" TargetMode="External"/><Relationship Id="rId70" Type="http://schemas.openxmlformats.org/officeDocument/2006/relationships/hyperlink" Target="consultantplus://offline/ref=EFACC0B690D2C40E0268C272158F63BC8B0D2319A2A2305599FE098B9811AB90C04F9F085AFE79E8D6C0005223J" TargetMode="External"/><Relationship Id="rId75" Type="http://schemas.openxmlformats.org/officeDocument/2006/relationships/hyperlink" Target="consultantplus://offline/ref=EFACC0B690D2C40E0268C272158F63BC8B0D2319A3A4365A93FE098B9811AB90C04F9F085AFE79E8D6C1045222J" TargetMode="External"/><Relationship Id="rId91" Type="http://schemas.openxmlformats.org/officeDocument/2006/relationships/hyperlink" Target="consultantplus://offline/ref=EFACC0B690D2C40E0268C272158F63BC8B0D2319A3A6345798FE098B9811AB90C04F9F085AFE79E8D6C0035222J" TargetMode="External"/><Relationship Id="rId96" Type="http://schemas.openxmlformats.org/officeDocument/2006/relationships/hyperlink" Target="consultantplus://offline/ref=EFACC0B690D2C40E0268DC7F03E33EB48B007913A1A23C05C7A152D6CF18A1C78700C64A1EF378E85D2EJ" TargetMode="External"/><Relationship Id="rId140" Type="http://schemas.openxmlformats.org/officeDocument/2006/relationships/hyperlink" Target="consultantplus://offline/ref=EFACC0B690D2C40E0268C272158F63BC8B0D2319A2A236539BFE098B9811AB905C20J" TargetMode="External"/><Relationship Id="rId145" Type="http://schemas.openxmlformats.org/officeDocument/2006/relationships/hyperlink" Target="consultantplus://offline/ref=EFACC0B690D2C40E0268DC7F03E33EB48B007913A1A23C05C7A152D6CF18A1C78700C64A1EF17FEC5D20J" TargetMode="External"/><Relationship Id="rId161" Type="http://schemas.openxmlformats.org/officeDocument/2006/relationships/hyperlink" Target="consultantplus://offline/ref=EFACC0B690D2C40E0268DC7F03E33EB488067D1CA3A53C05C7A152D6CF5128J" TargetMode="External"/><Relationship Id="rId166" Type="http://schemas.openxmlformats.org/officeDocument/2006/relationships/hyperlink" Target="consultantplus://offline/ref=EFACC0B690D2C40E0268C272158F63BC8B0D2319A2A13E539FFE098B9811AB90C04F9F085AFE79E8D6C1025224J" TargetMode="External"/><Relationship Id="rId182" Type="http://schemas.openxmlformats.org/officeDocument/2006/relationships/hyperlink" Target="consultantplus://offline/ref=EFACC0B690D2C40E0268C272158F63BC8B0D2319A2A7375A9CFE098B9811AB90C04F9F085AFE79E8D6C2075222J" TargetMode="External"/><Relationship Id="rId187" Type="http://schemas.openxmlformats.org/officeDocument/2006/relationships/hyperlink" Target="consultantplus://offline/ref=EFACC0B690D2C40E0268C272158F63BC8B0D2319A2A7375A9CFE098B9811AB90C04F9F085AFE79E8D7C803522FJ" TargetMode="External"/><Relationship Id="rId217" Type="http://schemas.openxmlformats.org/officeDocument/2006/relationships/hyperlink" Target="consultantplus://offline/ref=EFACC0B690D2C40E0268C272158F63BC8B0D2319A2A2305599FE098B9811AB90C04F9F085AFE79E8D7C804522EJ" TargetMode="External"/><Relationship Id="rId1" Type="http://schemas.openxmlformats.org/officeDocument/2006/relationships/styles" Target="styles.xml"/><Relationship Id="rId6" Type="http://schemas.openxmlformats.org/officeDocument/2006/relationships/hyperlink" Target="consultantplus://offline/ref=EFACC0B690D2C40E0268C272158F63BC8B0D2319A3A6345798FE098B9811AB90C04F9F085AFE79E8D6C1015223J" TargetMode="External"/><Relationship Id="rId212" Type="http://schemas.openxmlformats.org/officeDocument/2006/relationships/hyperlink" Target="consultantplus://offline/ref=EFACC0B690D2C40E0268C272158F63BC8B0D2319A2A2305599FE098B9811AB90C04F9F085AFE79E8D7C8045225J" TargetMode="External"/><Relationship Id="rId233" Type="http://schemas.openxmlformats.org/officeDocument/2006/relationships/hyperlink" Target="consultantplus://offline/ref=EFACC0B690D2C40E0268DC7F03E33EB488067D1CA3A53C05C7A152D6CF5128J" TargetMode="External"/><Relationship Id="rId238" Type="http://schemas.openxmlformats.org/officeDocument/2006/relationships/hyperlink" Target="consultantplus://offline/ref=EFACC0B690D2C40E0268C272158F63BC8B0D2319A2A2305599FE098B9811AB90C04F9F085AFE79E8D4C1065226J" TargetMode="External"/><Relationship Id="rId254" Type="http://schemas.openxmlformats.org/officeDocument/2006/relationships/fontTable" Target="fontTable.xml"/><Relationship Id="rId23" Type="http://schemas.openxmlformats.org/officeDocument/2006/relationships/hyperlink" Target="consultantplus://offline/ref=EFACC0B690D2C40E0268C272158F63BC8B0D2319A2A3375B9FFE098B9811AB90C04F9F085AFE79E8D6C1015223J" TargetMode="External"/><Relationship Id="rId28" Type="http://schemas.openxmlformats.org/officeDocument/2006/relationships/hyperlink" Target="consultantplus://offline/ref=EFACC0B690D2C40E0268C272158F63BC8B0D2319A2A2305599FE098B9811AB90C04F9F085AFE79E8D6C1015221J" TargetMode="External"/><Relationship Id="rId49" Type="http://schemas.openxmlformats.org/officeDocument/2006/relationships/hyperlink" Target="consultantplus://offline/ref=EFACC0B690D2C40E0268C272158F63BC8B0D2319A2A3375B9FFE098B9811AB90C04F9F085AFE79E8D6C1075227J" TargetMode="External"/><Relationship Id="rId114" Type="http://schemas.openxmlformats.org/officeDocument/2006/relationships/hyperlink" Target="consultantplus://offline/ref=EFACC0B690D2C40E0268C272158F63BC8B0D2319A2A2305599FE098B9811AB90C04F9F085AFE79E8D6C3005227J" TargetMode="External"/><Relationship Id="rId119" Type="http://schemas.openxmlformats.org/officeDocument/2006/relationships/hyperlink" Target="consultantplus://offline/ref=EFACC0B690D2C40E0268C272158F63BC8B0D2319A2A2305599FE098B9811AB90C04F9F085AFE79E8D6C3005221J" TargetMode="External"/><Relationship Id="rId44" Type="http://schemas.openxmlformats.org/officeDocument/2006/relationships/hyperlink" Target="consultantplus://offline/ref=EFACC0B690D2C40E0268C272158F63BC8B0D2319A4AB36559FFE098B9811AB90C04F9F085AFE79E8D6C1005224J" TargetMode="External"/><Relationship Id="rId60" Type="http://schemas.openxmlformats.org/officeDocument/2006/relationships/hyperlink" Target="consultantplus://offline/ref=EFACC0B690D2C40E0268C272158F63BC8B0D2319A2A2305599FE098B9811AB90C04F9F085AFE79E8D6C1095225J" TargetMode="External"/><Relationship Id="rId65" Type="http://schemas.openxmlformats.org/officeDocument/2006/relationships/hyperlink" Target="consultantplus://offline/ref=EFACC0B690D2C40E0268C272158F63BC8B0D2319A2A7375A9CFE098B9811AB90C04F9F085AFE79E8D6C0005222J" TargetMode="External"/><Relationship Id="rId81" Type="http://schemas.openxmlformats.org/officeDocument/2006/relationships/hyperlink" Target="consultantplus://offline/ref=EFACC0B690D2C40E0268C272158F63BC8B0D2319A2A2305599FE098B9811AB90C04F9F085AFE79E8D6C0035221J" TargetMode="External"/><Relationship Id="rId86" Type="http://schemas.openxmlformats.org/officeDocument/2006/relationships/hyperlink" Target="consultantplus://offline/ref=EFACC0B690D2C40E0268C272158F63BC8B0D2319A3A3305593FE098B9811AB90C04F9F085AFE79E8D6C3085224J" TargetMode="External"/><Relationship Id="rId130" Type="http://schemas.openxmlformats.org/officeDocument/2006/relationships/hyperlink" Target="consultantplus://offline/ref=EFACC0B690D2C40E0268C272158F63BC8B0D2319A2A13E539FFE098B9811AB90C04F9F085AFE79E8D6C1005226J" TargetMode="External"/><Relationship Id="rId135" Type="http://schemas.openxmlformats.org/officeDocument/2006/relationships/hyperlink" Target="consultantplus://offline/ref=EFACC0B690D2C40E0268C272158F63BC8B0D2319A2A3375B9FFE098B9811AB90C04F9F085AFE79E8D6C4035223J" TargetMode="External"/><Relationship Id="rId151" Type="http://schemas.openxmlformats.org/officeDocument/2006/relationships/hyperlink" Target="consultantplus://offline/ref=EFACC0B690D2C40E0268C272158F63BC8B0D2319A2A63F5593FE098B9811AB90C04F9F085AFE79E8D6C001522EJ" TargetMode="External"/><Relationship Id="rId156" Type="http://schemas.openxmlformats.org/officeDocument/2006/relationships/hyperlink" Target="consultantplus://offline/ref=EFACC0B690D2C40E0268C272158F63BC8B0D2319A2A7375A9CFE098B9811AB90C04F9F085AFE79E8D6C2015227J" TargetMode="External"/><Relationship Id="rId177" Type="http://schemas.openxmlformats.org/officeDocument/2006/relationships/hyperlink" Target="consultantplus://offline/ref=EFACC0B690D2C40E0268C272158F63BC8B0D2319A2A63F5593FE098B9811AB90C04F9F085AFE79E8D6C0065227J" TargetMode="External"/><Relationship Id="rId198" Type="http://schemas.openxmlformats.org/officeDocument/2006/relationships/hyperlink" Target="consultantplus://offline/ref=EFACC0B690D2C40E0268C272158F63BC8B0D2319A2A2305599FE098B9811AB90C04F9F085AFE79E8D7C8055220J" TargetMode="External"/><Relationship Id="rId172" Type="http://schemas.openxmlformats.org/officeDocument/2006/relationships/hyperlink" Target="consultantplus://offline/ref=EFACC0B690D2C40E0268C272158F63BC8B0D2319A2A3375B9FFE098B9811AB90C04F9F085AFE79E8D6C7045220J" TargetMode="External"/><Relationship Id="rId193" Type="http://schemas.openxmlformats.org/officeDocument/2006/relationships/hyperlink" Target="consultantplus://offline/ref=EFACC0B690D2C40E0268C272158F63BC8B0D2319A2A2305599FE098B9811AB90C04F9F085AFE79E8D7C8055223J" TargetMode="External"/><Relationship Id="rId202" Type="http://schemas.openxmlformats.org/officeDocument/2006/relationships/hyperlink" Target="consultantplus://offline/ref=EFACC0B690D2C40E0268C272158F63BC8B0D2319A2A2305599FE098B9811AB90C04F9F085AFE79E8D7C805522EJ" TargetMode="External"/><Relationship Id="rId207" Type="http://schemas.openxmlformats.org/officeDocument/2006/relationships/hyperlink" Target="consultantplus://offline/ref=EFACC0B690D2C40E0268C272158F63BC8B0D2319A2A63F5593FE098B9811AB90C04F9F085AFE79E8D7C5085223J" TargetMode="External"/><Relationship Id="rId223" Type="http://schemas.openxmlformats.org/officeDocument/2006/relationships/hyperlink" Target="consultantplus://offline/ref=EFACC0B690D2C40E0268DC7F03E33EB488067D15A5A33C05C7A152D6CF5128J" TargetMode="External"/><Relationship Id="rId228" Type="http://schemas.openxmlformats.org/officeDocument/2006/relationships/hyperlink" Target="consultantplus://offline/ref=EFACC0B690D2C40E0268C272158F63BC8B0D2319A2A7375A9CFE098B9811AB90C04F9F085AFE79E8D4C902522FJ" TargetMode="External"/><Relationship Id="rId244" Type="http://schemas.openxmlformats.org/officeDocument/2006/relationships/hyperlink" Target="consultantplus://offline/ref=EFACC0B690D2C40E0268C272158F63BC8B0D2319A2A2305599FE098B9811AB90C04F9F085AFE79E8D4C001522FJ" TargetMode="External"/><Relationship Id="rId249" Type="http://schemas.openxmlformats.org/officeDocument/2006/relationships/hyperlink" Target="consultantplus://offline/ref=EFACC0B690D2C40E0268C272158F63BC8B0D2319A2A33F519FFE098B9811AB905C20J" TargetMode="External"/><Relationship Id="rId13" Type="http://schemas.openxmlformats.org/officeDocument/2006/relationships/hyperlink" Target="consultantplus://offline/ref=EFACC0B690D2C40E0268C272158F63BC8B0D2319A2A63F5593FE098B9811AB90C04F9F085AFE79E8D6C1015223J" TargetMode="External"/><Relationship Id="rId18" Type="http://schemas.openxmlformats.org/officeDocument/2006/relationships/hyperlink" Target="consultantplus://offline/ref=EFACC0B690D2C40E0268C272158F63BC8B0D2319A2A2305599FE098B9811AB90C04F9F085AFE79E8D6C1015223J" TargetMode="External"/><Relationship Id="rId39" Type="http://schemas.openxmlformats.org/officeDocument/2006/relationships/hyperlink" Target="consultantplus://offline/ref=EFACC0B690D2C40E0268C272158F63BC8B0D2319A2A7375A9CFE098B9811AB90C04F9F085AFE79E8D6C1045221J" TargetMode="External"/><Relationship Id="rId109" Type="http://schemas.openxmlformats.org/officeDocument/2006/relationships/hyperlink" Target="consultantplus://offline/ref=EFACC0B690D2C40E0268C272158F63BC8B0D2319A2A7375A9CFE098B9811AB90C04F9F085AFE79E8D6C0065227J" TargetMode="External"/><Relationship Id="rId34" Type="http://schemas.openxmlformats.org/officeDocument/2006/relationships/hyperlink" Target="consultantplus://offline/ref=EFACC0B690D2C40E0268C272158F63BC8B0D2319A3A3305593FE098B9811AB90C04F9F085AFE79E8D6C3085224J" TargetMode="External"/><Relationship Id="rId50" Type="http://schemas.openxmlformats.org/officeDocument/2006/relationships/hyperlink" Target="consultantplus://offline/ref=EFACC0B690D2C40E0268C272158F63BC8B0D2319A2A7375A9CFE098B9811AB90C04F9F085AFE79E8D6C1075223J" TargetMode="External"/><Relationship Id="rId55" Type="http://schemas.openxmlformats.org/officeDocument/2006/relationships/hyperlink" Target="consultantplus://offline/ref=EFACC0B690D2C40E0268C272158F63BC8B0D2319A2A7375A9CFE098B9811AB90C04F9F085AFE79E8D6C1075221J" TargetMode="External"/><Relationship Id="rId76" Type="http://schemas.openxmlformats.org/officeDocument/2006/relationships/hyperlink" Target="consultantplus://offline/ref=EFACC0B690D2C40E0268C272158F63BC8B0D2319A2A3375B9FFE098B9811AB90C04F9F085AFE79E8D6C001522FJ" TargetMode="External"/><Relationship Id="rId97" Type="http://schemas.openxmlformats.org/officeDocument/2006/relationships/hyperlink" Target="consultantplus://offline/ref=EFACC0B690D2C40E0268DC7F03E33EB48B007F15A0A33C05C7A152D6CF18A1C78700C64A1EF378E95D25J" TargetMode="External"/><Relationship Id="rId104" Type="http://schemas.openxmlformats.org/officeDocument/2006/relationships/hyperlink" Target="consultantplus://offline/ref=EFACC0B690D2C40E0268C272158F63BC8B0D2319A2A7375A9CFE098B9811AB90C04F9F085AFE79E8D6C0045223J" TargetMode="External"/><Relationship Id="rId120" Type="http://schemas.openxmlformats.org/officeDocument/2006/relationships/hyperlink" Target="consultantplus://offline/ref=EFACC0B690D2C40E0268C272158F63BC8B0D2319A2A63F5593FE098B9811AB90C04F9F085AFE79E8D6C104522EJ" TargetMode="External"/><Relationship Id="rId125" Type="http://schemas.openxmlformats.org/officeDocument/2006/relationships/hyperlink" Target="consultantplus://offline/ref=EFACC0B690D2C40E0268C272158F63BC8B0D2319A3A6345798FE098B9811AB90C04F9F085AFE79E8D6C300522EJ" TargetMode="External"/><Relationship Id="rId141" Type="http://schemas.openxmlformats.org/officeDocument/2006/relationships/hyperlink" Target="consultantplus://offline/ref=EFACC0B690D2C40E0268DC7F03E33EB48B007913A1A23C05C7A152D6CF18A1C78700C64A1EF378E85D2EJ" TargetMode="External"/><Relationship Id="rId146" Type="http://schemas.openxmlformats.org/officeDocument/2006/relationships/hyperlink" Target="consultantplus://offline/ref=EFACC0B690D2C40E0268DC7F03E33EB48B007F15A0A33C05C7A152D6CF18A1C78700C64A1EF378E95D25J" TargetMode="External"/><Relationship Id="rId167" Type="http://schemas.openxmlformats.org/officeDocument/2006/relationships/hyperlink" Target="consultantplus://offline/ref=EFACC0B690D2C40E0268C272158F63BC8B0D2319A3A6345798FE098B9811AB90C04F9F085AFE79E8D6C2005220J" TargetMode="External"/><Relationship Id="rId188" Type="http://schemas.openxmlformats.org/officeDocument/2006/relationships/hyperlink" Target="consultantplus://offline/ref=EFACC0B690D2C40E0268C272158F63BC8B0D2319A2A63F5593FE098B9811AB90C04F9F085AFE79E8D7C2005220J" TargetMode="External"/><Relationship Id="rId7" Type="http://schemas.openxmlformats.org/officeDocument/2006/relationships/hyperlink" Target="consultantplus://offline/ref=EFACC0B690D2C40E0268C272158F63BC8B0D2319A3A4365A93FE098B9811AB90C04F9F085AFE79E8D6C1015223J" TargetMode="External"/><Relationship Id="rId71" Type="http://schemas.openxmlformats.org/officeDocument/2006/relationships/hyperlink" Target="consultantplus://offline/ref=EFACC0B690D2C40E0268C272158F63BC8B0D2319A2A7355A9CFE098B9811AB90C04F9F085AFE79E8D6C4015221J" TargetMode="External"/><Relationship Id="rId92" Type="http://schemas.openxmlformats.org/officeDocument/2006/relationships/hyperlink" Target="consultantplus://offline/ref=EFACC0B690D2C40E0268C272158F63BC8B0D2319A3A6345798FE098B9811AB90C04F9F085AFE79E8D6C0035220J" TargetMode="External"/><Relationship Id="rId162" Type="http://schemas.openxmlformats.org/officeDocument/2006/relationships/hyperlink" Target="consultantplus://offline/ref=EFACC0B690D2C40E0268DC7F03E33EB48B0F751DA6AA3C05C7A152D6CF5128J" TargetMode="External"/><Relationship Id="rId183" Type="http://schemas.openxmlformats.org/officeDocument/2006/relationships/hyperlink" Target="consultantplus://offline/ref=EFACC0B690D2C40E0268C272158F63BC8B0D2319A2A7375A9CFE098B9811AB90C04F9F085AFE79E8D6C2075223J" TargetMode="External"/><Relationship Id="rId213" Type="http://schemas.openxmlformats.org/officeDocument/2006/relationships/hyperlink" Target="consultantplus://offline/ref=EFACC0B690D2C40E0268C272158F63BC8B0D2319A2A7375A9CFE098B9811AB90C04F9F085AFE79E8D4C9035222J" TargetMode="External"/><Relationship Id="rId218" Type="http://schemas.openxmlformats.org/officeDocument/2006/relationships/hyperlink" Target="consultantplus://offline/ref=EFACC0B690D2C40E0268C272158F63BC8B0D2319A2A2305599FE098B9811AB90C04F9F085AFE79E8D7C8075226J" TargetMode="External"/><Relationship Id="rId234" Type="http://schemas.openxmlformats.org/officeDocument/2006/relationships/hyperlink" Target="consultantplus://offline/ref=EFACC0B690D2C40E0268DC7F03E33EB48B0F751DA6AA3C05C7A152D6CF5128J" TargetMode="External"/><Relationship Id="rId239" Type="http://schemas.openxmlformats.org/officeDocument/2006/relationships/hyperlink" Target="consultantplus://offline/ref=EFACC0B690D2C40E0268C272158F63BC8B0D2319A2A2305599FE098B9811AB90C04F9F085AFE79E8D4C1065227J" TargetMode="External"/><Relationship Id="rId2" Type="http://schemas.openxmlformats.org/officeDocument/2006/relationships/settings" Target="settings.xml"/><Relationship Id="rId29" Type="http://schemas.openxmlformats.org/officeDocument/2006/relationships/hyperlink" Target="consultantplus://offline/ref=EFACC0B690D2C40E0268C272158F63BC8B0D2319A2A7375A9CFE098B9811AB90C04F9F085AFE79E8D6C1015221J" TargetMode="External"/><Relationship Id="rId250" Type="http://schemas.openxmlformats.org/officeDocument/2006/relationships/hyperlink" Target="consultantplus://offline/ref=EFACC0B690D2C40E0268C272158F63BC8B0D2319A2A33F519BFE098B9811AB905C20J" TargetMode="External"/><Relationship Id="rId255" Type="http://schemas.openxmlformats.org/officeDocument/2006/relationships/theme" Target="theme/theme1.xml"/><Relationship Id="rId24" Type="http://schemas.openxmlformats.org/officeDocument/2006/relationships/hyperlink" Target="consultantplus://offline/ref=EFACC0B690D2C40E0268C272158F63BC8B0D2319A2A2305599FE098B9811AB90C04F9F085AFE79E8D6C1015220J" TargetMode="External"/><Relationship Id="rId40" Type="http://schemas.openxmlformats.org/officeDocument/2006/relationships/hyperlink" Target="consultantplus://offline/ref=EFACC0B690D2C40E0268C272158F63BC8B0D2319A2A7375A9CFE098B9811AB90C04F9F085AFE79E8D6C104522FJ" TargetMode="External"/><Relationship Id="rId45" Type="http://schemas.openxmlformats.org/officeDocument/2006/relationships/hyperlink" Target="consultantplus://offline/ref=EFACC0B690D2C40E0268DC7F03E33EB48B007913A1A23C05C7A152D6CF18A1C78700C64A1EF378E85D2EJ" TargetMode="External"/><Relationship Id="rId66" Type="http://schemas.openxmlformats.org/officeDocument/2006/relationships/hyperlink" Target="consultantplus://offline/ref=EFACC0B690D2C40E0268C272158F63BC8B0D2319A2A7375A9CFE098B9811AB90C04F9F085AFE79E8D6C0005221J" TargetMode="External"/><Relationship Id="rId87" Type="http://schemas.openxmlformats.org/officeDocument/2006/relationships/hyperlink" Target="consultantplus://offline/ref=EFACC0B690D2C40E0268C272158F63BC8B0D2319A3A2335692FE098B9811AB90C04F9F085AFE79E8D6C1005226J" TargetMode="External"/><Relationship Id="rId110" Type="http://schemas.openxmlformats.org/officeDocument/2006/relationships/hyperlink" Target="consultantplus://offline/ref=EFACC0B690D2C40E0268C272158F63BC8B0D2319A3A4365A93FE098B9811AB90C04F9F085AFE79E8D6C1065225J" TargetMode="External"/><Relationship Id="rId115" Type="http://schemas.openxmlformats.org/officeDocument/2006/relationships/hyperlink" Target="consultantplus://offline/ref=EFACC0B690D2C40E0268C272158F63BC8B0D2319A2A2305599FE098B9811AB90C04F9F085AFE79E8D6C3005225J" TargetMode="External"/><Relationship Id="rId131" Type="http://schemas.openxmlformats.org/officeDocument/2006/relationships/hyperlink" Target="consultantplus://offline/ref=EFACC0B690D2C40E0268C272158F63BC8B0D2319A2A7375A9CFE098B9811AB90C04F9F085AFE79E8D6C3025227J" TargetMode="External"/><Relationship Id="rId136" Type="http://schemas.openxmlformats.org/officeDocument/2006/relationships/hyperlink" Target="consultantplus://offline/ref=EFACC0B690D2C40E0268C272158F63BC8B0D2319A2A63F5593FE098B9811AB90C04F9F085AFE79E8D6C107522FJ" TargetMode="External"/><Relationship Id="rId157" Type="http://schemas.openxmlformats.org/officeDocument/2006/relationships/hyperlink" Target="consultantplus://offline/ref=EFACC0B690D2C40E0268C272158F63BC8B0D2319A2A3375B9FFE098B9811AB90C04F9F085AFE79E8D6C4095224J" TargetMode="External"/><Relationship Id="rId178" Type="http://schemas.openxmlformats.org/officeDocument/2006/relationships/hyperlink" Target="consultantplus://offline/ref=EFACC0B690D2C40E0268C272158F63BC8B0D2319A2A2305599FE098B9811AB90C04F9F085AFE79E8D6C2025227J" TargetMode="External"/><Relationship Id="rId61" Type="http://schemas.openxmlformats.org/officeDocument/2006/relationships/hyperlink" Target="consultantplus://offline/ref=EFACC0B690D2C40E0268C272158F63BC8B0D2319A2A13E539FFE098B9811AB90C04F9F085AFE79E8D6C1015220J" TargetMode="External"/><Relationship Id="rId82" Type="http://schemas.openxmlformats.org/officeDocument/2006/relationships/hyperlink" Target="consultantplus://offline/ref=EFACC0B690D2C40E0268C272158F63BC8B0D2319A2A7375A9CFE098B9811AB90C04F9F085AFE79E8D6C003522EJ" TargetMode="External"/><Relationship Id="rId152" Type="http://schemas.openxmlformats.org/officeDocument/2006/relationships/hyperlink" Target="consultantplus://offline/ref=EFACC0B690D2C40E0268DC7F03E33EB48B017512A7AB3C05C7A152D6CF18A1C78700C64A1EF378E95D24J" TargetMode="External"/><Relationship Id="rId173" Type="http://schemas.openxmlformats.org/officeDocument/2006/relationships/hyperlink" Target="consultantplus://offline/ref=EFACC0B690D2C40E0268C272158F63BC8B0D2319A2A2305599FE098B9811AB90C04F9F085AFE79E8D6C2025226J" TargetMode="External"/><Relationship Id="rId194" Type="http://schemas.openxmlformats.org/officeDocument/2006/relationships/hyperlink" Target="consultantplus://offline/ref=EFACC0B690D2C40E0268C272158F63BC8B0D2319A2A13E539FFE098B9811AB90C04F9F085AFE79E8D6C1025222J" TargetMode="External"/><Relationship Id="rId199" Type="http://schemas.openxmlformats.org/officeDocument/2006/relationships/hyperlink" Target="consultantplus://offline/ref=EFACC0B690D2C40E0268C272158F63BC8B0D2319A2A7375A9CFE098B9811AB90C04F9F085AFE79E8D4C102522FJ" TargetMode="External"/><Relationship Id="rId203" Type="http://schemas.openxmlformats.org/officeDocument/2006/relationships/hyperlink" Target="consultantplus://offline/ref=EFACC0B690D2C40E0268C272158F63BC8B0D2319A2A2305599FE098B9811AB90C04F9F085AFE79E8D7C805522FJ" TargetMode="External"/><Relationship Id="rId208" Type="http://schemas.openxmlformats.org/officeDocument/2006/relationships/hyperlink" Target="consultantplus://offline/ref=EFACC0B690D2C40E0268C272158F63BC8B0D2319A2A63F5593FE098B9811AB90C04F9F085AFE79E8D4C3055225J" TargetMode="External"/><Relationship Id="rId229" Type="http://schemas.openxmlformats.org/officeDocument/2006/relationships/hyperlink" Target="consultantplus://offline/ref=EFACC0B690D2C40E0268C272158F63BC8B0D2319A2A2305599FE098B9811AB90C04F9F085AFE79E8D7C8085225J" TargetMode="External"/><Relationship Id="rId19" Type="http://schemas.openxmlformats.org/officeDocument/2006/relationships/hyperlink" Target="consultantplus://offline/ref=EFACC0B690D2C40E0268C272158F63BC8B0D2319A3A7355799FE098B9811AB90C04F9F085AFE79E8D6C1015223J" TargetMode="External"/><Relationship Id="rId224" Type="http://schemas.openxmlformats.org/officeDocument/2006/relationships/hyperlink" Target="consultantplus://offline/ref=EFACC0B690D2C40E0268C272158F63BC8B0D2319A3A73F539BFE098B9811AB905C20J" TargetMode="External"/><Relationship Id="rId240" Type="http://schemas.openxmlformats.org/officeDocument/2006/relationships/hyperlink" Target="consultantplus://offline/ref=EFACC0B690D2C40E0268C272158F63BC8B0D2319A2A7375A9CFE098B9811AB90C04F9F085AFE79E8D4C8015226J" TargetMode="External"/><Relationship Id="rId245" Type="http://schemas.openxmlformats.org/officeDocument/2006/relationships/hyperlink" Target="consultantplus://offline/ref=EFACC0B690D2C40E0268C272158F63BC8B0D2319A2A333559CFE098B9811AB905C20J" TargetMode="External"/><Relationship Id="rId14" Type="http://schemas.openxmlformats.org/officeDocument/2006/relationships/hyperlink" Target="consultantplus://offline/ref=EFACC0B690D2C40E0268DC7F03E33EB488067D1CA3A53C05C7A152D6CF18A1C78700C64A1EF07AE05D27J" TargetMode="External"/><Relationship Id="rId30" Type="http://schemas.openxmlformats.org/officeDocument/2006/relationships/hyperlink" Target="consultantplus://offline/ref=EFACC0B690D2C40E0268C272158F63BC8B0D2319A2A63F5593FE098B9811AB90C04F9F085AFE79E8D6C1015220J" TargetMode="External"/><Relationship Id="rId35" Type="http://schemas.openxmlformats.org/officeDocument/2006/relationships/hyperlink" Target="consultantplus://offline/ref=EFACC0B690D2C40E0268C272158F63BC8B0D2319A3A2335692FE098B9811AB90C04F9F085AFE79E8D6C1005226J" TargetMode="External"/><Relationship Id="rId56" Type="http://schemas.openxmlformats.org/officeDocument/2006/relationships/hyperlink" Target="consultantplus://offline/ref=EFACC0B690D2C40E0268C272158F63BC8B0D2319A3A6345798FE098B9811AB90C04F9F085AFE79E8D6C106522EJ" TargetMode="External"/><Relationship Id="rId77" Type="http://schemas.openxmlformats.org/officeDocument/2006/relationships/hyperlink" Target="consultantplus://offline/ref=EFACC0B690D2C40E0268C272158F63BC8B0D2319A2A2305599FE098B9811AB90C04F9F085AFE79E8D6C0035222J" TargetMode="External"/><Relationship Id="rId100" Type="http://schemas.openxmlformats.org/officeDocument/2006/relationships/hyperlink" Target="consultantplus://offline/ref=EFACC0B690D2C40E0268C272158F63BC8B0D2319A2A7375A9CFE098B9811AB90C04F9F085AFE79E8D6C0045227J" TargetMode="External"/><Relationship Id="rId105" Type="http://schemas.openxmlformats.org/officeDocument/2006/relationships/hyperlink" Target="consultantplus://offline/ref=EFACC0B690D2C40E0268C272158F63BC8B0D2319A2A7375A9CFE098B9811AB90C04F9F085AFE79E8D6C0045220J" TargetMode="External"/><Relationship Id="rId126" Type="http://schemas.openxmlformats.org/officeDocument/2006/relationships/hyperlink" Target="consultantplus://offline/ref=EFACC0B690D2C40E0268C272158F63BC8B0D2319A3A4365A93FE098B9811AB90C04F9F085AFE79E8D6C0025221J" TargetMode="External"/><Relationship Id="rId147" Type="http://schemas.openxmlformats.org/officeDocument/2006/relationships/hyperlink" Target="consultantplus://offline/ref=EFACC0B690D2C40E0268C272158F63BC8B0D2319A2A63F5593FE098B9811AB90C04F9F085AFE79E8D6C0015225J" TargetMode="External"/><Relationship Id="rId168" Type="http://schemas.openxmlformats.org/officeDocument/2006/relationships/hyperlink" Target="consultantplus://offline/ref=EFACC0B690D2C40E0268C272158F63BC8B0D2319A2A3375B9FFE098B9811AB90C04F9F085AFE79E8D6C7045223J" TargetMode="External"/><Relationship Id="rId8" Type="http://schemas.openxmlformats.org/officeDocument/2006/relationships/hyperlink" Target="consultantplus://offline/ref=EFACC0B690D2C40E0268C272158F63BC8B0D2319A3AB365B99FE098B9811AB90C04F9F085AFE79E8D6C1015223J" TargetMode="External"/><Relationship Id="rId51" Type="http://schemas.openxmlformats.org/officeDocument/2006/relationships/hyperlink" Target="consultantplus://offline/ref=EFACC0B690D2C40E0268C272158F63BC8B0D2319A2A2305599FE098B9811AB90C04F9F085AFE79E8D6C1065222J" TargetMode="External"/><Relationship Id="rId72" Type="http://schemas.openxmlformats.org/officeDocument/2006/relationships/hyperlink" Target="consultantplus://offline/ref=EFACC0B690D2C40E0268C272158F63BC8B0D2319A2A2305599FE098B9811AB90C04F9F085AFE79E8D6C0035225J" TargetMode="External"/><Relationship Id="rId93" Type="http://schemas.openxmlformats.org/officeDocument/2006/relationships/hyperlink" Target="consultantplus://offline/ref=EFACC0B690D2C40E0268C272158F63BC8B0D2319A3A6345798FE098B9811AB90C04F9F085AFE79E8D6C0035221J" TargetMode="External"/><Relationship Id="rId98" Type="http://schemas.openxmlformats.org/officeDocument/2006/relationships/hyperlink" Target="consultantplus://offline/ref=EFACC0B690D2C40E0268C272158F63BC8B0D2319A2A2305599FE098B9811AB90C04F9F085AFE79E8D6C0055222J" TargetMode="External"/><Relationship Id="rId121" Type="http://schemas.openxmlformats.org/officeDocument/2006/relationships/hyperlink" Target="consultantplus://offline/ref=EFACC0B690D2C40E0268C272158F63BC8B0D2319A2A63F5593FE098B9811AB90C04F9F085AFE79E8D6C104522EJ" TargetMode="External"/><Relationship Id="rId142" Type="http://schemas.openxmlformats.org/officeDocument/2006/relationships/hyperlink" Target="consultantplus://offline/ref=EFACC0B690D2C40E0268C272158F63BC8B0D2319A3A1325B9EFE098B9811AB90C04F9F085AFE79E8D6C1005227J" TargetMode="External"/><Relationship Id="rId163" Type="http://schemas.openxmlformats.org/officeDocument/2006/relationships/hyperlink" Target="consultantplus://offline/ref=EFACC0B690D2C40E0268C272158F63BC8B0D2319A2A63F5593FE098B9811AB90C04F9F085AFE79E8D6C0005227J" TargetMode="External"/><Relationship Id="rId184" Type="http://schemas.openxmlformats.org/officeDocument/2006/relationships/hyperlink" Target="consultantplus://offline/ref=EFACC0B690D2C40E0268C272158F63BC8B0D2319A2A63F5593FE098B9811AB90C04F9F085AFE79E8D6C0065225J" TargetMode="External"/><Relationship Id="rId189" Type="http://schemas.openxmlformats.org/officeDocument/2006/relationships/hyperlink" Target="consultantplus://offline/ref=EFACC0B690D2C40E0268C272158F63BC8B0D2319A2A63F5593FE098B9811AB90C04F9F085AFE79E8D7C2005221J" TargetMode="External"/><Relationship Id="rId219" Type="http://schemas.openxmlformats.org/officeDocument/2006/relationships/hyperlink" Target="consultantplus://offline/ref=EFACC0B690D2C40E0268C272158F63BC8B0D2319A2A63F5593FE098B9811AB90C04F9F085AFE79E8D4C803522EJ" TargetMode="External"/><Relationship Id="rId3" Type="http://schemas.openxmlformats.org/officeDocument/2006/relationships/webSettings" Target="webSettings.xml"/><Relationship Id="rId214" Type="http://schemas.openxmlformats.org/officeDocument/2006/relationships/hyperlink" Target="consultantplus://offline/ref=EFACC0B690D2C40E0268C272158F63BC8B0D2319A2A63F5593FE098B9811AB90C04F9F085AFE79E8D4C8035221J" TargetMode="External"/><Relationship Id="rId230" Type="http://schemas.openxmlformats.org/officeDocument/2006/relationships/hyperlink" Target="consultantplus://offline/ref=EFACC0B690D2C40E0268C272158F63BC8B0D2319A3A6345798FE098B9811AB90C04F9F085AFE79E8D6C2055224J" TargetMode="External"/><Relationship Id="rId235" Type="http://schemas.openxmlformats.org/officeDocument/2006/relationships/hyperlink" Target="consultantplus://offline/ref=EFACC0B690D2C40E0268C272158F63BC8B0D2319A2A63F5593FE098B9811AB90C04F9F085AFE79E8D4C8055227J" TargetMode="External"/><Relationship Id="rId251" Type="http://schemas.openxmlformats.org/officeDocument/2006/relationships/hyperlink" Target="consultantplus://offline/ref=EFACC0B690D2C40E0268C272158F63BC8B0D2319A2A63F5593FE098B9811AB90C04F9F085AFE79E8D5C1015224J" TargetMode="External"/><Relationship Id="rId25" Type="http://schemas.openxmlformats.org/officeDocument/2006/relationships/hyperlink" Target="consultantplus://offline/ref=EFACC0B690D2C40E0268C272158F63BC8B0D2319A2A13E539FFE098B9811AB90C04F9F085AFE79E8D6C1015223J" TargetMode="External"/><Relationship Id="rId46" Type="http://schemas.openxmlformats.org/officeDocument/2006/relationships/hyperlink" Target="consultantplus://offline/ref=EFACC0B690D2C40E0268C272158F63BC8B0D2319A2A7375A9CFE098B9811AB90C04F9F085AFE79E8D6C1075224J" TargetMode="External"/><Relationship Id="rId67" Type="http://schemas.openxmlformats.org/officeDocument/2006/relationships/hyperlink" Target="consultantplus://offline/ref=EFACC0B690D2C40E0268C272158F63BC8B0D2319A2A7375A9CFE098B9811AB90C04F9F085AFE79E8D6C0035226J" TargetMode="External"/><Relationship Id="rId116" Type="http://schemas.openxmlformats.org/officeDocument/2006/relationships/hyperlink" Target="consultantplus://offline/ref=EFACC0B690D2C40E0268C272158F63BC8B0D2319A2A7355A9CFE098B9811AB905C20J" TargetMode="External"/><Relationship Id="rId137" Type="http://schemas.openxmlformats.org/officeDocument/2006/relationships/hyperlink" Target="consultantplus://offline/ref=EFACC0B690D2C40E0268C272158F63BC8B0D2319A2A63F5593FE098B9811AB90C04F9F085AFE79E8D6C1065225J" TargetMode="External"/><Relationship Id="rId158" Type="http://schemas.openxmlformats.org/officeDocument/2006/relationships/hyperlink" Target="consultantplus://offline/ref=EFACC0B690D2C40E0268C272158F63BC8B0D2319A2A3375B9FFE098B9811AB90C04F9F085AFE79E8D6C4085226J" TargetMode="External"/><Relationship Id="rId20" Type="http://schemas.openxmlformats.org/officeDocument/2006/relationships/hyperlink" Target="consultantplus://offline/ref=EFACC0B690D2C40E0268C272158F63BC8B0D2319A3A6345798FE098B9811AB90C04F9F085AFE79E8D6C1015223J" TargetMode="External"/><Relationship Id="rId41" Type="http://schemas.openxmlformats.org/officeDocument/2006/relationships/hyperlink" Target="consultantplus://offline/ref=EFACC0B690D2C40E0268C272158F63BC8B0D2319A2A3375B9FFE098B9811AB90C04F9F085AFE79E8D6C104522EJ" TargetMode="External"/><Relationship Id="rId62" Type="http://schemas.openxmlformats.org/officeDocument/2006/relationships/hyperlink" Target="consultantplus://offline/ref=EFACC0B690D2C40E0268C272158F63BC8B0D2319A2A7375A9CFE098B9811AB90C04F9F085AFE79E8D6C0015222J" TargetMode="External"/><Relationship Id="rId83" Type="http://schemas.openxmlformats.org/officeDocument/2006/relationships/hyperlink" Target="consultantplus://offline/ref=EFACC0B690D2C40E0268C272158F63BC8B0D2319A2A7375A9CFE098B9811AB90C04F9F085AFE79E8D6C0025227J" TargetMode="External"/><Relationship Id="rId88" Type="http://schemas.openxmlformats.org/officeDocument/2006/relationships/hyperlink" Target="consultantplus://offline/ref=EFACC0B690D2C40E0268C272158F63BC8B0D2319A3A7355799FE098B9811AB90C04F9F085AFE79E8D6C1015221J" TargetMode="External"/><Relationship Id="rId111" Type="http://schemas.openxmlformats.org/officeDocument/2006/relationships/hyperlink" Target="consultantplus://offline/ref=EFACC0B690D2C40E0268C272158F63BC8B0D2319A2A7375A9CFE098B9811AB90C04F9F085AFE79E8D6C0065224J" TargetMode="External"/><Relationship Id="rId132" Type="http://schemas.openxmlformats.org/officeDocument/2006/relationships/hyperlink" Target="consultantplus://offline/ref=EFACC0B690D2C40E0268C272158F63BC8B0D2319A2A63F5593FE098B9811AB90C04F9F085AFE79E8D6C1075221J" TargetMode="External"/><Relationship Id="rId153" Type="http://schemas.openxmlformats.org/officeDocument/2006/relationships/hyperlink" Target="consultantplus://offline/ref=EFACC0B690D2C40E0268C272158F63BC8B0D2319A2A7375A9CFE098B9811AB90C04F9F085AFE79E8D6C3085221J" TargetMode="External"/><Relationship Id="rId174" Type="http://schemas.openxmlformats.org/officeDocument/2006/relationships/hyperlink" Target="consultantplus://offline/ref=EFACC0B690D2C40E0268C272158F63BC8B0D2319A2A7375A9CFE098B9811AB90C04F9F085AFE79E8D6C2075224J" TargetMode="External"/><Relationship Id="rId179" Type="http://schemas.openxmlformats.org/officeDocument/2006/relationships/hyperlink" Target="consultantplus://offline/ref=EFACC0B690D2C40E0268C272158F63BC8B0D2319A2A7375A9CFE098B9811AB90C04F9F085AFE79E8D6C2075225J" TargetMode="External"/><Relationship Id="rId195" Type="http://schemas.openxmlformats.org/officeDocument/2006/relationships/hyperlink" Target="consultantplus://offline/ref=EFACC0B690D2C40E0268C272158F63BC8B0D2319A2A7375A9CFE098B9811AB90C04F9F085AFE79E8D4C102522EJ" TargetMode="External"/><Relationship Id="rId209" Type="http://schemas.openxmlformats.org/officeDocument/2006/relationships/hyperlink" Target="consultantplus://offline/ref=EFACC0B690D2C40E0268C272158F63BC8B0D2319A3A6345798FE098B9811AB90C04F9F085AFE79E8D6C2035226J" TargetMode="External"/><Relationship Id="rId190" Type="http://schemas.openxmlformats.org/officeDocument/2006/relationships/hyperlink" Target="consultantplus://offline/ref=EFACC0B690D2C40E0268C272158F63BC8B0D2319A2A63F5593FE098B9811AB90C04F9F085AFE79E8D7C2095226J" TargetMode="External"/><Relationship Id="rId204" Type="http://schemas.openxmlformats.org/officeDocument/2006/relationships/hyperlink" Target="consultantplus://offline/ref=EFACC0B690D2C40E0268C272158F63BC8B0D2319A2A13E539FFE098B9811AB90C04F9F085AFE79E8D6C102522FJ" TargetMode="External"/><Relationship Id="rId220" Type="http://schemas.openxmlformats.org/officeDocument/2006/relationships/hyperlink" Target="consultantplus://offline/ref=EFACC0B690D2C40E0268C272158F63BC8B0D2319A2A2305599FE098B9811AB90C04F9F085AFE79E8D7C8065220J" TargetMode="External"/><Relationship Id="rId225" Type="http://schemas.openxmlformats.org/officeDocument/2006/relationships/hyperlink" Target="consultantplus://offline/ref=EFACC0B690D2C40E0268DC7F03E33EB48B007F15A0A33C05C7A152D6CF18A1C78700C64A1EF378E95D25J" TargetMode="External"/><Relationship Id="rId241" Type="http://schemas.openxmlformats.org/officeDocument/2006/relationships/hyperlink" Target="consultantplus://offline/ref=EFACC0B690D2C40E0268C272158F63BC8B0D2319A2A7375A9CFE098B9811AB90C04F9F085AFE79E8D4C8015226J" TargetMode="External"/><Relationship Id="rId246" Type="http://schemas.openxmlformats.org/officeDocument/2006/relationships/hyperlink" Target="consultantplus://offline/ref=EFACC0B690D2C40E0268C272158F63BC8B0D2319A3AA3F509EFE098B9811AB905C20J" TargetMode="External"/><Relationship Id="rId15" Type="http://schemas.openxmlformats.org/officeDocument/2006/relationships/hyperlink" Target="consultantplus://offline/ref=EFACC0B690D2C40E0268C272158F63BC8B0D2319A2A73F579EFE098B9811AB90C04F9F085AFE79E8D6C4015224J" TargetMode="External"/><Relationship Id="rId36" Type="http://schemas.openxmlformats.org/officeDocument/2006/relationships/hyperlink" Target="consultantplus://offline/ref=EFACC0B690D2C40E0268C272158F63BC8B0D2319A2A2305599FE098B9811AB90C04F9F085AFE79E8D6C1065227J" TargetMode="External"/><Relationship Id="rId57" Type="http://schemas.openxmlformats.org/officeDocument/2006/relationships/hyperlink" Target="consultantplus://offline/ref=EFACC0B690D2C40E0268C272158F63BC8B0D2319A2A2305599FE098B9811AB90C04F9F085AFE79E8D6C1065221J" TargetMode="External"/><Relationship Id="rId106" Type="http://schemas.openxmlformats.org/officeDocument/2006/relationships/hyperlink" Target="consultantplus://offline/ref=EFACC0B690D2C40E0268C272158F63BC8B0D2319A2A0335198FE098B9811AB90C04F9F085AFE79E8D6C3005226J" TargetMode="External"/><Relationship Id="rId127" Type="http://schemas.openxmlformats.org/officeDocument/2006/relationships/hyperlink" Target="consultantplus://offline/ref=EFACC0B690D2C40E0268C272158F63BC8B0D2319A3AB365B99FE098B9811AB90C04F9F085AFE79E8D6C1045227J" TargetMode="External"/><Relationship Id="rId10" Type="http://schemas.openxmlformats.org/officeDocument/2006/relationships/hyperlink" Target="consultantplus://offline/ref=EFACC0B690D2C40E0268C272158F63BC8B0D2319A2A2305599FE098B9811AB90C04F9F085AFE79E8D6C1015223J" TargetMode="External"/><Relationship Id="rId31" Type="http://schemas.openxmlformats.org/officeDocument/2006/relationships/hyperlink" Target="consultantplus://offline/ref=EFACC0B690D2C40E0268C272158F63BC8B0D2319A2A63F5593FE098B9811AB90C04F9F085AFE79E8D6C1045227J" TargetMode="External"/><Relationship Id="rId52" Type="http://schemas.openxmlformats.org/officeDocument/2006/relationships/hyperlink" Target="consultantplus://offline/ref=EFACC0B690D2C40E0268C272158F63BC8B0D2319A2A7375A9CFE098B9811AB90C04F9F085AFE79E8D6C1075220J" TargetMode="External"/><Relationship Id="rId73" Type="http://schemas.openxmlformats.org/officeDocument/2006/relationships/hyperlink" Target="consultantplus://offline/ref=EFACC0B690D2C40E0268C272158F63BC8B0D2319A3A7355799FE098B9811AB90C04F9F085AFE79E8D6C1015220J" TargetMode="External"/><Relationship Id="rId78" Type="http://schemas.openxmlformats.org/officeDocument/2006/relationships/hyperlink" Target="consultantplus://offline/ref=EFACC0B690D2C40E0268C272158F63BC8B0D2319A2A7375A9CFE098B9811AB90C04F9F085AFE79E8D6C0035220J" TargetMode="External"/><Relationship Id="rId94" Type="http://schemas.openxmlformats.org/officeDocument/2006/relationships/hyperlink" Target="consultantplus://offline/ref=EFACC0B690D2C40E0268C272158F63BC8B0D2319A3A6345798FE098B9811AB90C04F9F085AFE79E8D6C003522EJ" TargetMode="External"/><Relationship Id="rId99" Type="http://schemas.openxmlformats.org/officeDocument/2006/relationships/hyperlink" Target="consultantplus://offline/ref=EFACC0B690D2C40E0268C272158F63BC8B0D2319A2A7375A9CFE098B9811AB90C04F9F085AFE79E8D6C005522FJ" TargetMode="External"/><Relationship Id="rId101" Type="http://schemas.openxmlformats.org/officeDocument/2006/relationships/hyperlink" Target="consultantplus://offline/ref=EFACC0B690D2C40E0268C272158F63BC8B0D2319A2A7375A9CFE098B9811AB90C04F9F085AFE79E8D6C0045224J" TargetMode="External"/><Relationship Id="rId122" Type="http://schemas.openxmlformats.org/officeDocument/2006/relationships/hyperlink" Target="consultantplus://offline/ref=EFACC0B690D2C40E0268C272158F63BC8B0D2319A2A2305599FE098B9811AB90C04F9F085AFE79E8D6C3005221J" TargetMode="External"/><Relationship Id="rId143" Type="http://schemas.openxmlformats.org/officeDocument/2006/relationships/hyperlink" Target="consultantplus://offline/ref=EFACC0B690D2C40E0268C272158F63BC8B0D2319A3A1325B9EFE098B9811AB90C04F9F085AFE79E8D6C1005227J" TargetMode="External"/><Relationship Id="rId148" Type="http://schemas.openxmlformats.org/officeDocument/2006/relationships/hyperlink" Target="consultantplus://offline/ref=EFACC0B690D2C40E0268C272158F63BC8B0D2319A2A63F5593FE098B9811AB90C04F9F085AFE79E8D6C0015223J" TargetMode="External"/><Relationship Id="rId164" Type="http://schemas.openxmlformats.org/officeDocument/2006/relationships/hyperlink" Target="consultantplus://offline/ref=EFACC0B690D2C40E0268C272158F63BC8B0D2319A2A13E539FFE098B9811AB90C04F9F085AFE79E8D6C1035225J" TargetMode="External"/><Relationship Id="rId169" Type="http://schemas.openxmlformats.org/officeDocument/2006/relationships/hyperlink" Target="consultantplus://offline/ref=EFACC0B690D2C40E0268C272158F63BC8B0D2319A2A2305599FE098B9811AB90C04F9F085AFE79E8D6C2035220J" TargetMode="External"/><Relationship Id="rId185" Type="http://schemas.openxmlformats.org/officeDocument/2006/relationships/hyperlink" Target="consultantplus://offline/ref=EFACC0B690D2C40E0268C272158F63BC8B0D2319A2A3375B9FFE098B9811AB90C04F9F085AFE79E8D4C0075226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EFACC0B690D2C40E0268C272158F63BC8B0D2319A2A3375B9FFE098B9811AB90C04F9F085AFE79E8D6C1015223J" TargetMode="External"/><Relationship Id="rId180" Type="http://schemas.openxmlformats.org/officeDocument/2006/relationships/hyperlink" Target="consultantplus://offline/ref=EFACC0B690D2C40E0268C272158F63BC8B0D2319A2A63F5593FE098B9811AB90C04F9F085AFE79E8D6C0065224J" TargetMode="External"/><Relationship Id="rId210" Type="http://schemas.openxmlformats.org/officeDocument/2006/relationships/hyperlink" Target="consultantplus://offline/ref=EFACC0B690D2C40E0268C272158F63BC8B0D2319A3A4365A93FE098B9811AB90C04F9F085AFE79E8D6C500522EJ" TargetMode="External"/><Relationship Id="rId215" Type="http://schemas.openxmlformats.org/officeDocument/2006/relationships/hyperlink" Target="consultantplus://offline/ref=EFACC0B690D2C40E0268C272158F63BC8B0D2319A3A6345798FE098B9811AB90C04F9F085AFE79E8D6C2035224J" TargetMode="External"/><Relationship Id="rId236" Type="http://schemas.openxmlformats.org/officeDocument/2006/relationships/hyperlink" Target="consultantplus://offline/ref=EFACC0B690D2C40E0268C272158F63BC8B0D2319A2A2305599FE098B9811AB90C04F9F085AFE79E8D4C1075221J" TargetMode="External"/><Relationship Id="rId26" Type="http://schemas.openxmlformats.org/officeDocument/2006/relationships/hyperlink" Target="consultantplus://offline/ref=EFACC0B690D2C40E0268C272158F63BC8B0D2319A2A7375A9CFE098B9811AB90C04F9F085AFE79E8D6C1015223J" TargetMode="External"/><Relationship Id="rId231" Type="http://schemas.openxmlformats.org/officeDocument/2006/relationships/hyperlink" Target="consultantplus://offline/ref=EFACC0B690D2C40E0268C272158F63BC8B0D2319A3A6345798FE098B9811AB90C04F9F085AFE79E8D6C2055223J" TargetMode="External"/><Relationship Id="rId252" Type="http://schemas.openxmlformats.org/officeDocument/2006/relationships/hyperlink" Target="consultantplus://offline/ref=EFACC0B690D2C40E0268C272158F63BC8B0D2319A2A63F5593FE098B9811AB90C04F9F085AFE79E8D5C1015225J" TargetMode="External"/><Relationship Id="rId47" Type="http://schemas.openxmlformats.org/officeDocument/2006/relationships/hyperlink" Target="consultantplus://offline/ref=EFACC0B690D2C40E0268C272158F63BC8B0D2319A2A2305599FE098B9811AB90C04F9F085AFE79E8D6C1065225J" TargetMode="External"/><Relationship Id="rId68" Type="http://schemas.openxmlformats.org/officeDocument/2006/relationships/hyperlink" Target="consultantplus://offline/ref=EFACC0B690D2C40E0268C272158F63BC8B0D2319A2A7375A9CFE098B9811AB90C04F9F085AFE79E8D6C0035225J" TargetMode="External"/><Relationship Id="rId89" Type="http://schemas.openxmlformats.org/officeDocument/2006/relationships/hyperlink" Target="consultantplus://offline/ref=EFACC0B690D2C40E0268C272158F63BC8B0D2319A2A7375A9CFE098B9811AB90C04F9F085AFE79E8D6C0055221J" TargetMode="External"/><Relationship Id="rId112" Type="http://schemas.openxmlformats.org/officeDocument/2006/relationships/hyperlink" Target="consultantplus://offline/ref=EFACC0B690D2C40E0268C272158F63BC8B0D2319A3A6345798FE098B9811AB90C04F9F085AFE79E8D6C008522FJ" TargetMode="External"/><Relationship Id="rId133" Type="http://schemas.openxmlformats.org/officeDocument/2006/relationships/hyperlink" Target="consultantplus://offline/ref=EFACC0B690D2C40E0268C272158F63BC8B0D2319A2A2305599FE098B9811AB90C04F9F085AFE79E8D6C3035226J" TargetMode="External"/><Relationship Id="rId154" Type="http://schemas.openxmlformats.org/officeDocument/2006/relationships/hyperlink" Target="consultantplus://offline/ref=EFACC0B690D2C40E0268C272158F63BC8B0D2319A2A63F5593FE098B9811AB90C04F9F085AFE79E8D6C0005226J" TargetMode="External"/><Relationship Id="rId175" Type="http://schemas.openxmlformats.org/officeDocument/2006/relationships/hyperlink" Target="consultantplus://offline/ref=EFACC0B690D2C40E0268C272158F63BC8B0D2319A2A63F5593FE098B9811AB90C04F9F085AFE79E8D6C0065226J" TargetMode="External"/><Relationship Id="rId196" Type="http://schemas.openxmlformats.org/officeDocument/2006/relationships/hyperlink" Target="consultantplus://offline/ref=EFACC0B690D2C40E0268C272158F63BC8B0D2319A2A13E539FFE098B9811AB90C04F9F085AFE79E8D6C1025223J" TargetMode="External"/><Relationship Id="rId200" Type="http://schemas.openxmlformats.org/officeDocument/2006/relationships/hyperlink" Target="consultantplus://offline/ref=EFACC0B690D2C40E0268C272158F63BC8B0D2319A2A13E539FFE098B9811AB90C04F9F085AFE79E8D6C1025221J" TargetMode="External"/><Relationship Id="rId16" Type="http://schemas.openxmlformats.org/officeDocument/2006/relationships/hyperlink" Target="consultantplus://offline/ref=EFACC0B690D2C40E0268C272158F63BC8B0D2319A2A7355A9CFE098B9811AB905C20J" TargetMode="External"/><Relationship Id="rId221" Type="http://schemas.openxmlformats.org/officeDocument/2006/relationships/hyperlink" Target="consultantplus://offline/ref=EFACC0B690D2C40E0268DC7F03E33EB48B0E7F13A5A13C05C7A152D6CF5128J" TargetMode="External"/><Relationship Id="rId242" Type="http://schemas.openxmlformats.org/officeDocument/2006/relationships/hyperlink" Target="consultantplus://offline/ref=EFACC0B690D2C40E0268C272158F63BC8B0D2319A2A63F5593FE098B9811AB90C04F9F085AFE79E8D5C1015226J" TargetMode="External"/><Relationship Id="rId37" Type="http://schemas.openxmlformats.org/officeDocument/2006/relationships/hyperlink" Target="consultantplus://offline/ref=EFACC0B690D2C40E0268C272158F63BC8B0D2319A4AB36559FFE098B9811AB90C04F9F085AFE79E8D6C1005224J" TargetMode="External"/><Relationship Id="rId58" Type="http://schemas.openxmlformats.org/officeDocument/2006/relationships/hyperlink" Target="consultantplus://offline/ref=EFACC0B690D2C40E0268C272158F63BC8B0D2319A2A7375A9CFE098B9811AB90C04F9F085AFE79E8D6C1065226J" TargetMode="External"/><Relationship Id="rId79" Type="http://schemas.openxmlformats.org/officeDocument/2006/relationships/hyperlink" Target="consultantplus://offline/ref=EFACC0B690D2C40E0268C272158F63BC8B0D2319A2A63F5593FE098B9811AB90C04F9F085AFE79E8D6C104522EJ" TargetMode="External"/><Relationship Id="rId102" Type="http://schemas.openxmlformats.org/officeDocument/2006/relationships/hyperlink" Target="consultantplus://offline/ref=EFACC0B690D2C40E0268C272158F63BC8B0D2319A2A7375A9CFE098B9811AB90C04F9F085AFE79E8D6C0045225J" TargetMode="External"/><Relationship Id="rId123" Type="http://schemas.openxmlformats.org/officeDocument/2006/relationships/hyperlink" Target="consultantplus://offline/ref=EFACC0B690D2C40E0268C272158F63BC8B0D2319A2A2305599FE098B9811AB90C04F9F085AFE79E8D6C3005226J" TargetMode="External"/><Relationship Id="rId144" Type="http://schemas.openxmlformats.org/officeDocument/2006/relationships/hyperlink" Target="consultantplus://offline/ref=EFACC0B690D2C40E0268C272158F63BC8B0D2319A2A7375A9CFE098B9811AB90C04F9F085AFE79E8D6C3075220J" TargetMode="External"/><Relationship Id="rId90" Type="http://schemas.openxmlformats.org/officeDocument/2006/relationships/hyperlink" Target="consultantplus://offline/ref=EFACC0B690D2C40E0268C272158F63BC8B0D2319A3A6345798FE098B9811AB90C04F9F085AFE79E8D6C0035224J" TargetMode="External"/><Relationship Id="rId165" Type="http://schemas.openxmlformats.org/officeDocument/2006/relationships/hyperlink" Target="consultantplus://offline/ref=EFACC0B690D2C40E0268C272158F63BC8B0D2319A2A3315193FE098B9811AB90C04F9F085AFE79E8D6C1005226J" TargetMode="External"/><Relationship Id="rId186" Type="http://schemas.openxmlformats.org/officeDocument/2006/relationships/hyperlink" Target="consultantplus://offline/ref=EFACC0B690D2C40E0268C272158F63BC8B0D2319A2A2305599FE098B9811AB90C04F9F085AFE79E8D7C905522FJ" TargetMode="External"/><Relationship Id="rId211" Type="http://schemas.openxmlformats.org/officeDocument/2006/relationships/hyperlink" Target="consultantplus://offline/ref=EFACC0B690D2C40E0268C272158F63BC8B0D2319A2A3375B9FFE098B9811AB90C04F9F085AFE79E8D4C2095224J" TargetMode="External"/><Relationship Id="rId232" Type="http://schemas.openxmlformats.org/officeDocument/2006/relationships/hyperlink" Target="consultantplus://offline/ref=EFACC0B690D2C40E0268C272158F63BC8B0D2319A2A2305599FE098B9811AB90C04F9F085AFE79E8D4C1015224J" TargetMode="External"/><Relationship Id="rId253" Type="http://schemas.openxmlformats.org/officeDocument/2006/relationships/hyperlink" Target="consultantplus://offline/ref=EFACC0B690D2C40E0268C272158F63BC8B0D2319A2A63F5593FE098B9811AB90C04F9F085AFE79E8D5C1015222J" TargetMode="External"/><Relationship Id="rId27" Type="http://schemas.openxmlformats.org/officeDocument/2006/relationships/hyperlink" Target="consultantplus://offline/ref=EFACC0B690D2C40E0268C272158F63BC8B0D2319A2A63F5593FE098B9811AB90C04F9F085AFE79E8D6C1015223J" TargetMode="External"/><Relationship Id="rId48" Type="http://schemas.openxmlformats.org/officeDocument/2006/relationships/hyperlink" Target="consultantplus://offline/ref=EFACC0B690D2C40E0268C272158F63BC8B0D2319A2A7375A9CFE098B9811AB90C04F9F085AFE79E8D6C1075222J" TargetMode="External"/><Relationship Id="rId69" Type="http://schemas.openxmlformats.org/officeDocument/2006/relationships/hyperlink" Target="consultantplus://offline/ref=EFACC0B690D2C40E0268C272158F63BC8B0D2319A2A63F5593FE098B9811AB90C04F9F085AFE79E8D6C1045222J" TargetMode="External"/><Relationship Id="rId113" Type="http://schemas.openxmlformats.org/officeDocument/2006/relationships/hyperlink" Target="consultantplus://offline/ref=EFACC0B690D2C40E0268C272158F63BC8B0D2319A2A2305599FE098B9811AB90C04F9F085AFE79E8D6C3005226J" TargetMode="External"/><Relationship Id="rId134" Type="http://schemas.openxmlformats.org/officeDocument/2006/relationships/hyperlink" Target="consultantplus://offline/ref=EFACC0B690D2C40E0268C272158F63BC8B0D2319A3A4365A93FE098B9811AB90C04F9F085AFE79E8D6C002522FJ" TargetMode="External"/><Relationship Id="rId80" Type="http://schemas.openxmlformats.org/officeDocument/2006/relationships/hyperlink" Target="consultantplus://offline/ref=EFACC0B690D2C40E0268C272158F63BC8B0D2319A2A2305599FE098B9811AB90C04F9F085AFE79E8D6C0035220J" TargetMode="External"/><Relationship Id="rId155" Type="http://schemas.openxmlformats.org/officeDocument/2006/relationships/hyperlink" Target="consultantplus://offline/ref=EFACC0B690D2C40E0268C272158F63BC8B0D2319A2A7375A9CFE098B9811AB90C04F9F085AFE79E8D6C308522FJ" TargetMode="External"/><Relationship Id="rId176" Type="http://schemas.openxmlformats.org/officeDocument/2006/relationships/hyperlink" Target="consultantplus://offline/ref=EFACC0B690D2C40E0268C272158F63BC8B0D2319A2A2305599FE098B9811AB90C04F9F085AFE79E8D6C2025227J" TargetMode="External"/><Relationship Id="rId197" Type="http://schemas.openxmlformats.org/officeDocument/2006/relationships/hyperlink" Target="consultantplus://offline/ref=EFACC0B690D2C40E0268C272158F63BC8B0D2319A2A3315193FE098B9811AB90C04F9F085AFE79E8D6C1005226J" TargetMode="External"/><Relationship Id="rId201" Type="http://schemas.openxmlformats.org/officeDocument/2006/relationships/hyperlink" Target="consultantplus://offline/ref=EFACC0B690D2C40E0268C272158F63BC8B0D2319A2A7375A9CFE098B9811AB90C04F9F085AFE79E8D4C1055226J" TargetMode="External"/><Relationship Id="rId222" Type="http://schemas.openxmlformats.org/officeDocument/2006/relationships/hyperlink" Target="consultantplus://offline/ref=EFACC0B690D2C40E0268DC7F03E33EB48B0F7914A5A33C05C7A152D6CF5128J" TargetMode="External"/><Relationship Id="rId243" Type="http://schemas.openxmlformats.org/officeDocument/2006/relationships/hyperlink" Target="consultantplus://offline/ref=EFACC0B690D2C40E0268C272158F63BC8B0D2319A2A63F5593FE098B9811AB90C04F9F085AFE79E8D5C1015227J" TargetMode="External"/><Relationship Id="rId17" Type="http://schemas.openxmlformats.org/officeDocument/2006/relationships/hyperlink" Target="consultantplus://offline/ref=EFACC0B690D2C40E0268C272158F63BC8B0D2319A2A6375598FE098B9811AB905C20J" TargetMode="External"/><Relationship Id="rId38" Type="http://schemas.openxmlformats.org/officeDocument/2006/relationships/hyperlink" Target="consultantplus://offline/ref=EFACC0B690D2C40E0268C272158F63BC8B0D2319A3A1325B9EFE098B9811AB90C04F9F085AFE79E8D6C1005227J" TargetMode="External"/><Relationship Id="rId59" Type="http://schemas.openxmlformats.org/officeDocument/2006/relationships/hyperlink" Target="consultantplus://offline/ref=EFACC0B690D2C40E0268C272158F63BC8B0D2319A2A7375A9CFE098B9811AB90C04F9F085AFE79E8D6C1095221J" TargetMode="External"/><Relationship Id="rId103" Type="http://schemas.openxmlformats.org/officeDocument/2006/relationships/hyperlink" Target="consultantplus://offline/ref=EFACC0B690D2C40E0268C272158F63BC8B0D2319A2A7375A9CFE098B9811AB90C04F9F085AFE79E8D6C0045222J" TargetMode="External"/><Relationship Id="rId124" Type="http://schemas.openxmlformats.org/officeDocument/2006/relationships/hyperlink" Target="consultantplus://offline/ref=EFACC0B690D2C40E0268C272158F63BC8B0D2319A2A2305599FE098B9811AB90C04F9F085AFE79E8D6C300522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150</Pages>
  <Words>40241</Words>
  <Characters>229377</Characters>
  <Application>Microsoft Office Word</Application>
  <DocSecurity>0</DocSecurity>
  <Lines>1911</Lines>
  <Paragraphs>538</Paragraphs>
  <ScaleCrop>false</ScaleCrop>
  <Company>RePack by SPecialiST</Company>
  <LinksUpToDate>false</LinksUpToDate>
  <CharactersWithSpaces>269080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1</cp:revision>
  <dcterms:created xsi:type="dcterms:W3CDTF">2016-07-15T09:54:00Z</dcterms:created>
  <dcterms:modified xsi:type="dcterms:W3CDTF">2016-07-15T09:55:00Z</dcterms:modified>
</cp:coreProperties>
</file>