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7CCF" w:rsidRDefault="00080758" w:rsidP="001370AC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Протокол 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рассмотрения и оценки заявок</w:t>
      </w:r>
    </w:p>
    <w:p w:rsidR="00080758" w:rsidRPr="00B82157" w:rsidRDefault="00080758" w:rsidP="00B82157">
      <w:pPr>
        <w:spacing w:before="100" w:beforeAutospacing="1" w:after="100" w:afterAutospacing="1" w:line="240" w:lineRule="auto"/>
        <w:jc w:val="center"/>
        <w:outlineLvl w:val="1"/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</w:pP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№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="00EA4BC2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6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-П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2</w:t>
      </w:r>
      <w:r w:rsidR="00623E70"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 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 xml:space="preserve">от </w:t>
      </w:r>
      <w:r w:rsidR="00EA4BC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</w:t>
      </w:r>
      <w:r w:rsidR="000104D4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3</w:t>
      </w:r>
      <w:r w:rsidR="00347CCF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0</w:t>
      </w:r>
      <w:r w:rsidR="00EA4BC2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4</w:t>
      </w:r>
      <w:r w:rsidRPr="00B82157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b/>
          <w:bCs/>
          <w:kern w:val="36"/>
          <w:sz w:val="32"/>
          <w:szCs w:val="32"/>
          <w:lang w:eastAsia="ru-RU"/>
        </w:rPr>
        <w:t>9</w:t>
      </w:r>
    </w:p>
    <w:p w:rsidR="00D13599" w:rsidRDefault="009E4BB3" w:rsidP="009E4BB3">
      <w:pPr>
        <w:tabs>
          <w:tab w:val="left" w:pos="284"/>
          <w:tab w:val="left" w:pos="567"/>
        </w:tabs>
        <w:spacing w:after="0" w:line="240" w:lineRule="auto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</w:t>
      </w:r>
    </w:p>
    <w:p w:rsidR="00080758" w:rsidRPr="00B948CF" w:rsidRDefault="00080758" w:rsidP="00347CCF">
      <w:pPr>
        <w:tabs>
          <w:tab w:val="left" w:pos="284"/>
          <w:tab w:val="left" w:pos="567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</w:t>
      </w:r>
      <w:r w:rsidR="009E4BB3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Наименование </w:t>
      </w:r>
      <w:r w:rsidR="009A6934"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объекта закупки:</w:t>
      </w:r>
    </w:p>
    <w:p w:rsidR="00496DDC" w:rsidRPr="00496DDC" w:rsidRDefault="00496DDC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</w:rPr>
        <w:t>, способ закупки – открытый конкурс.</w:t>
      </w:r>
      <w:r w:rsidRPr="00496DDC">
        <w:rPr>
          <w:rFonts w:ascii="Times New Roman" w:hAnsi="Times New Roman"/>
          <w:sz w:val="24"/>
        </w:rPr>
        <w:t xml:space="preserve"> </w:t>
      </w:r>
    </w:p>
    <w:p w:rsidR="00347CCF" w:rsidRPr="00C64303" w:rsidRDefault="00347CCF" w:rsidP="00347CCF">
      <w:pPr>
        <w:tabs>
          <w:tab w:val="left" w:pos="0"/>
          <w:tab w:val="left" w:pos="993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2. Заказчик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ГБУ ПО «</w:t>
      </w:r>
      <w:proofErr w:type="spellStart"/>
      <w:r>
        <w:rPr>
          <w:rFonts w:ascii="Times New Roman" w:hAnsi="Times New Roman" w:cs="Times New Roman"/>
          <w:sz w:val="24"/>
          <w:szCs w:val="24"/>
        </w:rPr>
        <w:t>Псковавтодор</w:t>
      </w:r>
      <w:proofErr w:type="spellEnd"/>
      <w:r>
        <w:rPr>
          <w:rFonts w:ascii="Times New Roman" w:hAnsi="Times New Roman" w:cs="Times New Roman"/>
          <w:sz w:val="24"/>
          <w:szCs w:val="24"/>
        </w:rPr>
        <w:t>»</w:t>
      </w:r>
    </w:p>
    <w:p w:rsidR="00347CCF" w:rsidRPr="00B948CF" w:rsidRDefault="00347CCF" w:rsidP="00347CCF">
      <w:pPr>
        <w:tabs>
          <w:tab w:val="left" w:pos="0"/>
          <w:tab w:val="left" w:pos="142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3. Предмет контракта:</w:t>
      </w:r>
    </w:p>
    <w:p w:rsidR="006C6D71" w:rsidRDefault="00496DD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/>
          <w:sz w:val="24"/>
          <w:szCs w:val="24"/>
          <w:shd w:val="clear" w:color="auto" w:fill="FFFFFF"/>
        </w:rPr>
      </w:pPr>
      <w:r w:rsidRPr="00DE2ECC">
        <w:rPr>
          <w:rFonts w:ascii="Times New Roman" w:hAnsi="Times New Roman"/>
          <w:sz w:val="24"/>
        </w:rPr>
        <w:t xml:space="preserve">Банковское сопровождение, </w:t>
      </w:r>
      <w:r w:rsidRPr="00DE2ECC">
        <w:rPr>
          <w:rFonts w:ascii="Times New Roman" w:hAnsi="Times New Roman"/>
          <w:sz w:val="24"/>
          <w:szCs w:val="17"/>
          <w:shd w:val="clear" w:color="auto" w:fill="FFFFFF"/>
        </w:rPr>
        <w:t>заключающееся в проведении банком, привлеченным заказчиком, мониторинга расчетов в рамках исполнения контракта</w:t>
      </w:r>
      <w:r w:rsidR="006C6D71">
        <w:rPr>
          <w:rFonts w:ascii="Times New Roman" w:hAnsi="Times New Roman"/>
          <w:sz w:val="24"/>
          <w:szCs w:val="17"/>
          <w:shd w:val="clear" w:color="auto" w:fill="FFFFFF"/>
        </w:rPr>
        <w:t>.</w:t>
      </w:r>
    </w:p>
    <w:p w:rsid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4</w:t>
      </w:r>
      <w:r w:rsidRPr="00B948C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Извещение о проведении открытого конкурса</w:t>
      </w:r>
    </w:p>
    <w:p w:rsidR="00347CCF" w:rsidRPr="00B948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Извещение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проведении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настоящего конкурса было размещено на официальном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сайте </w:t>
      </w:r>
      <w:hyperlink r:id="rId9" w:history="1"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http://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val="en-US" w:eastAsia="ru-RU"/>
          </w:rPr>
          <w:t>pskovautodor</w:t>
        </w:r>
        <w:proofErr w:type="spellEnd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.</w:t>
        </w:r>
        <w:proofErr w:type="spellStart"/>
        <w:r w:rsidRPr="00BD3E4A">
          <w:rPr>
            <w:rStyle w:val="aa"/>
            <w:rFonts w:ascii="Times New Roman" w:eastAsia="Times New Roman" w:hAnsi="Times New Roman"/>
            <w:sz w:val="24"/>
            <w:szCs w:val="24"/>
            <w:lang w:eastAsia="ru-RU"/>
          </w:rPr>
          <w:t>ru</w:t>
        </w:r>
        <w:proofErr w:type="spellEnd"/>
      </w:hyperlink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(извещение № </w:t>
      </w:r>
      <w:r w:rsidR="00EA4BC2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от </w:t>
      </w:r>
      <w:r w:rsidR="00EA4BC2">
        <w:rPr>
          <w:rFonts w:ascii="Times New Roman" w:eastAsia="Times New Roman" w:hAnsi="Times New Roman" w:cs="Times New Roman"/>
          <w:sz w:val="24"/>
          <w:szCs w:val="24"/>
          <w:lang w:eastAsia="ru-RU"/>
        </w:rPr>
        <w:t>25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 w:rsidR="00DF3DC1">
        <w:rPr>
          <w:rFonts w:ascii="Times New Roman" w:eastAsia="Times New Roman" w:hAnsi="Times New Roman" w:cs="Times New Roman"/>
          <w:sz w:val="24"/>
          <w:szCs w:val="24"/>
          <w:lang w:eastAsia="ru-RU"/>
        </w:rPr>
        <w:t>03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 w:rsidR="00DE2ECC"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B948CF">
        <w:rPr>
          <w:rFonts w:ascii="Times New Roman" w:eastAsia="Times New Roman" w:hAnsi="Times New Roman" w:cs="Times New Roman"/>
          <w:sz w:val="24"/>
          <w:szCs w:val="24"/>
          <w:lang w:eastAsia="ru-RU"/>
        </w:rPr>
        <w:t>).</w:t>
      </w:r>
    </w:p>
    <w:p w:rsidR="00347CCF" w:rsidRPr="009A2C23" w:rsidRDefault="00DE2ECC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5.</w:t>
      </w:r>
      <w:r w:rsidR="00347CCF" w:rsidRPr="009A2C23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Состав Единой комиссии</w:t>
      </w:r>
    </w:p>
    <w:p w:rsidR="00347CCF" w:rsidRPr="00080758" w:rsidRDefault="00347CCF" w:rsidP="00347CCF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>На заседании комиссии по проведению процедуры вскрытия конвертов с заявками на участие в открытом конкурсе</w:t>
      </w:r>
      <w:proofErr w:type="gramEnd"/>
      <w:r w:rsidRPr="009A2C2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присутствовали:</w:t>
      </w:r>
      <w:r w:rsidRPr="000807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DE2EC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Заместите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ль председателя комиссии</w:t>
      </w:r>
      <w:r w:rsidR="00347CCF" w:rsidRPr="00080758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: </w:t>
      </w:r>
    </w:p>
    <w:p w:rsidR="00347CCF" w:rsidRPr="0010567D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Стармолотов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С.Я.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Член комиссии: </w:t>
      </w:r>
    </w:p>
    <w:p w:rsidR="00347CCF" w:rsidRPr="00DE2ECC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ECC">
        <w:rPr>
          <w:rFonts w:ascii="Times New Roman" w:hAnsi="Times New Roman" w:cs="Times New Roman"/>
          <w:sz w:val="24"/>
          <w:szCs w:val="24"/>
        </w:rPr>
        <w:t>Остудин</w:t>
      </w:r>
      <w:proofErr w:type="spellEnd"/>
      <w:r w:rsidRPr="00DE2ECC">
        <w:rPr>
          <w:rFonts w:ascii="Times New Roman" w:hAnsi="Times New Roman" w:cs="Times New Roman"/>
          <w:sz w:val="24"/>
          <w:szCs w:val="24"/>
        </w:rPr>
        <w:t xml:space="preserve"> В.Е.</w:t>
      </w:r>
    </w:p>
    <w:p w:rsidR="00902CB7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Перлова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А.В.</w:t>
      </w:r>
    </w:p>
    <w:p w:rsidR="00DE2ECC" w:rsidRPr="00DE2ECC" w:rsidRDefault="00DE2ECC" w:rsidP="00DE2ECC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E2ECC">
        <w:rPr>
          <w:rFonts w:ascii="Times New Roman" w:hAnsi="Times New Roman" w:cs="Times New Roman"/>
          <w:sz w:val="24"/>
          <w:szCs w:val="24"/>
        </w:rPr>
        <w:t>Демченок</w:t>
      </w:r>
      <w:proofErr w:type="spellEnd"/>
      <w:r w:rsidRPr="00DE2ECC">
        <w:rPr>
          <w:rFonts w:ascii="Times New Roman" w:hAnsi="Times New Roman" w:cs="Times New Roman"/>
          <w:sz w:val="24"/>
          <w:szCs w:val="24"/>
        </w:rPr>
        <w:t xml:space="preserve"> Т.Л.</w:t>
      </w:r>
    </w:p>
    <w:p w:rsidR="00347CCF" w:rsidRDefault="00347CCF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A6492C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Секретарь комиссии: </w:t>
      </w:r>
    </w:p>
    <w:p w:rsidR="00347CCF" w:rsidRDefault="00DE2ECC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Сердюк Е.М.</w:t>
      </w:r>
    </w:p>
    <w:p w:rsidR="00A532D3" w:rsidRPr="0010567D" w:rsidRDefault="00A532D3" w:rsidP="00347CCF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6</w:t>
      </w:r>
      <w:r w:rsidRPr="00DB732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Процедура вскрытия конвертов с заявками на участие в открытом конкурсе</w:t>
      </w:r>
    </w:p>
    <w:p w:rsidR="00EA4BC2" w:rsidRDefault="00EA4BC2" w:rsidP="00EA4BC2">
      <w:pPr>
        <w:tabs>
          <w:tab w:val="left" w:pos="0"/>
        </w:tabs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Процедура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вскрытия конвертов с заявками на участие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открытом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конкурсе 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проведена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02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9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1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>:0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Pr="00856A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(по местному времени) по адресу</w:t>
      </w:r>
      <w:r w:rsidRPr="00856AA9">
        <w:rPr>
          <w:rFonts w:ascii="Times New Roman" w:hAnsi="Times New Roman" w:cs="Times New Roman"/>
          <w:sz w:val="24"/>
          <w:szCs w:val="24"/>
        </w:rPr>
        <w:t>:</w:t>
      </w:r>
      <w:r w:rsidRPr="002A167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180006, </w:t>
      </w:r>
      <w:proofErr w:type="spell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г</w:t>
      </w:r>
      <w:proofErr w:type="gramStart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.П</w:t>
      </w:r>
      <w:proofErr w:type="gram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сков</w:t>
      </w:r>
      <w:proofErr w:type="spellEnd"/>
      <w:r w:rsidRPr="00041191">
        <w:rPr>
          <w:rFonts w:ascii="Times New Roman" w:eastAsia="Times New Roman" w:hAnsi="Times New Roman" w:cs="Times New Roman"/>
          <w:sz w:val="24"/>
          <w:szCs w:val="24"/>
          <w:lang w:eastAsia="ru-RU"/>
        </w:rPr>
        <w:t>, ул. Госпитальная, д.7а</w:t>
      </w:r>
      <w:r w:rsidRPr="00856AA9">
        <w:rPr>
          <w:rFonts w:ascii="Times New Roman" w:hAnsi="Times New Roman" w:cs="Times New Roman"/>
          <w:sz w:val="24"/>
          <w:szCs w:val="24"/>
        </w:rPr>
        <w:t>.</w:t>
      </w:r>
    </w:p>
    <w:p w:rsidR="00EA4BC2" w:rsidRDefault="00EA4BC2" w:rsidP="00EA4BC2">
      <w:pPr>
        <w:spacing w:after="0" w:line="240" w:lineRule="auto"/>
        <w:ind w:firstLine="567"/>
        <w:jc w:val="both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7</w:t>
      </w:r>
      <w:r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0104D4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Процедура рассмотрения и оценки заявок на участие в открытом конкурсе</w:t>
      </w:r>
    </w:p>
    <w:p w:rsidR="000104D4" w:rsidRDefault="000104D4" w:rsidP="000104D4">
      <w:pPr>
        <w:spacing w:after="0" w:line="240" w:lineRule="auto"/>
        <w:ind w:firstLine="567"/>
        <w:jc w:val="both"/>
        <w:outlineLvl w:val="2"/>
        <w:rPr>
          <w:rFonts w:ascii="Times New Roman" w:hAnsi="Times New Roman" w:cs="Times New Roman"/>
          <w:sz w:val="24"/>
          <w:szCs w:val="24"/>
        </w:rPr>
      </w:pP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Процедура рассмотрения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оценки </w:t>
      </w:r>
      <w:r w:rsidRPr="008B066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заявок на участие в открытом конкурсе 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проведена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03</w:t>
      </w:r>
      <w:r w:rsidRPr="00822C50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04.2019</w:t>
      </w:r>
    </w:p>
    <w:p w:rsidR="0032710B" w:rsidRDefault="00F72D0F" w:rsidP="0032710B">
      <w:pPr>
        <w:spacing w:before="100" w:beforeAutospacing="1" w:after="100" w:afterAutospacing="1" w:line="240" w:lineRule="auto"/>
        <w:ind w:left="567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8</w:t>
      </w:r>
      <w:r w:rsidR="0032710B" w:rsidRPr="00E2248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r w:rsidR="0032710B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Решение комиссии о рассмотрении заявок</w:t>
      </w:r>
    </w:p>
    <w:p w:rsidR="002F1D37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 w:rsidRPr="00347CCF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:rsidR="002F1D37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32710B" w:rsidRDefault="0032710B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 w:rsidR="002F1D37">
        <w:rPr>
          <w:rFonts w:ascii="Times New Roman" w:hAnsi="Times New Roman" w:cs="Times New Roman"/>
          <w:bCs/>
          <w:sz w:val="24"/>
          <w:szCs w:val="24"/>
        </w:rPr>
        <w:t>1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 w:rsidR="002F1D37">
        <w:rPr>
          <w:rFonts w:ascii="Times New Roman" w:hAnsi="Times New Roman" w:cs="Times New Roman"/>
          <w:sz w:val="24"/>
          <w:szCs w:val="24"/>
        </w:rPr>
        <w:t>Сбербанк России</w:t>
      </w:r>
      <w:r w:rsidRPr="00C82021">
        <w:rPr>
          <w:rFonts w:ascii="Times New Roman" w:hAnsi="Times New Roman" w:cs="Times New Roman"/>
          <w:sz w:val="24"/>
          <w:szCs w:val="24"/>
        </w:rPr>
        <w:t>», 117997</w:t>
      </w:r>
      <w:r w:rsidR="002F1D37">
        <w:rPr>
          <w:rFonts w:ascii="Times New Roman" w:hAnsi="Times New Roman" w:cs="Times New Roman"/>
          <w:sz w:val="24"/>
          <w:szCs w:val="24"/>
        </w:rPr>
        <w:t>, г. Москва, ул. Вавиловых, д.19;</w:t>
      </w:r>
    </w:p>
    <w:p w:rsidR="00CD2067" w:rsidRDefault="00CD2067" w:rsidP="00CD206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участника  – единогласно.</w:t>
      </w:r>
    </w:p>
    <w:p w:rsidR="002F1D37" w:rsidRDefault="002F1D37" w:rsidP="002F1D37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347CCF">
        <w:rPr>
          <w:rFonts w:ascii="Times New Roman" w:hAnsi="Times New Roman" w:cs="Times New Roman"/>
          <w:bCs/>
          <w:sz w:val="24"/>
          <w:szCs w:val="24"/>
        </w:rPr>
        <w:t>Заявка №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C82021">
        <w:rPr>
          <w:rFonts w:ascii="Times New Roman" w:hAnsi="Times New Roman" w:cs="Times New Roman"/>
          <w:bCs/>
          <w:sz w:val="24"/>
          <w:szCs w:val="24"/>
        </w:rPr>
        <w:t xml:space="preserve"> - </w:t>
      </w:r>
      <w:r w:rsidRPr="00C82021">
        <w:rPr>
          <w:rFonts w:ascii="Times New Roman" w:hAnsi="Times New Roman" w:cs="Times New Roman"/>
          <w:sz w:val="24"/>
          <w:szCs w:val="24"/>
        </w:rPr>
        <w:t>ПАО «</w:t>
      </w:r>
      <w:r>
        <w:rPr>
          <w:rFonts w:ascii="Times New Roman" w:hAnsi="Times New Roman" w:cs="Times New Roman"/>
          <w:sz w:val="24"/>
          <w:szCs w:val="24"/>
        </w:rPr>
        <w:t>Банк ВТБ</w:t>
      </w:r>
      <w:r w:rsidRPr="00C82021">
        <w:rPr>
          <w:rFonts w:ascii="Times New Roman" w:hAnsi="Times New Roman" w:cs="Times New Roman"/>
          <w:sz w:val="24"/>
          <w:szCs w:val="24"/>
        </w:rPr>
        <w:t>»,</w:t>
      </w:r>
      <w:r>
        <w:rPr>
          <w:rFonts w:ascii="Times New Roman" w:hAnsi="Times New Roman" w:cs="Times New Roman"/>
          <w:sz w:val="24"/>
          <w:szCs w:val="24"/>
        </w:rPr>
        <w:t>180007, г. Псков, Интернациональный пер., д.1А.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-приняли решение о соответствии заявки участник</w:t>
      </w:r>
      <w:r w:rsidR="00CD2067"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>а</w:t>
      </w:r>
      <w:r w:rsidRPr="00CD20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– единогласно.</w:t>
      </w: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347CCF" w:rsidRDefault="002F1D37" w:rsidP="002F1D37">
      <w:pPr>
        <w:spacing w:after="0" w:line="240" w:lineRule="auto"/>
        <w:ind w:left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C82021" w:rsidRDefault="002F1D37" w:rsidP="0032710B">
      <w:pPr>
        <w:tabs>
          <w:tab w:val="left" w:pos="0"/>
          <w:tab w:val="left" w:pos="993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Spacing w:w="15" w:type="dxa"/>
        <w:tblBorders>
          <w:top w:val="single" w:sz="4" w:space="0" w:color="000000"/>
          <w:left w:val="single" w:sz="4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896"/>
        <w:gridCol w:w="3353"/>
        <w:gridCol w:w="2910"/>
        <w:gridCol w:w="3005"/>
      </w:tblGrid>
      <w:tr w:rsidR="002F1D37" w:rsidRPr="00623192" w:rsidTr="002F1D37">
        <w:trPr>
          <w:tblCellSpacing w:w="15" w:type="dxa"/>
        </w:trPr>
        <w:tc>
          <w:tcPr>
            <w:tcW w:w="418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2F1D37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lastRenderedPageBreak/>
              <w:t>№. заявки</w:t>
            </w:r>
          </w:p>
        </w:tc>
        <w:tc>
          <w:tcPr>
            <w:tcW w:w="1633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416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1455" w:type="pct"/>
            <w:tcBorders>
              <w:top w:val="nil"/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D35E1F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Решение комиссии</w:t>
            </w:r>
          </w:p>
        </w:tc>
      </w:tr>
      <w:tr w:rsidR="002F1D37" w:rsidRPr="00623192" w:rsidTr="002F1D37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2F1D37" w:rsidRPr="00170A8B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2F1D37" w:rsidRPr="00EA4BC2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666D71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  <w:tr w:rsidR="002F1D37" w:rsidRPr="00557876" w:rsidTr="002F1D37">
        <w:trPr>
          <w:tblCellSpacing w:w="15" w:type="dxa"/>
        </w:trPr>
        <w:tc>
          <w:tcPr>
            <w:tcW w:w="418" w:type="pct"/>
            <w:tcBorders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EA4BC2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633" w:type="pct"/>
            <w:tcBorders>
              <w:bottom w:val="single" w:sz="4" w:space="0" w:color="000000"/>
              <w:right w:val="single" w:sz="4" w:space="0" w:color="000000"/>
            </w:tcBorders>
            <w:hideMark/>
          </w:tcPr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416" w:type="pct"/>
            <w:tcBorders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F1D37" w:rsidRPr="008275DD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1455" w:type="pct"/>
            <w:tcBorders>
              <w:bottom w:val="single" w:sz="4" w:space="0" w:color="000000"/>
              <w:right w:val="single" w:sz="4" w:space="0" w:color="000000"/>
            </w:tcBorders>
            <w:vAlign w:val="center"/>
          </w:tcPr>
          <w:p w:rsidR="002F1D37" w:rsidRPr="00666D71" w:rsidRDefault="002F1D37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536D0C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соответствует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1D37" w:rsidRPr="00F72D0F" w:rsidRDefault="00F72D0F" w:rsidP="002F1D37">
      <w:pPr>
        <w:spacing w:after="0" w:line="240" w:lineRule="auto"/>
        <w:ind w:firstLine="567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 Решение комиссии об оценке заявок</w:t>
      </w:r>
    </w:p>
    <w:p w:rsidR="002F1D37" w:rsidRPr="00F72D0F" w:rsidRDefault="00F72D0F" w:rsidP="002F1D37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9.</w:t>
      </w:r>
      <w:r w:rsidR="002F1D37"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1.ПОРЯДОК ОЦЕНКИ ЗАЯВОК НА УЧАСТИЕ В КОНКУРСЕ</w:t>
      </w:r>
    </w:p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723A4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263D4F">
        <w:rPr>
          <w:rFonts w:ascii="Times New Roman" w:hAnsi="Times New Roman" w:cs="Times New Roman"/>
          <w:sz w:val="24"/>
          <w:szCs w:val="24"/>
        </w:rPr>
        <w:t>Оценка заявок производится на основании критериев оценки, их содержания и значимости, установле</w:t>
      </w:r>
      <w:r>
        <w:rPr>
          <w:rFonts w:ascii="Times New Roman" w:hAnsi="Times New Roman" w:cs="Times New Roman"/>
          <w:sz w:val="24"/>
          <w:szCs w:val="24"/>
        </w:rPr>
        <w:t>нных в конкурсной документации</w:t>
      </w:r>
    </w:p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b"/>
        <w:tblW w:w="5000" w:type="pct"/>
        <w:tblLook w:val="04A0" w:firstRow="1" w:lastRow="0" w:firstColumn="1" w:lastColumn="0" w:noHBand="0" w:noVBand="1"/>
      </w:tblPr>
      <w:tblGrid>
        <w:gridCol w:w="3187"/>
        <w:gridCol w:w="2019"/>
        <w:gridCol w:w="5074"/>
      </w:tblGrid>
      <w:tr w:rsidR="00CD2067" w:rsidTr="00CD2067"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ab/>
              <w:t>Критерии оценки</w:t>
            </w:r>
          </w:p>
        </w:tc>
      </w:tr>
      <w:tr w:rsidR="00CD2067" w:rsidTr="00CD2067"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65%</w:t>
            </w:r>
            <w:r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0,65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количество заключенных контрактов содержащих условия о банковском сопровождении.</w:t>
            </w:r>
          </w:p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Данная информация подтверждается копиями контрактов и выпиской из реестра контрактов размещенных на сайте: </w:t>
            </w:r>
            <w:hyperlink r:id="rId10" w:history="1">
              <w:r>
                <w:rPr>
                  <w:rStyle w:val="aa"/>
                  <w:sz w:val="20"/>
                  <w:szCs w:val="16"/>
                  <w:lang w:val="en-US"/>
                </w:rPr>
                <w:t>www</w:t>
              </w:r>
              <w:r>
                <w:rPr>
                  <w:rStyle w:val="aa"/>
                  <w:sz w:val="20"/>
                  <w:szCs w:val="16"/>
                </w:rPr>
                <w:t>.</w:t>
              </w:r>
              <w:proofErr w:type="spellStart"/>
              <w:r>
                <w:rPr>
                  <w:rStyle w:val="aa"/>
                  <w:sz w:val="20"/>
                  <w:szCs w:val="16"/>
                  <w:lang w:val="en-US"/>
                </w:rPr>
                <w:t>zakupki</w:t>
              </w:r>
              <w:proofErr w:type="spellEnd"/>
              <w:r>
                <w:rPr>
                  <w:rStyle w:val="aa"/>
                  <w:sz w:val="20"/>
                  <w:szCs w:val="16"/>
                </w:rPr>
                <w:t>.</w:t>
              </w:r>
              <w:proofErr w:type="spellStart"/>
              <w:r>
                <w:rPr>
                  <w:rStyle w:val="aa"/>
                  <w:sz w:val="20"/>
                  <w:szCs w:val="16"/>
                  <w:lang w:val="en-US"/>
                </w:rPr>
                <w:t>gov</w:t>
              </w:r>
              <w:proofErr w:type="spellEnd"/>
              <w:r>
                <w:rPr>
                  <w:rStyle w:val="aa"/>
                  <w:sz w:val="20"/>
                  <w:szCs w:val="16"/>
                </w:rPr>
                <w:t>.</w:t>
              </w:r>
              <w:proofErr w:type="spellStart"/>
              <w:r>
                <w:rPr>
                  <w:rStyle w:val="aa"/>
                  <w:sz w:val="20"/>
                  <w:szCs w:val="16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 Максимальное значение показателя в баллах 100</w:t>
            </w:r>
          </w:p>
        </w:tc>
      </w:tr>
      <w:tr w:rsidR="00CD2067" w:rsidTr="00CD2067">
        <w:trPr>
          <w:trHeight w:val="606"/>
        </w:trPr>
        <w:tc>
          <w:tcPr>
            <w:tcW w:w="1550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  <w:tc>
          <w:tcPr>
            <w:tcW w:w="982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35%</w:t>
            </w:r>
            <w:r>
              <w:rPr>
                <w:rFonts w:ascii="Times New Roman" w:hAnsi="Times New Roman" w:cs="Times New Roman"/>
                <w:sz w:val="20"/>
                <w:szCs w:val="16"/>
                <w:lang w:val="en-US"/>
              </w:rPr>
              <w:t xml:space="preserve"> /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0,35</w:t>
            </w:r>
          </w:p>
        </w:tc>
        <w:tc>
          <w:tcPr>
            <w:tcW w:w="2468" w:type="pc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Участник размещения заказа приводит информацию о рейтинге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16"/>
              </w:rPr>
              <w:t>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16"/>
              </w:rPr>
              <w:t xml:space="preserve"> в соответствии с рейтингом надежности «Эксперт РА»</w:t>
            </w:r>
          </w:p>
          <w:p w:rsidR="00CD2067" w:rsidRDefault="00CD2067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Данная информация подтверждается копией свидетельства, подтверждающего присвоение рейтинга. Максимальное значение показателя в баллах 100</w:t>
            </w:r>
          </w:p>
        </w:tc>
      </w:tr>
      <w:tr w:rsidR="00CD2067" w:rsidTr="00CD2067">
        <w:trPr>
          <w:trHeight w:val="991"/>
        </w:trPr>
        <w:tc>
          <w:tcPr>
            <w:tcW w:w="5000" w:type="pct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CD2067" w:rsidRDefault="00CD2067">
            <w:pPr>
              <w:jc w:val="both"/>
              <w:rPr>
                <w:rFonts w:ascii="Times New Roman" w:eastAsia="Arial" w:hAnsi="Times New Roman" w:cs="Times New Roman"/>
              </w:rPr>
            </w:pPr>
            <w:r>
              <w:rPr>
                <w:rFonts w:ascii="Times New Roman" w:eastAsia="Arial" w:hAnsi="Times New Roman" w:cs="Times New Roman"/>
              </w:rPr>
              <w:t>Порядок оценки заявок по критерию:</w:t>
            </w:r>
          </w:p>
          <w:p w:rsidR="00CD2067" w:rsidRDefault="00CD2067">
            <w:pPr>
              <w:widowControl w:val="0"/>
              <w:autoSpaceDE w:val="0"/>
              <w:ind w:firstLine="709"/>
              <w:jc w:val="center"/>
              <w:outlineLvl w:val="2"/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КБ</w:t>
            </w:r>
            <w:proofErr w:type="gramStart"/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proofErr w:type="gramEnd"/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 xml:space="preserve"> = 0,65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</w:rPr>
              <w:t>+0,35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</w:p>
          <w:p w:rsidR="00CD2067" w:rsidRDefault="00CD2067">
            <w:pPr>
              <w:autoSpaceDE w:val="0"/>
              <w:autoSpaceDN w:val="0"/>
              <w:adjustRightInd w:val="0"/>
              <w:ind w:firstLine="709"/>
              <w:jc w:val="both"/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0,65 - коэффициент значимости показателя «Опыт участника по успешному оказанию услуг сопоставимого характера и объема»;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-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bCs/>
                <w:snapToGrid w:val="0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0,35 - коэффициент значимости показателя «Деловая репутация участника закупки»;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Предметом оценки по показателю «Опыт участника по успешному оказанию услуг сопоставимого характера и объема» является количество заключенных контрактов содержащих условия о банковском сопровождении.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В качестве подтверждения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количества заключенных контрактов содержащих условия о банковском сопровождении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 xml:space="preserve"> предоставляет выписки из реестра заключенных контрактов размещенных в Единой информационной системе </w:t>
            </w:r>
            <w:hyperlink r:id="rId11" w:history="1"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www</w:t>
              </w:r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zakupki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gov</w:t>
              </w:r>
              <w:proofErr w:type="spellEnd"/>
              <w:r>
                <w:rPr>
                  <w:rStyle w:val="aa"/>
                  <w:rFonts w:eastAsia="Arial"/>
                  <w:sz w:val="20"/>
                  <w:szCs w:val="28"/>
                </w:rPr>
                <w:t>.</w:t>
              </w:r>
              <w:proofErr w:type="spellStart"/>
              <w:r>
                <w:rPr>
                  <w:rStyle w:val="aa"/>
                  <w:rFonts w:eastAsia="Arial"/>
                  <w:sz w:val="20"/>
                  <w:szCs w:val="28"/>
                  <w:lang w:val="en-US"/>
                </w:rPr>
                <w:t>ru</w:t>
              </w:r>
              <w:proofErr w:type="spellEnd"/>
            </w:hyperlink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. 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CD2067" w:rsidRDefault="00CD2067">
            <w:pPr>
              <w:ind w:firstLine="709"/>
              <w:jc w:val="center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= (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/ К </w:t>
            </w:r>
            <w:proofErr w:type="spell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) х100,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Start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i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количество заключенных контрактов содержащих условия о банковском сопровождении за 2015 – 2017 год, заявки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;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sz w:val="20"/>
                <w:szCs w:val="28"/>
              </w:rPr>
              <w:t>К</w:t>
            </w:r>
            <w:proofErr w:type="gramEnd"/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max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- наибольший количество заключенных контрактов содержащих условия о банковском сопровождении за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6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– 201</w:t>
            </w:r>
            <w:r w:rsidR="0002268D">
              <w:rPr>
                <w:rFonts w:ascii="Times New Roman" w:hAnsi="Times New Roman" w:cs="Times New Roman"/>
                <w:sz w:val="20"/>
                <w:szCs w:val="28"/>
              </w:rPr>
              <w:t>8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год.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Предметом оценки по показателю «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Деловая репутация участника закупки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» являются: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в соответствии с рейтингом «Эксперт РА».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Количество баллов, присваиваемое участникам закупки по показателю «Деловая репутация участника закупки», 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8"/>
                <w:vertAlign w:val="subscript"/>
                <w:lang w:val="en-US"/>
              </w:rPr>
              <w:t>i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: 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>где: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C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perscript"/>
              </w:rPr>
              <w:t>2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vertAlign w:val="subscript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– значение в баллах (среднее арифметическое оценок в баллах всех членов конкурсной комиссии), присуждаемое комиссией заявке участника конкурса по Значению показателя;</w:t>
            </w:r>
          </w:p>
          <w:p w:rsidR="00CD2067" w:rsidRDefault="00CD2067">
            <w:pPr>
              <w:ind w:firstLine="709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показателей: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.</w:t>
            </w:r>
          </w:p>
          <w:p w:rsidR="00CD2067" w:rsidRDefault="00CD2067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8"/>
              </w:rPr>
            </w:pPr>
            <w:r>
              <w:rPr>
                <w:rFonts w:ascii="Times New Roman" w:eastAsia="Arial" w:hAnsi="Times New Roman" w:cs="Times New Roman"/>
                <w:sz w:val="20"/>
                <w:szCs w:val="28"/>
              </w:rPr>
              <w:lastRenderedPageBreak/>
              <w:t xml:space="preserve">В качестве подтверждения </w:t>
            </w:r>
            <w:r>
              <w:rPr>
                <w:rFonts w:ascii="Times New Roman" w:hAnsi="Times New Roman" w:cs="Times New Roman"/>
                <w:bCs/>
                <w:color w:val="000000"/>
                <w:sz w:val="20"/>
                <w:szCs w:val="28"/>
              </w:rPr>
              <w:t>Рейтинг кредитоспособности банка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 </w:t>
            </w:r>
            <w:r>
              <w:rPr>
                <w:rFonts w:ascii="Times New Roman" w:eastAsia="Arial" w:hAnsi="Times New Roman" w:cs="Times New Roman"/>
                <w:sz w:val="20"/>
                <w:szCs w:val="28"/>
              </w:rPr>
              <w:t>участник закупки предоставляет копию свидетельства, подтверждающего присвоение рейтинга.</w:t>
            </w:r>
          </w:p>
          <w:p w:rsidR="00CD2067" w:rsidRDefault="00CD2067">
            <w:pPr>
              <w:ind w:firstLine="709"/>
              <w:jc w:val="both"/>
              <w:rPr>
                <w:rFonts w:ascii="Times New Roman" w:hAnsi="Times New Roman" w:cs="Times New Roman"/>
                <w:sz w:val="20"/>
                <w:szCs w:val="28"/>
              </w:rPr>
            </w:pP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Значение показателя присваивается 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b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ой заявке по следующей шкале оценки:</w:t>
            </w:r>
          </w:p>
          <w:tbl>
            <w:tblPr>
              <w:tblW w:w="0" w:type="auto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4A0" w:firstRow="1" w:lastRow="0" w:firstColumn="1" w:lastColumn="0" w:noHBand="0" w:noVBand="1"/>
            </w:tblPr>
            <w:tblGrid>
              <w:gridCol w:w="4463"/>
              <w:gridCol w:w="4321"/>
            </w:tblGrid>
            <w:tr w:rsidR="00CD2067">
              <w:trPr>
                <w:jc w:val="center"/>
              </w:trPr>
              <w:tc>
                <w:tcPr>
                  <w:tcW w:w="4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D2067" w:rsidRDefault="00CD206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Рейтинг Эксперт РА, присвоенный страховой компании – участнику закупки</w:t>
                  </w:r>
                </w:p>
              </w:tc>
              <w:tc>
                <w:tcPr>
                  <w:tcW w:w="4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D2067" w:rsidRDefault="00CD20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Количество баллов</w:t>
                  </w:r>
                </w:p>
              </w:tc>
            </w:tr>
            <w:tr w:rsidR="00CD2067">
              <w:trPr>
                <w:jc w:val="center"/>
              </w:trPr>
              <w:tc>
                <w:tcPr>
                  <w:tcW w:w="4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D2067" w:rsidRDefault="00CD206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Отсутствие информации о рейтинге</w:t>
                  </w:r>
                </w:p>
              </w:tc>
              <w:tc>
                <w:tcPr>
                  <w:tcW w:w="4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D2067" w:rsidRDefault="00CD20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0 баллов</w:t>
                  </w:r>
                </w:p>
              </w:tc>
            </w:tr>
            <w:tr w:rsidR="00CD2067">
              <w:trPr>
                <w:jc w:val="center"/>
              </w:trPr>
              <w:tc>
                <w:tcPr>
                  <w:tcW w:w="4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D2067" w:rsidRDefault="00CD206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ruBBB</w:t>
                  </w:r>
                  <w:proofErr w:type="spellEnd"/>
                </w:p>
              </w:tc>
              <w:tc>
                <w:tcPr>
                  <w:tcW w:w="4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D2067" w:rsidRDefault="00CD20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25 баллов</w:t>
                  </w:r>
                </w:p>
              </w:tc>
            </w:tr>
            <w:tr w:rsidR="00CD2067">
              <w:trPr>
                <w:jc w:val="center"/>
              </w:trPr>
              <w:tc>
                <w:tcPr>
                  <w:tcW w:w="4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D2067" w:rsidRDefault="00CD206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ruBBB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+</w:t>
                  </w:r>
                </w:p>
              </w:tc>
              <w:tc>
                <w:tcPr>
                  <w:tcW w:w="4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D2067" w:rsidRDefault="00CD20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50 баллов</w:t>
                  </w:r>
                </w:p>
              </w:tc>
            </w:tr>
            <w:tr w:rsidR="00CD2067">
              <w:trPr>
                <w:jc w:val="center"/>
              </w:trPr>
              <w:tc>
                <w:tcPr>
                  <w:tcW w:w="4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D2067" w:rsidRDefault="00CD2067">
                  <w:pPr>
                    <w:spacing w:after="0" w:line="240" w:lineRule="auto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 xml:space="preserve">А+ </w:t>
                  </w:r>
                </w:p>
              </w:tc>
              <w:tc>
                <w:tcPr>
                  <w:tcW w:w="4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D2067" w:rsidRDefault="00CD2067">
                  <w:pPr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80 баллов</w:t>
                  </w:r>
                </w:p>
              </w:tc>
            </w:tr>
            <w:tr w:rsidR="00CD2067">
              <w:trPr>
                <w:jc w:val="center"/>
              </w:trPr>
              <w:tc>
                <w:tcPr>
                  <w:tcW w:w="446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CD2067" w:rsidRDefault="00CD2067">
                  <w:pPr>
                    <w:widowControl w:val="0"/>
                    <w:autoSpaceDE w:val="0"/>
                    <w:spacing w:after="0" w:line="240" w:lineRule="auto"/>
                    <w:jc w:val="both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proofErr w:type="spellStart"/>
                  <w:r>
                    <w:rPr>
                      <w:rFonts w:ascii="Times New Roman" w:hAnsi="Times New Roman" w:cs="Times New Roman"/>
                      <w:sz w:val="20"/>
                      <w:szCs w:val="28"/>
                      <w:lang w:val="en-US"/>
                    </w:rPr>
                    <w:t>ruAA</w:t>
                  </w:r>
                  <w:proofErr w:type="spellEnd"/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А</w:t>
                  </w:r>
                </w:p>
              </w:tc>
              <w:tc>
                <w:tcPr>
                  <w:tcW w:w="432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CD2067" w:rsidRDefault="00CD2067">
                  <w:pPr>
                    <w:widowControl w:val="0"/>
                    <w:autoSpaceDE w:val="0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sz w:val="20"/>
                      <w:szCs w:val="28"/>
                    </w:rPr>
                  </w:pPr>
                  <w:r>
                    <w:rPr>
                      <w:rFonts w:ascii="Times New Roman" w:hAnsi="Times New Roman" w:cs="Times New Roman"/>
                      <w:sz w:val="20"/>
                      <w:szCs w:val="28"/>
                    </w:rPr>
                    <w:t>100 баллов</w:t>
                  </w:r>
                </w:p>
              </w:tc>
            </w:tr>
          </w:tbl>
          <w:p w:rsidR="00CD2067" w:rsidRDefault="00CD2067">
            <w:pPr>
              <w:jc w:val="center"/>
              <w:rPr>
                <w:rFonts w:cs="Times New Roman"/>
              </w:rPr>
            </w:pPr>
          </w:p>
        </w:tc>
      </w:tr>
    </w:tbl>
    <w:p w:rsidR="002F1D37" w:rsidRDefault="002F1D37" w:rsidP="002F1D37">
      <w:pPr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0D3C09" w:rsidRDefault="000D3C09" w:rsidP="005F6242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Оцениваются сведения в заявках по условиям исполнения контракта предложенных участниками: </w:t>
      </w:r>
    </w:p>
    <w:p w:rsidR="005F6242" w:rsidRDefault="005F6242" w:rsidP="000D3C0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55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815"/>
        <w:gridCol w:w="3030"/>
        <w:gridCol w:w="2221"/>
        <w:gridCol w:w="2049"/>
        <w:gridCol w:w="2050"/>
      </w:tblGrid>
      <w:tr w:rsidR="005F6242" w:rsidTr="005F6242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№. заявки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Pr="00D35E1F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Опыт участника по успешному оказанию услуг сопоставимого характера и объема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  <w:sz w:val="20"/>
                <w:szCs w:val="16"/>
              </w:rPr>
            </w:pPr>
            <w:r>
              <w:rPr>
                <w:rFonts w:ascii="Times New Roman" w:hAnsi="Times New Roman" w:cs="Times New Roman"/>
                <w:sz w:val="20"/>
                <w:szCs w:val="16"/>
              </w:rPr>
              <w:t>Деловая репутация участника закупки</w:t>
            </w:r>
          </w:p>
        </w:tc>
      </w:tr>
      <w:tr w:rsidR="005F6242" w:rsidTr="005F6242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6242" w:rsidRDefault="005F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6242" w:rsidRPr="00170A8B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5F6242" w:rsidRPr="00170A8B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5F6242" w:rsidRPr="00170A8B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6242" w:rsidRPr="00EA4BC2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6242" w:rsidRDefault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представлено</w:t>
            </w:r>
          </w:p>
        </w:tc>
      </w:tr>
      <w:tr w:rsidR="005F6242" w:rsidTr="005F6242">
        <w:trPr>
          <w:tblCellSpacing w:w="15" w:type="dxa"/>
        </w:trPr>
        <w:tc>
          <w:tcPr>
            <w:tcW w:w="3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6242" w:rsidRDefault="005F624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7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5F6242" w:rsidRPr="008275DD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5F6242" w:rsidRPr="008275DD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5F6242" w:rsidRPr="008275DD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1077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6242" w:rsidRPr="008275DD" w:rsidRDefault="005F6242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  <w:tc>
          <w:tcPr>
            <w:tcW w:w="993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5F6242" w:rsidRDefault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 представлено</w:t>
            </w:r>
          </w:p>
        </w:tc>
        <w:tc>
          <w:tcPr>
            <w:tcW w:w="986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:rsidR="005F6242" w:rsidRDefault="005F6242" w:rsidP="005F624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Предоставлено</w:t>
            </w:r>
          </w:p>
        </w:tc>
      </w:tr>
    </w:tbl>
    <w:p w:rsidR="002F1D37" w:rsidRDefault="002F1D37" w:rsidP="002F1D37">
      <w:pPr>
        <w:contextualSpacing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0D3C09" w:rsidRDefault="000D3C09" w:rsidP="000D3C09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Расчет по критериям оценки </w:t>
      </w:r>
    </w:p>
    <w:p w:rsidR="000D3C09" w:rsidRDefault="000D3C09" w:rsidP="000D3C09">
      <w:pPr>
        <w:widowControl w:val="0"/>
        <w:autoSpaceDE w:val="0"/>
        <w:ind w:firstLine="709"/>
        <w:jc w:val="center"/>
        <w:outlineLvl w:val="2"/>
        <w:rPr>
          <w:rFonts w:ascii="Times New Roman" w:eastAsia="Arial" w:hAnsi="Times New Roman" w:cs="Times New Roman"/>
          <w:i/>
          <w:sz w:val="20"/>
          <w:szCs w:val="28"/>
          <w:vertAlign w:val="subscript"/>
        </w:rPr>
      </w:pPr>
      <w:r>
        <w:rPr>
          <w:rFonts w:ascii="Times New Roman" w:eastAsia="Arial" w:hAnsi="Times New Roman" w:cs="Times New Roman"/>
          <w:i/>
          <w:sz w:val="20"/>
          <w:szCs w:val="28"/>
        </w:rPr>
        <w:t>КБ</w:t>
      </w:r>
      <w:proofErr w:type="gramStart"/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proofErr w:type="gramEnd"/>
      <w:r>
        <w:rPr>
          <w:rFonts w:ascii="Times New Roman" w:eastAsia="Arial" w:hAnsi="Times New Roman" w:cs="Times New Roman"/>
          <w:i/>
          <w:sz w:val="20"/>
          <w:szCs w:val="28"/>
        </w:rPr>
        <w:t xml:space="preserve"> = 0,65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1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  <w:r>
        <w:rPr>
          <w:rFonts w:ascii="Times New Roman" w:eastAsia="Arial" w:hAnsi="Times New Roman" w:cs="Times New Roman"/>
          <w:i/>
          <w:sz w:val="20"/>
          <w:szCs w:val="28"/>
        </w:rPr>
        <w:t>+0,35</w:t>
      </w:r>
      <w:r>
        <w:rPr>
          <w:rFonts w:ascii="Times New Roman" w:eastAsia="Arial" w:hAnsi="Times New Roman" w:cs="Times New Roman"/>
          <w:i/>
          <w:sz w:val="20"/>
          <w:szCs w:val="28"/>
          <w:lang w:val="en-US"/>
        </w:rPr>
        <w:t>C</w:t>
      </w:r>
      <w:r>
        <w:rPr>
          <w:rFonts w:ascii="Times New Roman" w:eastAsia="Arial" w:hAnsi="Times New Roman" w:cs="Times New Roman"/>
          <w:i/>
          <w:sz w:val="20"/>
          <w:szCs w:val="28"/>
          <w:vertAlign w:val="superscript"/>
        </w:rPr>
        <w:t>2</w:t>
      </w:r>
      <w:r>
        <w:rPr>
          <w:rFonts w:ascii="Times New Roman" w:eastAsia="Arial" w:hAnsi="Times New Roman" w:cs="Times New Roman"/>
          <w:i/>
          <w:sz w:val="20"/>
          <w:szCs w:val="28"/>
          <w:vertAlign w:val="subscript"/>
          <w:lang w:val="en-US"/>
        </w:rPr>
        <w:t>i</w:t>
      </w:r>
    </w:p>
    <w:tbl>
      <w:tblPr>
        <w:tblStyle w:val="ab"/>
        <w:tblW w:w="0" w:type="auto"/>
        <w:tblLook w:val="04A0" w:firstRow="1" w:lastRow="0" w:firstColumn="1" w:lastColumn="0" w:noHBand="0" w:noVBand="1"/>
      </w:tblPr>
      <w:tblGrid>
        <w:gridCol w:w="5140"/>
        <w:gridCol w:w="5140"/>
      </w:tblGrid>
      <w:tr w:rsidR="000D3C09" w:rsidTr="000D3C09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170A8B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Pr="008275DD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D3C09" w:rsidTr="00891122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>
            <w:pPr>
              <w:ind w:firstLine="709"/>
              <w:jc w:val="both"/>
              <w:rPr>
                <w:rFonts w:ascii="Times New Roman" w:eastAsia="Arial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Количество баллов, присваиваемое участникам закупки по показателю «Опыт участника по успешному оказанию услуг сопоставимого характера и объема», рассчитывается по формуле: </w:t>
            </w:r>
          </w:p>
          <w:p w:rsidR="000D3C09" w:rsidRPr="0089112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= (</w:t>
            </w:r>
            <w:proofErr w:type="spellStart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К</w:t>
            </w:r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i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 xml:space="preserve"> / К </w:t>
            </w:r>
            <w:proofErr w:type="spellStart"/>
            <w:r w:rsidRPr="00891122">
              <w:rPr>
                <w:rFonts w:ascii="Times New Roman" w:hAnsi="Times New Roman" w:cs="Times New Roman"/>
                <w:i/>
                <w:sz w:val="20"/>
                <w:szCs w:val="20"/>
              </w:rPr>
              <w:t>max</w:t>
            </w:r>
            <w:proofErr w:type="spellEnd"/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) х100</w:t>
            </w:r>
          </w:p>
        </w:tc>
      </w:tr>
      <w:tr w:rsidR="000D3C09" w:rsidTr="00891122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5F624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</w:t>
            </w:r>
          </w:p>
        </w:tc>
      </w:tr>
      <w:tr w:rsidR="000D3C09" w:rsidTr="005F6242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5F6242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C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-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 xml:space="preserve">количество баллов, присваиваемых 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  <w:lang w:val="en-US"/>
              </w:rPr>
              <w:t>i</w:t>
            </w:r>
            <w:r w:rsidRPr="005F6242">
              <w:rPr>
                <w:rFonts w:ascii="Times New Roman" w:hAnsi="Times New Roman" w:cs="Times New Roman"/>
                <w:i/>
                <w:sz w:val="20"/>
                <w:szCs w:val="20"/>
              </w:rPr>
              <w:t>-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 xml:space="preserve">ой заявке </w:t>
            </w:r>
            <w:r w:rsidRPr="005F6242">
              <w:rPr>
                <w:rFonts w:ascii="Times New Roman" w:eastAsia="Calibri" w:hAnsi="Times New Roman" w:cs="Times New Roman"/>
                <w:sz w:val="20"/>
                <w:szCs w:val="20"/>
                <w:lang w:eastAsia="ru-RU"/>
              </w:rPr>
              <w:t>по показателю «</w:t>
            </w:r>
            <w:r w:rsidRPr="005F6242">
              <w:rPr>
                <w:rFonts w:ascii="Times New Roman" w:hAnsi="Times New Roman" w:cs="Times New Roman"/>
                <w:sz w:val="20"/>
                <w:szCs w:val="20"/>
              </w:rPr>
              <w:t>Опыт участника по успешному оказанию услуг сопоставимого характера и объема»</w:t>
            </w:r>
          </w:p>
        </w:tc>
      </w:tr>
      <w:tr w:rsidR="000D3C09" w:rsidTr="000D3C09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8911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</w:t>
            </w:r>
            <w:r w:rsid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</w:t>
            </w: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8911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1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</w:t>
            </w:r>
          </w:p>
        </w:tc>
      </w:tr>
      <w:tr w:rsidR="00891122" w:rsidTr="000D3C09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91122" w:rsidRDefault="00891122">
            <w:pPr>
              <w:contextualSpacing/>
              <w:jc w:val="center"/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-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 xml:space="preserve">количество баллов, присваиваемых </w:t>
            </w:r>
            <w:r>
              <w:rPr>
                <w:rFonts w:ascii="Times New Roman" w:hAnsi="Times New Roman" w:cs="Times New Roman"/>
                <w:i/>
                <w:sz w:val="20"/>
                <w:szCs w:val="28"/>
                <w:lang w:val="en-US"/>
              </w:rPr>
              <w:t>i</w:t>
            </w:r>
            <w:r>
              <w:rPr>
                <w:rFonts w:ascii="Times New Roman" w:hAnsi="Times New Roman" w:cs="Times New Roman"/>
                <w:i/>
                <w:sz w:val="20"/>
                <w:szCs w:val="28"/>
              </w:rPr>
              <w:t>-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 xml:space="preserve">ой заявке </w:t>
            </w:r>
            <w:r>
              <w:rPr>
                <w:rFonts w:ascii="Times New Roman" w:eastAsia="Calibri" w:hAnsi="Times New Roman" w:cs="Times New Roman"/>
                <w:sz w:val="20"/>
                <w:szCs w:val="28"/>
                <w:lang w:eastAsia="ru-RU"/>
              </w:rPr>
              <w:t>по показателю «</w:t>
            </w:r>
            <w:r>
              <w:rPr>
                <w:rFonts w:ascii="Times New Roman" w:hAnsi="Times New Roman" w:cs="Times New Roman"/>
                <w:sz w:val="20"/>
                <w:szCs w:val="28"/>
              </w:rPr>
              <w:t>Деловая репутация участника закупки»</w:t>
            </w:r>
          </w:p>
        </w:tc>
      </w:tr>
      <w:tr w:rsidR="000D3C09" w:rsidTr="000D3C09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= 0</w:t>
            </w: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0D3C09" w:rsidRDefault="000D3C09" w:rsidP="000D3C09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eastAsia="Arial" w:hAnsi="Times New Roman" w:cs="Times New Roman"/>
                <w:i/>
                <w:sz w:val="20"/>
                <w:szCs w:val="20"/>
                <w:lang w:val="en-US"/>
              </w:rPr>
              <w:t>C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perscript"/>
              </w:rPr>
              <w:t>2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i </w:t>
            </w:r>
            <w:r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=100</w:t>
            </w:r>
          </w:p>
        </w:tc>
      </w:tr>
      <w:tr w:rsidR="000D3C09" w:rsidTr="00891122">
        <w:tc>
          <w:tcPr>
            <w:tcW w:w="774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Default="000D3C09" w:rsidP="008911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891122"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0+0=0</w:t>
            </w:r>
          </w:p>
        </w:tc>
        <w:tc>
          <w:tcPr>
            <w:tcW w:w="774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FFFFFF" w:themeFill="background1"/>
            <w:hideMark/>
          </w:tcPr>
          <w:p w:rsidR="000D3C09" w:rsidRPr="00891122" w:rsidRDefault="000D3C09" w:rsidP="00891122">
            <w:pPr>
              <w:contextualSpacing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91122">
              <w:rPr>
                <w:rFonts w:ascii="Times New Roman" w:hAnsi="Times New Roman" w:cs="Times New Roman"/>
                <w:sz w:val="20"/>
                <w:szCs w:val="20"/>
              </w:rPr>
              <w:t>Итого: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 xml:space="preserve"> КБ</w:t>
            </w:r>
            <w:proofErr w:type="gramStart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>i</w:t>
            </w:r>
            <w:proofErr w:type="gramEnd"/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  <w:vertAlign w:val="subscript"/>
                <w:lang w:val="en-US"/>
              </w:rPr>
              <w:t xml:space="preserve"> 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=0+</w:t>
            </w:r>
            <w:r w:rsidR="00891122"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  <w:r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=</w:t>
            </w:r>
            <w:r w:rsidR="00891122" w:rsidRPr="00891122">
              <w:rPr>
                <w:rFonts w:ascii="Times New Roman" w:eastAsia="Arial" w:hAnsi="Times New Roman" w:cs="Times New Roman"/>
                <w:i/>
                <w:sz w:val="20"/>
                <w:szCs w:val="20"/>
              </w:rPr>
              <w:t>100</w:t>
            </w:r>
          </w:p>
        </w:tc>
      </w:tr>
    </w:tbl>
    <w:p w:rsidR="004723A4" w:rsidRDefault="004723A4" w:rsidP="00EA4BC2">
      <w:pPr>
        <w:contextualSpacing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РЕШЕНИЕ КОМИССИИ</w:t>
      </w:r>
    </w:p>
    <w:p w:rsidR="009D688F" w:rsidRDefault="009D688F" w:rsidP="009D688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Комиссия по проведению конкурса оценила заявки на участие в открытом конкурсе в соответствии с критериями и требованиями, указанными в конкурсной документации, и приняла следующее решение: </w:t>
      </w:r>
    </w:p>
    <w:p w:rsidR="003B46F6" w:rsidRDefault="009D688F" w:rsidP="003B46F6">
      <w:pPr>
        <w:spacing w:after="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>«</w:t>
      </w:r>
      <w:r w:rsidRPr="00496DDC">
        <w:rPr>
          <w:rFonts w:ascii="Times New Roman" w:hAnsi="Times New Roman"/>
          <w:sz w:val="24"/>
        </w:rPr>
        <w:t>Определение банка для осуществления банковского сопровождения контракта, заключающееся в проведении банком, привлеченным заказчиком, мониторинга расчетов в рамках исполнения контракта</w:t>
      </w:r>
      <w:r>
        <w:rPr>
          <w:rFonts w:ascii="Times New Roman" w:hAnsi="Times New Roman"/>
          <w:sz w:val="24"/>
        </w:rPr>
        <w:t>»</w:t>
      </w:r>
    </w:p>
    <w:p w:rsidR="00F72D0F" w:rsidRDefault="00F72D0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Подано 2 (две) заявки.</w:t>
      </w:r>
    </w:p>
    <w:p w:rsidR="009D688F" w:rsidRDefault="009D688F" w:rsidP="009D68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4973" w:type="pct"/>
        <w:tblCellSpacing w:w="15" w:type="dxa"/>
        <w:tblBorders>
          <w:top w:val="single" w:sz="4" w:space="0" w:color="000000"/>
          <w:left w:val="single" w:sz="4" w:space="0" w:color="000000"/>
        </w:tblBorders>
        <w:tblLook w:val="04A0" w:firstRow="1" w:lastRow="0" w:firstColumn="1" w:lastColumn="0" w:noHBand="0" w:noVBand="1"/>
      </w:tblPr>
      <w:tblGrid>
        <w:gridCol w:w="1218"/>
        <w:gridCol w:w="4639"/>
        <w:gridCol w:w="4252"/>
      </w:tblGrid>
      <w:tr w:rsidR="00F72D0F" w:rsidTr="00F72D0F">
        <w:trPr>
          <w:trHeight w:val="869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>№ регистр</w:t>
            </w:r>
            <w:proofErr w:type="gramStart"/>
            <w:r w:rsidRPr="00D35E1F">
              <w:rPr>
                <w:rFonts w:ascii="Times New Roman" w:hAnsi="Times New Roman" w:cs="Times New Roman"/>
              </w:rPr>
              <w:t>.</w:t>
            </w:r>
            <w:proofErr w:type="gramEnd"/>
            <w:r w:rsidRPr="00D35E1F">
              <w:rPr>
                <w:rFonts w:ascii="Times New Roman" w:hAnsi="Times New Roman" w:cs="Times New Roman"/>
              </w:rPr>
              <w:t xml:space="preserve"> </w:t>
            </w:r>
            <w:proofErr w:type="gramStart"/>
            <w:r w:rsidRPr="00D35E1F">
              <w:rPr>
                <w:rFonts w:ascii="Times New Roman" w:hAnsi="Times New Roman" w:cs="Times New Roman"/>
              </w:rPr>
              <w:t>з</w:t>
            </w:r>
            <w:proofErr w:type="gramEnd"/>
            <w:r w:rsidRPr="00D35E1F">
              <w:rPr>
                <w:rFonts w:ascii="Times New Roman" w:hAnsi="Times New Roman" w:cs="Times New Roman"/>
              </w:rPr>
              <w:t>аявки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r w:rsidRPr="00D35E1F">
              <w:rPr>
                <w:rFonts w:ascii="Times New Roman" w:hAnsi="Times New Roman" w:cs="Times New Roman"/>
              </w:rPr>
              <w:t xml:space="preserve">Наименование участника закупки, ИНН, КПП 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</w:tcPr>
          <w:p w:rsidR="00F72D0F" w:rsidRPr="00D35E1F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</w:rPr>
              <w:t xml:space="preserve">Почтовый </w:t>
            </w:r>
            <w:r w:rsidRPr="00D35E1F">
              <w:rPr>
                <w:rFonts w:ascii="Times New Roman" w:hAnsi="Times New Roman" w:cs="Times New Roman"/>
              </w:rPr>
              <w:t xml:space="preserve">адрес участника 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D35E1F">
              <w:rPr>
                <w:rFonts w:ascii="Times New Roman" w:hAnsi="Times New Roman" w:cs="Times New Roman"/>
              </w:rPr>
              <w:t>закупки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F72D0F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ПАО «С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бербанк России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» 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ИНН: 7707083893</w:t>
            </w:r>
          </w:p>
          <w:p w:rsidR="00F72D0F" w:rsidRPr="00170A8B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КПП: 77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EA4BC2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  <w:highlight w:val="red"/>
              </w:rPr>
            </w:pPr>
            <w:r w:rsidRPr="00170A8B">
              <w:rPr>
                <w:rFonts w:ascii="Times New Roman" w:hAnsi="Times New Roman" w:cs="Times New Roman"/>
                <w:sz w:val="24"/>
                <w:szCs w:val="24"/>
              </w:rPr>
              <w:t xml:space="preserve">117997, </w:t>
            </w:r>
            <w:proofErr w:type="spell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.М</w:t>
            </w:r>
            <w:proofErr w:type="gram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осква</w:t>
            </w:r>
            <w:proofErr w:type="spellEnd"/>
            <w:r w:rsidRPr="00170A8B">
              <w:rPr>
                <w:rFonts w:ascii="Times New Roman" w:hAnsi="Times New Roman" w:cs="Times New Roman"/>
                <w:sz w:val="24"/>
                <w:szCs w:val="24"/>
              </w:rPr>
              <w:t>, ул. Вавиловых, д.19</w:t>
            </w:r>
          </w:p>
        </w:tc>
      </w:tr>
      <w:tr w:rsidR="00F72D0F" w:rsidTr="00F72D0F">
        <w:trPr>
          <w:trHeight w:val="943"/>
          <w:tblCellSpacing w:w="15" w:type="dxa"/>
        </w:trPr>
        <w:tc>
          <w:tcPr>
            <w:tcW w:w="5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Default="00F72D0F" w:rsidP="0054174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228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ПАО  «Банк ВТБ»</w:t>
            </w:r>
          </w:p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ИНН: 7702070139</w:t>
            </w:r>
          </w:p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КПП: 783501001</w:t>
            </w:r>
          </w:p>
        </w:tc>
        <w:tc>
          <w:tcPr>
            <w:tcW w:w="2081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F72D0F" w:rsidRPr="008275DD" w:rsidRDefault="00F72D0F" w:rsidP="0054174A">
            <w:pPr>
              <w:contextualSpacing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180007,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г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сков</w:t>
            </w:r>
            <w:proofErr w:type="spellEnd"/>
            <w:r w:rsidRPr="008275DD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Интернациональный пер</w:t>
            </w:r>
            <w:r w:rsidRPr="008275DD">
              <w:rPr>
                <w:rFonts w:ascii="Times New Roman" w:hAnsi="Times New Roman" w:cs="Times New Roman"/>
                <w:sz w:val="24"/>
                <w:szCs w:val="24"/>
              </w:rPr>
              <w:t>, д.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1А</w:t>
            </w:r>
          </w:p>
        </w:tc>
      </w:tr>
    </w:tbl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признать победителем и присвоить первый номер: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Банк ВТБ</w:t>
      </w:r>
      <w:r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</w:p>
    <w:p w:rsidR="009D688F" w:rsidRDefault="00891122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- 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соответствующим требованиями и присвоить второй номер:</w:t>
      </w:r>
      <w:r w:rsidR="009D688F"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9D688F" w:rsidRP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ПАО «Сбербанк России»</w:t>
      </w:r>
      <w:r w:rsidR="009D688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F72D0F" w:rsidRPr="009D688F" w:rsidRDefault="00F72D0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91122" w:rsidRPr="00F72D0F" w:rsidRDefault="00891122" w:rsidP="00891122">
      <w:pPr>
        <w:spacing w:after="0" w:line="240" w:lineRule="auto"/>
        <w:ind w:firstLine="567"/>
        <w:outlineLvl w:val="2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72D0F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10. Публикация и хранение протокола</w:t>
      </w:r>
    </w:p>
    <w:p w:rsidR="00891122" w:rsidRDefault="00891122" w:rsidP="00891122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Настоящий протокол подлежит размещению на официальном сайте ГБУ ПО «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Псковавтодор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». Настоящий протокол подлежит хранению не менее трех лет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с даты подведения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итогов настоящего конкурса. </w:t>
      </w:r>
    </w:p>
    <w:p w:rsidR="00891122" w:rsidRDefault="00891122" w:rsidP="00891122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Настоящий протокол подписан всеми присутствующими членами комиссии </w:t>
      </w:r>
    </w:p>
    <w:p w:rsidR="009D688F" w:rsidRDefault="009D688F" w:rsidP="009D688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Style w:val="ab"/>
        <w:tblW w:w="1006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778"/>
        <w:gridCol w:w="4289"/>
      </w:tblGrid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DE2EC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Зам</w:t>
            </w:r>
            <w:r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еститель председателя комиссии</w:t>
            </w:r>
            <w:r w:rsidRPr="00080758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: </w:t>
            </w:r>
          </w:p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Стармолотов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С.Я.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Член комиссии: </w:t>
            </w:r>
          </w:p>
          <w:p w:rsidR="009D688F" w:rsidRPr="00A532D3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E2ECC">
              <w:rPr>
                <w:rFonts w:ascii="Times New Roman" w:hAnsi="Times New Roman" w:cs="Times New Roman"/>
                <w:sz w:val="24"/>
                <w:szCs w:val="24"/>
              </w:rPr>
              <w:t>Остудин</w:t>
            </w:r>
            <w:proofErr w:type="spellEnd"/>
            <w:r w:rsidRPr="00DE2ECC">
              <w:rPr>
                <w:rFonts w:ascii="Times New Roman" w:hAnsi="Times New Roman" w:cs="Times New Roman"/>
                <w:sz w:val="24"/>
                <w:szCs w:val="24"/>
              </w:rPr>
              <w:t xml:space="preserve"> В.Е.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Pr="00DE2ECC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Перлова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А.В.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Демченко Т.Л.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  <w:tr w:rsidR="009D688F" w:rsidTr="0054174A">
        <w:tc>
          <w:tcPr>
            <w:tcW w:w="5778" w:type="dxa"/>
          </w:tcPr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6492C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Секретарь комиссии: </w:t>
            </w:r>
          </w:p>
          <w:p w:rsidR="009D688F" w:rsidRDefault="009D688F" w:rsidP="0054174A">
            <w:pPr>
              <w:tabs>
                <w:tab w:val="left" w:pos="0"/>
              </w:tabs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Сердюк Е.М.</w:t>
            </w:r>
          </w:p>
        </w:tc>
        <w:tc>
          <w:tcPr>
            <w:tcW w:w="4289" w:type="dxa"/>
            <w:vAlign w:val="bottom"/>
          </w:tcPr>
          <w:p w:rsidR="009D688F" w:rsidRDefault="009D688F" w:rsidP="0054174A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___________________________</w:t>
            </w:r>
          </w:p>
        </w:tc>
      </w:tr>
    </w:tbl>
    <w:p w:rsidR="004639F4" w:rsidRPr="0030239F" w:rsidRDefault="004639F4" w:rsidP="004639F4">
      <w:pPr>
        <w:spacing w:after="24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sectPr w:rsidR="004639F4" w:rsidRPr="0030239F" w:rsidSect="00247238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426" w:right="849" w:bottom="851" w:left="993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655A" w:rsidRDefault="0056655A" w:rsidP="00080758">
      <w:pPr>
        <w:spacing w:after="0" w:line="240" w:lineRule="auto"/>
      </w:pPr>
      <w:r>
        <w:separator/>
      </w:r>
    </w:p>
  </w:endnote>
  <w:endnote w:type="continuationSeparator" w:id="0">
    <w:p w:rsidR="0056655A" w:rsidRDefault="0056655A" w:rsidP="0008075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96AC2" w:rsidRPr="00DE5FA4" w:rsidRDefault="00596AC2">
    <w:pPr>
      <w:pStyle w:val="a8"/>
      <w:rPr>
        <w:rFonts w:ascii="Times New Roman" w:hAnsi="Times New Roman" w:cs="Times New Roman"/>
        <w:b/>
        <w:sz w:val="16"/>
        <w:szCs w:val="1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655A" w:rsidRDefault="0056655A" w:rsidP="00080758">
      <w:pPr>
        <w:spacing w:after="0" w:line="240" w:lineRule="auto"/>
      </w:pPr>
      <w:r>
        <w:separator/>
      </w:r>
    </w:p>
  </w:footnote>
  <w:footnote w:type="continuationSeparator" w:id="0">
    <w:p w:rsidR="0056655A" w:rsidRDefault="0056655A" w:rsidP="0008075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77DA" w:rsidRDefault="00C777DA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3D448C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1">
    <w:nsid w:val="15CB41C4"/>
    <w:multiLevelType w:val="multilevel"/>
    <w:tmpl w:val="C868CFC2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200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36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8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4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16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2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247" w:hanging="1800"/>
      </w:pPr>
      <w:rPr>
        <w:rFonts w:hint="default"/>
      </w:rPr>
    </w:lvl>
  </w:abstractNum>
  <w:abstractNum w:abstractNumId="2">
    <w:nsid w:val="4372286C"/>
    <w:multiLevelType w:val="hybridMultilevel"/>
    <w:tmpl w:val="DE5282B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47B02"/>
    <w:rsid w:val="000104D4"/>
    <w:rsid w:val="00014B0A"/>
    <w:rsid w:val="0002212D"/>
    <w:rsid w:val="0002268D"/>
    <w:rsid w:val="00024D33"/>
    <w:rsid w:val="0004051A"/>
    <w:rsid w:val="00056F66"/>
    <w:rsid w:val="00057089"/>
    <w:rsid w:val="000701E6"/>
    <w:rsid w:val="00080758"/>
    <w:rsid w:val="00081FD3"/>
    <w:rsid w:val="00097196"/>
    <w:rsid w:val="000C0871"/>
    <w:rsid w:val="000D18FF"/>
    <w:rsid w:val="000D3C09"/>
    <w:rsid w:val="000D7CA5"/>
    <w:rsid w:val="000F6293"/>
    <w:rsid w:val="0010567D"/>
    <w:rsid w:val="001106D3"/>
    <w:rsid w:val="0012184F"/>
    <w:rsid w:val="001370AC"/>
    <w:rsid w:val="00141C06"/>
    <w:rsid w:val="00141DC8"/>
    <w:rsid w:val="00143773"/>
    <w:rsid w:val="00153288"/>
    <w:rsid w:val="00170A8B"/>
    <w:rsid w:val="00173753"/>
    <w:rsid w:val="001773F2"/>
    <w:rsid w:val="00182B02"/>
    <w:rsid w:val="001862A4"/>
    <w:rsid w:val="00186EC6"/>
    <w:rsid w:val="001A2F0E"/>
    <w:rsid w:val="001C0558"/>
    <w:rsid w:val="001E5DD1"/>
    <w:rsid w:val="001F1F9C"/>
    <w:rsid w:val="002111F7"/>
    <w:rsid w:val="0021260C"/>
    <w:rsid w:val="002137CA"/>
    <w:rsid w:val="00225417"/>
    <w:rsid w:val="00225A14"/>
    <w:rsid w:val="00232B62"/>
    <w:rsid w:val="00247238"/>
    <w:rsid w:val="00253D5A"/>
    <w:rsid w:val="00263D4F"/>
    <w:rsid w:val="00272E5C"/>
    <w:rsid w:val="00280CDF"/>
    <w:rsid w:val="0029117E"/>
    <w:rsid w:val="00294AB3"/>
    <w:rsid w:val="00296AAA"/>
    <w:rsid w:val="002B37E0"/>
    <w:rsid w:val="002D10FE"/>
    <w:rsid w:val="002D33A0"/>
    <w:rsid w:val="002D399B"/>
    <w:rsid w:val="002F101D"/>
    <w:rsid w:val="002F1D37"/>
    <w:rsid w:val="003230D9"/>
    <w:rsid w:val="00323B7E"/>
    <w:rsid w:val="0032710B"/>
    <w:rsid w:val="00332915"/>
    <w:rsid w:val="0033519E"/>
    <w:rsid w:val="00343ECF"/>
    <w:rsid w:val="00347B02"/>
    <w:rsid w:val="00347CCF"/>
    <w:rsid w:val="00351C7A"/>
    <w:rsid w:val="00365B27"/>
    <w:rsid w:val="003B1EB0"/>
    <w:rsid w:val="003B46F6"/>
    <w:rsid w:val="00413B12"/>
    <w:rsid w:val="004207E9"/>
    <w:rsid w:val="00442389"/>
    <w:rsid w:val="0044565B"/>
    <w:rsid w:val="004551FF"/>
    <w:rsid w:val="004639F4"/>
    <w:rsid w:val="004720D1"/>
    <w:rsid w:val="004723A4"/>
    <w:rsid w:val="00477265"/>
    <w:rsid w:val="004846C7"/>
    <w:rsid w:val="00492CA0"/>
    <w:rsid w:val="00496DDC"/>
    <w:rsid w:val="004E47BE"/>
    <w:rsid w:val="004F23CE"/>
    <w:rsid w:val="0050608A"/>
    <w:rsid w:val="005215DC"/>
    <w:rsid w:val="00533487"/>
    <w:rsid w:val="00536D0C"/>
    <w:rsid w:val="00540F16"/>
    <w:rsid w:val="00541F6C"/>
    <w:rsid w:val="005571C6"/>
    <w:rsid w:val="00565647"/>
    <w:rsid w:val="0056655A"/>
    <w:rsid w:val="0056706F"/>
    <w:rsid w:val="0058034E"/>
    <w:rsid w:val="00586557"/>
    <w:rsid w:val="0058657F"/>
    <w:rsid w:val="00587336"/>
    <w:rsid w:val="00596AC2"/>
    <w:rsid w:val="005A340D"/>
    <w:rsid w:val="005A4244"/>
    <w:rsid w:val="005B2C22"/>
    <w:rsid w:val="005B72D2"/>
    <w:rsid w:val="005C49A4"/>
    <w:rsid w:val="005D0F58"/>
    <w:rsid w:val="005F6242"/>
    <w:rsid w:val="005F6A2E"/>
    <w:rsid w:val="006001F3"/>
    <w:rsid w:val="00603834"/>
    <w:rsid w:val="00621F48"/>
    <w:rsid w:val="00622ADA"/>
    <w:rsid w:val="00623E70"/>
    <w:rsid w:val="00623F3F"/>
    <w:rsid w:val="006242D9"/>
    <w:rsid w:val="00640235"/>
    <w:rsid w:val="00640E81"/>
    <w:rsid w:val="006532BB"/>
    <w:rsid w:val="00671AD5"/>
    <w:rsid w:val="006C5258"/>
    <w:rsid w:val="006C6D71"/>
    <w:rsid w:val="006D419A"/>
    <w:rsid w:val="00734121"/>
    <w:rsid w:val="0074565B"/>
    <w:rsid w:val="007550E3"/>
    <w:rsid w:val="0076285D"/>
    <w:rsid w:val="00767F29"/>
    <w:rsid w:val="00794531"/>
    <w:rsid w:val="007D0150"/>
    <w:rsid w:val="00802485"/>
    <w:rsid w:val="008066BB"/>
    <w:rsid w:val="00812AB2"/>
    <w:rsid w:val="008213F1"/>
    <w:rsid w:val="008252D5"/>
    <w:rsid w:val="008275DD"/>
    <w:rsid w:val="00835764"/>
    <w:rsid w:val="00856AA9"/>
    <w:rsid w:val="008610F6"/>
    <w:rsid w:val="00891122"/>
    <w:rsid w:val="00892A1B"/>
    <w:rsid w:val="00897EDB"/>
    <w:rsid w:val="008D27C6"/>
    <w:rsid w:val="008F269C"/>
    <w:rsid w:val="00902CB7"/>
    <w:rsid w:val="00905817"/>
    <w:rsid w:val="009074A0"/>
    <w:rsid w:val="009172B4"/>
    <w:rsid w:val="00945521"/>
    <w:rsid w:val="00946CA9"/>
    <w:rsid w:val="00955EED"/>
    <w:rsid w:val="00970B60"/>
    <w:rsid w:val="009A2C23"/>
    <w:rsid w:val="009A6934"/>
    <w:rsid w:val="009B0240"/>
    <w:rsid w:val="009B7EC9"/>
    <w:rsid w:val="009C5856"/>
    <w:rsid w:val="009D688F"/>
    <w:rsid w:val="009E46E7"/>
    <w:rsid w:val="009E4BB3"/>
    <w:rsid w:val="009F06A7"/>
    <w:rsid w:val="009F17DA"/>
    <w:rsid w:val="00A0039D"/>
    <w:rsid w:val="00A037F6"/>
    <w:rsid w:val="00A13121"/>
    <w:rsid w:val="00A17761"/>
    <w:rsid w:val="00A356DD"/>
    <w:rsid w:val="00A532D3"/>
    <w:rsid w:val="00A6283E"/>
    <w:rsid w:val="00A6492C"/>
    <w:rsid w:val="00A84DC5"/>
    <w:rsid w:val="00A91B99"/>
    <w:rsid w:val="00A9316B"/>
    <w:rsid w:val="00AC4090"/>
    <w:rsid w:val="00B074A3"/>
    <w:rsid w:val="00B17741"/>
    <w:rsid w:val="00B334AB"/>
    <w:rsid w:val="00B5206D"/>
    <w:rsid w:val="00B534D4"/>
    <w:rsid w:val="00B630D5"/>
    <w:rsid w:val="00B65DE9"/>
    <w:rsid w:val="00B75CDE"/>
    <w:rsid w:val="00B82157"/>
    <w:rsid w:val="00B948CF"/>
    <w:rsid w:val="00BD2A5F"/>
    <w:rsid w:val="00C047BE"/>
    <w:rsid w:val="00C346A7"/>
    <w:rsid w:val="00C3555D"/>
    <w:rsid w:val="00C50CB4"/>
    <w:rsid w:val="00C64303"/>
    <w:rsid w:val="00C777DA"/>
    <w:rsid w:val="00C82021"/>
    <w:rsid w:val="00C87A85"/>
    <w:rsid w:val="00CB1DE9"/>
    <w:rsid w:val="00CD2067"/>
    <w:rsid w:val="00D07067"/>
    <w:rsid w:val="00D13599"/>
    <w:rsid w:val="00D2176A"/>
    <w:rsid w:val="00D23B0B"/>
    <w:rsid w:val="00D24439"/>
    <w:rsid w:val="00D35E1F"/>
    <w:rsid w:val="00D42204"/>
    <w:rsid w:val="00D42743"/>
    <w:rsid w:val="00D51FCE"/>
    <w:rsid w:val="00D54A53"/>
    <w:rsid w:val="00D56890"/>
    <w:rsid w:val="00D75188"/>
    <w:rsid w:val="00D84578"/>
    <w:rsid w:val="00D87943"/>
    <w:rsid w:val="00DB7324"/>
    <w:rsid w:val="00DC5E9F"/>
    <w:rsid w:val="00DE2ECC"/>
    <w:rsid w:val="00DE5FA4"/>
    <w:rsid w:val="00DF3DC1"/>
    <w:rsid w:val="00DF7786"/>
    <w:rsid w:val="00E01332"/>
    <w:rsid w:val="00E051DD"/>
    <w:rsid w:val="00E076FA"/>
    <w:rsid w:val="00E10322"/>
    <w:rsid w:val="00E22480"/>
    <w:rsid w:val="00E633AB"/>
    <w:rsid w:val="00EA3BD9"/>
    <w:rsid w:val="00EA48A1"/>
    <w:rsid w:val="00EA4BC2"/>
    <w:rsid w:val="00EB3634"/>
    <w:rsid w:val="00EB7503"/>
    <w:rsid w:val="00EC4BA0"/>
    <w:rsid w:val="00ED0465"/>
    <w:rsid w:val="00EF1B06"/>
    <w:rsid w:val="00F03068"/>
    <w:rsid w:val="00F20C6F"/>
    <w:rsid w:val="00F439B0"/>
    <w:rsid w:val="00F60AB6"/>
    <w:rsid w:val="00F6168A"/>
    <w:rsid w:val="00F65443"/>
    <w:rsid w:val="00F72D0F"/>
    <w:rsid w:val="00FA394D"/>
    <w:rsid w:val="00FA78FB"/>
    <w:rsid w:val="00FC34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76285D"/>
    <w:pPr>
      <w:keepNext/>
      <w:tabs>
        <w:tab w:val="num" w:pos="0"/>
      </w:tabs>
      <w:suppressAutoHyphens/>
      <w:spacing w:after="0" w:line="240" w:lineRule="auto"/>
      <w:outlineLvl w:val="0"/>
    </w:pPr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styleId="3">
    <w:name w:val="heading 3"/>
    <w:basedOn w:val="a"/>
    <w:link w:val="30"/>
    <w:uiPriority w:val="9"/>
    <w:qFormat/>
    <w:rsid w:val="0058034E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58034E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customStyle="1" w:styleId="offset251">
    <w:name w:val="offset251"/>
    <w:basedOn w:val="a"/>
    <w:rsid w:val="0058034E"/>
    <w:pPr>
      <w:spacing w:before="100" w:beforeAutospacing="1" w:after="100" w:afterAutospacing="1" w:line="240" w:lineRule="auto"/>
      <w:ind w:left="375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rmal (Web)"/>
    <w:basedOn w:val="a"/>
    <w:uiPriority w:val="99"/>
    <w:semiHidden/>
    <w:unhideWhenUsed/>
    <w:rsid w:val="005803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0807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080758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080758"/>
  </w:style>
  <w:style w:type="paragraph" w:styleId="a8">
    <w:name w:val="footer"/>
    <w:basedOn w:val="a"/>
    <w:link w:val="a9"/>
    <w:uiPriority w:val="99"/>
    <w:unhideWhenUsed/>
    <w:rsid w:val="0008075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080758"/>
  </w:style>
  <w:style w:type="character" w:styleId="aa">
    <w:name w:val="Hyperlink"/>
    <w:uiPriority w:val="99"/>
    <w:rsid w:val="0050608A"/>
    <w:rPr>
      <w:rFonts w:cs="Times New Roman"/>
      <w:color w:val="0000FF"/>
      <w:u w:val="single"/>
    </w:rPr>
  </w:style>
  <w:style w:type="table" w:styleId="ab">
    <w:name w:val="Table Grid"/>
    <w:basedOn w:val="a1"/>
    <w:uiPriority w:val="59"/>
    <w:rsid w:val="00351C7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c">
    <w:name w:val="No Spacing"/>
    <w:link w:val="ad"/>
    <w:qFormat/>
    <w:rsid w:val="001E5DD1"/>
    <w:pPr>
      <w:spacing w:after="0" w:line="240" w:lineRule="auto"/>
    </w:pPr>
    <w:rPr>
      <w:rFonts w:ascii="Calibri" w:eastAsia="Times New Roman" w:hAnsi="Calibri" w:cs="Times New Roman"/>
    </w:rPr>
  </w:style>
  <w:style w:type="character" w:customStyle="1" w:styleId="ad">
    <w:name w:val="Без интервала Знак"/>
    <w:basedOn w:val="a0"/>
    <w:link w:val="ac"/>
    <w:rsid w:val="001E5DD1"/>
    <w:rPr>
      <w:rFonts w:ascii="Calibri" w:eastAsia="Times New Roman" w:hAnsi="Calibri" w:cs="Times New Roman"/>
    </w:rPr>
  </w:style>
  <w:style w:type="paragraph" w:styleId="ae">
    <w:name w:val="List Paragraph"/>
    <w:basedOn w:val="a"/>
    <w:uiPriority w:val="34"/>
    <w:qFormat/>
    <w:rsid w:val="00347CCF"/>
    <w:pPr>
      <w:ind w:left="720"/>
      <w:contextualSpacing/>
    </w:pPr>
  </w:style>
  <w:style w:type="character" w:styleId="af">
    <w:name w:val="Strong"/>
    <w:basedOn w:val="a0"/>
    <w:uiPriority w:val="22"/>
    <w:qFormat/>
    <w:rsid w:val="00596AC2"/>
    <w:rPr>
      <w:b/>
      <w:bCs/>
    </w:rPr>
  </w:style>
  <w:style w:type="character" w:customStyle="1" w:styleId="10">
    <w:name w:val="Заголовок 1 Знак"/>
    <w:basedOn w:val="a0"/>
    <w:link w:val="1"/>
    <w:rsid w:val="0076285D"/>
    <w:rPr>
      <w:rFonts w:ascii="Times New Roman" w:eastAsia="Times New Roman" w:hAnsi="Times New Roman" w:cs="Times New Roman"/>
      <w:sz w:val="48"/>
      <w:szCs w:val="20"/>
      <w:lang w:eastAsia="ar-SA"/>
    </w:rPr>
  </w:style>
  <w:style w:type="paragraph" w:customStyle="1" w:styleId="ConsNormal">
    <w:name w:val="ConsNormal"/>
    <w:link w:val="ConsNormal0"/>
    <w:uiPriority w:val="99"/>
    <w:qFormat/>
    <w:rsid w:val="00DE2ECC"/>
    <w:pPr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ConsNormal0">
    <w:name w:val="ConsNormal Знак"/>
    <w:link w:val="ConsNormal"/>
    <w:uiPriority w:val="99"/>
    <w:locked/>
    <w:rsid w:val="00DE2ECC"/>
    <w:rPr>
      <w:rFonts w:ascii="Arial" w:eastAsia="Times New Roman" w:hAnsi="Arial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26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3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03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10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592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zakupki.gov.ru" TargetMode="External"/><Relationship Id="rId5" Type="http://schemas.openxmlformats.org/officeDocument/2006/relationships/settings" Target="settings.xml"/><Relationship Id="rId15" Type="http://schemas.openxmlformats.org/officeDocument/2006/relationships/footer" Target="footer2.xml"/><Relationship Id="rId10" Type="http://schemas.openxmlformats.org/officeDocument/2006/relationships/hyperlink" Target="http://www.zakupki.gov.ru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pskovautodor.ru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F375F8C-1D65-48F3-949C-4CCB58E7E1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4</Pages>
  <Words>1282</Words>
  <Characters>7308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audd</Company>
  <LinksUpToDate>false</LinksUpToDate>
  <CharactersWithSpaces>8573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Кудряшова Юлия Александровна</dc:creator>
  <cp:lastModifiedBy>пользователь</cp:lastModifiedBy>
  <cp:revision>28</cp:revision>
  <cp:lastPrinted>2019-04-02T12:38:00Z</cp:lastPrinted>
  <dcterms:created xsi:type="dcterms:W3CDTF">2019-03-22T09:57:00Z</dcterms:created>
  <dcterms:modified xsi:type="dcterms:W3CDTF">2019-04-03T13:26:00Z</dcterms:modified>
</cp:coreProperties>
</file>